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46782C" w14:textId="7EED7641" w:rsidR="005B1D7A" w:rsidRPr="00AC587E" w:rsidRDefault="005B1D7A" w:rsidP="00FF3EA9">
      <w:pPr>
        <w:spacing w:after="0" w:line="240" w:lineRule="auto"/>
        <w:jc w:val="center"/>
        <w:rPr>
          <w:rFonts w:ascii="Times New Roman" w:eastAsia="Times New Roman" w:hAnsi="Times New Roman" w:cs="Times New Roman"/>
          <w:b/>
          <w:bCs/>
          <w:kern w:val="28"/>
          <w:sz w:val="28"/>
          <w:szCs w:val="28"/>
        </w:rPr>
      </w:pPr>
      <w:r w:rsidRPr="00AC587E">
        <w:rPr>
          <w:rFonts w:ascii="Times New Roman" w:eastAsia="Times New Roman" w:hAnsi="Times New Roman" w:cs="Times New Roman"/>
          <w:b/>
          <w:bCs/>
          <w:kern w:val="28"/>
          <w:sz w:val="28"/>
          <w:szCs w:val="28"/>
        </w:rPr>
        <w:t xml:space="preserve">ХАНТЫ-МАНСИЙСКИЙ АВТОНОМНЫЙ ОКРУГ </w:t>
      </w:r>
      <w:r w:rsidR="00FF3EA9">
        <w:rPr>
          <w:rFonts w:ascii="Times New Roman" w:eastAsia="Times New Roman" w:hAnsi="Times New Roman" w:cs="Times New Roman"/>
          <w:b/>
          <w:bCs/>
          <w:kern w:val="28"/>
          <w:sz w:val="28"/>
          <w:szCs w:val="28"/>
        </w:rPr>
        <w:t>–</w:t>
      </w:r>
      <w:r w:rsidRPr="00AC587E">
        <w:rPr>
          <w:rFonts w:ascii="Times New Roman" w:eastAsia="Times New Roman" w:hAnsi="Times New Roman" w:cs="Times New Roman"/>
          <w:b/>
          <w:bCs/>
          <w:kern w:val="28"/>
          <w:sz w:val="28"/>
          <w:szCs w:val="28"/>
        </w:rPr>
        <w:t xml:space="preserve"> ЮГРА</w:t>
      </w:r>
    </w:p>
    <w:p w14:paraId="0E7CF4D9" w14:textId="77777777" w:rsidR="005B1D7A" w:rsidRPr="00AC587E" w:rsidRDefault="005B1D7A" w:rsidP="00FF3EA9">
      <w:pPr>
        <w:spacing w:after="0" w:line="240" w:lineRule="auto"/>
        <w:jc w:val="center"/>
        <w:rPr>
          <w:rFonts w:ascii="Times New Roman" w:eastAsia="Times New Roman" w:hAnsi="Times New Roman" w:cs="Times New Roman"/>
          <w:b/>
          <w:bCs/>
          <w:kern w:val="28"/>
          <w:sz w:val="28"/>
          <w:szCs w:val="28"/>
        </w:rPr>
      </w:pPr>
      <w:r w:rsidRPr="00AC587E">
        <w:rPr>
          <w:rFonts w:ascii="Times New Roman" w:eastAsia="Times New Roman" w:hAnsi="Times New Roman" w:cs="Times New Roman"/>
          <w:b/>
          <w:bCs/>
          <w:kern w:val="28"/>
          <w:sz w:val="28"/>
          <w:szCs w:val="28"/>
        </w:rPr>
        <w:t>ХАНТЫ-МАНСИЙСКИЙ РАЙОН</w:t>
      </w:r>
    </w:p>
    <w:p w14:paraId="6AC9D988" w14:textId="77777777" w:rsidR="005B1D7A" w:rsidRPr="00AC587E" w:rsidRDefault="005B1D7A" w:rsidP="00FF3EA9">
      <w:pPr>
        <w:spacing w:after="0" w:line="240" w:lineRule="auto"/>
        <w:jc w:val="center"/>
        <w:rPr>
          <w:rFonts w:ascii="Times New Roman" w:eastAsia="Times New Roman" w:hAnsi="Times New Roman" w:cs="Times New Roman"/>
          <w:bCs/>
          <w:kern w:val="28"/>
          <w:sz w:val="28"/>
          <w:szCs w:val="28"/>
        </w:rPr>
      </w:pPr>
    </w:p>
    <w:p w14:paraId="5CAB3928" w14:textId="77777777" w:rsidR="005B1D7A" w:rsidRPr="00AC587E" w:rsidRDefault="005B1D7A" w:rsidP="00FF3EA9">
      <w:pPr>
        <w:spacing w:after="0" w:line="240" w:lineRule="auto"/>
        <w:jc w:val="center"/>
        <w:rPr>
          <w:rFonts w:ascii="Times New Roman" w:eastAsia="Times New Roman" w:hAnsi="Times New Roman" w:cs="Times New Roman"/>
          <w:b/>
          <w:bCs/>
          <w:kern w:val="28"/>
          <w:sz w:val="28"/>
          <w:szCs w:val="28"/>
        </w:rPr>
      </w:pPr>
      <w:r w:rsidRPr="00AC587E">
        <w:rPr>
          <w:rFonts w:ascii="Times New Roman" w:eastAsia="Times New Roman" w:hAnsi="Times New Roman" w:cs="Times New Roman"/>
          <w:b/>
          <w:bCs/>
          <w:kern w:val="28"/>
          <w:sz w:val="28"/>
          <w:szCs w:val="28"/>
        </w:rPr>
        <w:t>ДУМА</w:t>
      </w:r>
    </w:p>
    <w:p w14:paraId="2FBC8C06" w14:textId="77777777" w:rsidR="005B1D7A" w:rsidRPr="00AC587E" w:rsidRDefault="005B1D7A" w:rsidP="00FF3EA9">
      <w:pPr>
        <w:spacing w:after="0" w:line="240" w:lineRule="auto"/>
        <w:jc w:val="center"/>
        <w:rPr>
          <w:rFonts w:ascii="Times New Roman" w:eastAsia="Times New Roman" w:hAnsi="Times New Roman" w:cs="Times New Roman"/>
          <w:bCs/>
          <w:kern w:val="28"/>
          <w:sz w:val="28"/>
          <w:szCs w:val="28"/>
        </w:rPr>
      </w:pPr>
    </w:p>
    <w:p w14:paraId="6F548982" w14:textId="77777777" w:rsidR="005B1D7A" w:rsidRPr="00AC587E" w:rsidRDefault="005B1D7A" w:rsidP="00FF3EA9">
      <w:pPr>
        <w:spacing w:after="0" w:line="240" w:lineRule="auto"/>
        <w:jc w:val="center"/>
        <w:rPr>
          <w:rFonts w:ascii="Times New Roman" w:eastAsia="Times New Roman" w:hAnsi="Times New Roman" w:cs="Times New Roman"/>
          <w:b/>
          <w:bCs/>
          <w:kern w:val="28"/>
          <w:sz w:val="28"/>
          <w:szCs w:val="28"/>
        </w:rPr>
      </w:pPr>
      <w:r w:rsidRPr="00AC587E">
        <w:rPr>
          <w:rFonts w:ascii="Times New Roman" w:eastAsia="Times New Roman" w:hAnsi="Times New Roman" w:cs="Times New Roman"/>
          <w:b/>
          <w:bCs/>
          <w:kern w:val="28"/>
          <w:sz w:val="28"/>
          <w:szCs w:val="28"/>
        </w:rPr>
        <w:t>РЕШЕНИЕ</w:t>
      </w:r>
    </w:p>
    <w:p w14:paraId="192C3D6F" w14:textId="77777777" w:rsidR="005B1D7A" w:rsidRPr="00AC587E" w:rsidRDefault="005B1D7A" w:rsidP="00FF3EA9">
      <w:pPr>
        <w:spacing w:after="0" w:line="240" w:lineRule="auto"/>
        <w:ind w:firstLine="709"/>
        <w:jc w:val="center"/>
        <w:rPr>
          <w:rFonts w:ascii="Times New Roman" w:eastAsia="Times New Roman" w:hAnsi="Times New Roman" w:cs="Times New Roman"/>
          <w:bCs/>
          <w:kern w:val="28"/>
          <w:sz w:val="28"/>
          <w:szCs w:val="28"/>
        </w:rPr>
      </w:pPr>
    </w:p>
    <w:p w14:paraId="4238AD7C" w14:textId="2722044B" w:rsidR="005B1D7A" w:rsidRPr="00AC587E" w:rsidRDefault="00FF3EA9" w:rsidP="00FF3EA9">
      <w:pPr>
        <w:spacing w:after="0" w:line="240" w:lineRule="auto"/>
        <w:rPr>
          <w:rFonts w:ascii="Times New Roman" w:eastAsia="Times New Roman" w:hAnsi="Times New Roman" w:cs="Times New Roman"/>
          <w:bCs/>
          <w:kern w:val="28"/>
          <w:sz w:val="28"/>
          <w:szCs w:val="28"/>
        </w:rPr>
      </w:pPr>
      <w:r>
        <w:rPr>
          <w:rFonts w:ascii="Times New Roman" w:eastAsia="Times New Roman" w:hAnsi="Times New Roman" w:cs="Times New Roman"/>
          <w:bCs/>
          <w:kern w:val="28"/>
          <w:sz w:val="28"/>
          <w:szCs w:val="28"/>
        </w:rPr>
        <w:t>17.02.2023</w:t>
      </w:r>
      <w:r>
        <w:rPr>
          <w:rFonts w:ascii="Times New Roman" w:eastAsia="Times New Roman" w:hAnsi="Times New Roman" w:cs="Times New Roman"/>
          <w:bCs/>
          <w:kern w:val="28"/>
          <w:sz w:val="28"/>
          <w:szCs w:val="28"/>
        </w:rPr>
        <w:tab/>
      </w:r>
      <w:r>
        <w:rPr>
          <w:rFonts w:ascii="Times New Roman" w:eastAsia="Times New Roman" w:hAnsi="Times New Roman" w:cs="Times New Roman"/>
          <w:bCs/>
          <w:kern w:val="28"/>
          <w:sz w:val="28"/>
          <w:szCs w:val="28"/>
        </w:rPr>
        <w:tab/>
      </w:r>
      <w:r>
        <w:rPr>
          <w:rFonts w:ascii="Times New Roman" w:eastAsia="Times New Roman" w:hAnsi="Times New Roman" w:cs="Times New Roman"/>
          <w:bCs/>
          <w:kern w:val="28"/>
          <w:sz w:val="28"/>
          <w:szCs w:val="28"/>
        </w:rPr>
        <w:tab/>
      </w:r>
      <w:r>
        <w:rPr>
          <w:rFonts w:ascii="Times New Roman" w:eastAsia="Times New Roman" w:hAnsi="Times New Roman" w:cs="Times New Roman"/>
          <w:bCs/>
          <w:kern w:val="28"/>
          <w:sz w:val="28"/>
          <w:szCs w:val="28"/>
        </w:rPr>
        <w:tab/>
      </w:r>
      <w:r>
        <w:rPr>
          <w:rFonts w:ascii="Times New Roman" w:eastAsia="Times New Roman" w:hAnsi="Times New Roman" w:cs="Times New Roman"/>
          <w:bCs/>
          <w:kern w:val="28"/>
          <w:sz w:val="28"/>
          <w:szCs w:val="28"/>
        </w:rPr>
        <w:tab/>
      </w:r>
      <w:r>
        <w:rPr>
          <w:rFonts w:ascii="Times New Roman" w:eastAsia="Times New Roman" w:hAnsi="Times New Roman" w:cs="Times New Roman"/>
          <w:bCs/>
          <w:kern w:val="28"/>
          <w:sz w:val="28"/>
          <w:szCs w:val="28"/>
        </w:rPr>
        <w:tab/>
      </w:r>
      <w:r>
        <w:rPr>
          <w:rFonts w:ascii="Times New Roman" w:eastAsia="Times New Roman" w:hAnsi="Times New Roman" w:cs="Times New Roman"/>
          <w:bCs/>
          <w:kern w:val="28"/>
          <w:sz w:val="28"/>
          <w:szCs w:val="28"/>
        </w:rPr>
        <w:tab/>
      </w:r>
      <w:r>
        <w:rPr>
          <w:rFonts w:ascii="Times New Roman" w:eastAsia="Times New Roman" w:hAnsi="Times New Roman" w:cs="Times New Roman"/>
          <w:bCs/>
          <w:kern w:val="28"/>
          <w:sz w:val="28"/>
          <w:szCs w:val="28"/>
        </w:rPr>
        <w:tab/>
      </w:r>
      <w:r>
        <w:rPr>
          <w:rFonts w:ascii="Times New Roman" w:eastAsia="Times New Roman" w:hAnsi="Times New Roman" w:cs="Times New Roman"/>
          <w:bCs/>
          <w:kern w:val="28"/>
          <w:sz w:val="28"/>
          <w:szCs w:val="28"/>
        </w:rPr>
        <w:tab/>
      </w:r>
      <w:r>
        <w:rPr>
          <w:rFonts w:ascii="Times New Roman" w:eastAsia="Times New Roman" w:hAnsi="Times New Roman" w:cs="Times New Roman"/>
          <w:bCs/>
          <w:kern w:val="28"/>
          <w:sz w:val="28"/>
          <w:szCs w:val="28"/>
        </w:rPr>
        <w:tab/>
      </w:r>
      <w:r>
        <w:rPr>
          <w:rFonts w:ascii="Times New Roman" w:eastAsia="Times New Roman" w:hAnsi="Times New Roman" w:cs="Times New Roman"/>
          <w:bCs/>
          <w:kern w:val="28"/>
          <w:sz w:val="28"/>
          <w:szCs w:val="28"/>
        </w:rPr>
        <w:tab/>
      </w:r>
      <w:r w:rsidR="005B1D7A" w:rsidRPr="00AC587E">
        <w:rPr>
          <w:rFonts w:ascii="Times New Roman" w:eastAsia="Times New Roman" w:hAnsi="Times New Roman" w:cs="Times New Roman"/>
          <w:bCs/>
          <w:kern w:val="28"/>
          <w:sz w:val="28"/>
          <w:szCs w:val="28"/>
        </w:rPr>
        <w:t>№</w:t>
      </w:r>
      <w:r>
        <w:rPr>
          <w:rFonts w:ascii="Times New Roman" w:eastAsia="Times New Roman" w:hAnsi="Times New Roman" w:cs="Times New Roman"/>
          <w:bCs/>
          <w:kern w:val="28"/>
          <w:sz w:val="28"/>
          <w:szCs w:val="28"/>
        </w:rPr>
        <w:t xml:space="preserve"> </w:t>
      </w:r>
      <w:r w:rsidR="00D1133E">
        <w:rPr>
          <w:rFonts w:ascii="Times New Roman" w:eastAsia="Times New Roman" w:hAnsi="Times New Roman" w:cs="Times New Roman"/>
          <w:bCs/>
          <w:kern w:val="28"/>
          <w:sz w:val="28"/>
          <w:szCs w:val="28"/>
        </w:rPr>
        <w:t>254</w:t>
      </w:r>
    </w:p>
    <w:p w14:paraId="13644F88" w14:textId="77777777" w:rsidR="005B1D7A" w:rsidRPr="00AC587E" w:rsidRDefault="005B1D7A" w:rsidP="00FF3EA9">
      <w:pPr>
        <w:spacing w:after="0" w:line="240" w:lineRule="auto"/>
        <w:ind w:firstLine="709"/>
        <w:jc w:val="center"/>
        <w:rPr>
          <w:rFonts w:ascii="Times New Roman" w:eastAsia="Times New Roman" w:hAnsi="Times New Roman" w:cs="Times New Roman"/>
          <w:bCs/>
          <w:kern w:val="28"/>
          <w:sz w:val="28"/>
          <w:szCs w:val="28"/>
        </w:rPr>
      </w:pPr>
    </w:p>
    <w:p w14:paraId="1A0EC5F4" w14:textId="4085DFFA" w:rsidR="005B1D7A" w:rsidRPr="00AC587E" w:rsidRDefault="005B1D7A" w:rsidP="00FF3EA9">
      <w:pPr>
        <w:spacing w:after="0" w:line="240" w:lineRule="auto"/>
        <w:rPr>
          <w:rFonts w:ascii="Times New Roman" w:eastAsia="Calibri" w:hAnsi="Times New Roman" w:cs="Times New Roman"/>
          <w:sz w:val="28"/>
          <w:szCs w:val="28"/>
        </w:rPr>
      </w:pPr>
      <w:r w:rsidRPr="00AC587E">
        <w:rPr>
          <w:rFonts w:ascii="Times New Roman" w:eastAsia="Calibri" w:hAnsi="Times New Roman" w:cs="Times New Roman"/>
          <w:sz w:val="28"/>
          <w:szCs w:val="28"/>
        </w:rPr>
        <w:t>Об утверждении отчета</w:t>
      </w:r>
      <w:r w:rsidR="00FF3EA9">
        <w:rPr>
          <w:rFonts w:ascii="Times New Roman" w:eastAsia="Calibri" w:hAnsi="Times New Roman" w:cs="Times New Roman"/>
          <w:sz w:val="28"/>
          <w:szCs w:val="28"/>
        </w:rPr>
        <w:t xml:space="preserve"> </w:t>
      </w:r>
      <w:r w:rsidRPr="00AC587E">
        <w:rPr>
          <w:rFonts w:ascii="Times New Roman" w:eastAsia="Calibri" w:hAnsi="Times New Roman" w:cs="Times New Roman"/>
          <w:sz w:val="28"/>
          <w:szCs w:val="28"/>
        </w:rPr>
        <w:t xml:space="preserve">о деятельности </w:t>
      </w:r>
    </w:p>
    <w:p w14:paraId="52D5DA08" w14:textId="77777777" w:rsidR="00FF3EA9" w:rsidRDefault="002458ED" w:rsidP="00FF3EA9">
      <w:pPr>
        <w:spacing w:after="0" w:line="240" w:lineRule="auto"/>
        <w:rPr>
          <w:rFonts w:ascii="Times New Roman" w:eastAsia="Calibri" w:hAnsi="Times New Roman" w:cs="Times New Roman"/>
          <w:sz w:val="28"/>
          <w:szCs w:val="28"/>
        </w:rPr>
      </w:pPr>
      <w:r w:rsidRPr="00AC587E">
        <w:rPr>
          <w:rFonts w:ascii="Times New Roman" w:eastAsia="Calibri" w:hAnsi="Times New Roman" w:cs="Times New Roman"/>
          <w:sz w:val="28"/>
          <w:szCs w:val="28"/>
        </w:rPr>
        <w:t>Контрольно-счетн</w:t>
      </w:r>
      <w:r w:rsidR="005B1D7A" w:rsidRPr="00AC587E">
        <w:rPr>
          <w:rFonts w:ascii="Times New Roman" w:eastAsia="Calibri" w:hAnsi="Times New Roman" w:cs="Times New Roman"/>
          <w:sz w:val="28"/>
          <w:szCs w:val="28"/>
        </w:rPr>
        <w:t>ой палаты Ханты-</w:t>
      </w:r>
    </w:p>
    <w:p w14:paraId="4E05DE9D" w14:textId="1A4FCFBF" w:rsidR="005B1D7A" w:rsidRPr="00AC587E" w:rsidRDefault="005B1D7A" w:rsidP="00FF3EA9">
      <w:pPr>
        <w:spacing w:after="0" w:line="240" w:lineRule="auto"/>
        <w:rPr>
          <w:rFonts w:ascii="Times New Roman" w:eastAsia="Calibri" w:hAnsi="Times New Roman" w:cs="Times New Roman"/>
          <w:sz w:val="28"/>
          <w:szCs w:val="28"/>
        </w:rPr>
      </w:pPr>
      <w:r w:rsidRPr="00AC587E">
        <w:rPr>
          <w:rFonts w:ascii="Times New Roman" w:eastAsia="Calibri" w:hAnsi="Times New Roman" w:cs="Times New Roman"/>
          <w:sz w:val="28"/>
          <w:szCs w:val="28"/>
        </w:rPr>
        <w:t xml:space="preserve">Мансийского района </w:t>
      </w:r>
      <w:r w:rsidR="00516FFA" w:rsidRPr="00AC587E">
        <w:rPr>
          <w:rFonts w:ascii="Times New Roman" w:eastAsia="Calibri" w:hAnsi="Times New Roman" w:cs="Times New Roman"/>
          <w:sz w:val="28"/>
          <w:szCs w:val="28"/>
        </w:rPr>
        <w:t>за 202</w:t>
      </w:r>
      <w:r w:rsidR="00815685" w:rsidRPr="00AC587E">
        <w:rPr>
          <w:rFonts w:ascii="Times New Roman" w:eastAsia="Calibri" w:hAnsi="Times New Roman" w:cs="Times New Roman"/>
          <w:sz w:val="28"/>
          <w:szCs w:val="28"/>
        </w:rPr>
        <w:t>2</w:t>
      </w:r>
      <w:r w:rsidRPr="00AC587E">
        <w:rPr>
          <w:rFonts w:ascii="Times New Roman" w:eastAsia="Calibri" w:hAnsi="Times New Roman" w:cs="Times New Roman"/>
          <w:sz w:val="28"/>
          <w:szCs w:val="28"/>
        </w:rPr>
        <w:t xml:space="preserve"> год</w:t>
      </w:r>
    </w:p>
    <w:p w14:paraId="523A0D2B" w14:textId="77777777" w:rsidR="005B1D7A" w:rsidRPr="00AC587E" w:rsidRDefault="005B1D7A" w:rsidP="00FF3EA9">
      <w:pPr>
        <w:spacing w:after="0" w:line="240" w:lineRule="auto"/>
        <w:ind w:firstLine="709"/>
        <w:jc w:val="center"/>
        <w:rPr>
          <w:rFonts w:ascii="Times New Roman" w:eastAsia="Times New Roman" w:hAnsi="Times New Roman" w:cs="Times New Roman"/>
          <w:bCs/>
          <w:kern w:val="28"/>
          <w:sz w:val="28"/>
          <w:szCs w:val="28"/>
        </w:rPr>
      </w:pPr>
    </w:p>
    <w:p w14:paraId="18180630" w14:textId="7D7C35AD" w:rsidR="008B6564" w:rsidRPr="00186DFB" w:rsidRDefault="00CF412B" w:rsidP="00FF3EA9">
      <w:pPr>
        <w:autoSpaceDE w:val="0"/>
        <w:autoSpaceDN w:val="0"/>
        <w:adjustRightInd w:val="0"/>
        <w:spacing w:after="0" w:line="240" w:lineRule="auto"/>
        <w:jc w:val="both"/>
        <w:rPr>
          <w:rFonts w:ascii="Times New Roman" w:hAnsi="Times New Roman" w:cs="Times New Roman"/>
          <w:sz w:val="28"/>
          <w:szCs w:val="28"/>
        </w:rPr>
      </w:pPr>
      <w:r>
        <w:rPr>
          <w:rFonts w:ascii="Times New Roman" w:eastAsia="Times New Roman" w:hAnsi="Times New Roman" w:cs="Times New Roman"/>
          <w:bCs/>
          <w:kern w:val="28"/>
          <w:sz w:val="28"/>
          <w:szCs w:val="28"/>
        </w:rPr>
        <w:tab/>
      </w:r>
      <w:proofErr w:type="gramStart"/>
      <w:r w:rsidR="008B6564" w:rsidRPr="00AC587E">
        <w:rPr>
          <w:rFonts w:ascii="Times New Roman" w:eastAsia="Times New Roman" w:hAnsi="Times New Roman" w:cs="Times New Roman"/>
          <w:bCs/>
          <w:kern w:val="28"/>
          <w:sz w:val="28"/>
          <w:szCs w:val="28"/>
        </w:rPr>
        <w:t>В соответствии со статьей 19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w:t>
      </w:r>
      <w:r w:rsidR="008B6564" w:rsidRPr="009C4C79">
        <w:rPr>
          <w:rFonts w:ascii="Times New Roman" w:eastAsia="Times New Roman" w:hAnsi="Times New Roman" w:cs="Times New Roman"/>
          <w:bCs/>
          <w:kern w:val="28"/>
          <w:sz w:val="28"/>
          <w:szCs w:val="28"/>
        </w:rPr>
        <w:t xml:space="preserve">», частью </w:t>
      </w:r>
      <w:r w:rsidR="008B6564" w:rsidRPr="00AC587E">
        <w:rPr>
          <w:rFonts w:ascii="Times New Roman" w:eastAsia="Times New Roman" w:hAnsi="Times New Roman" w:cs="Times New Roman"/>
          <w:bCs/>
          <w:kern w:val="28"/>
          <w:sz w:val="28"/>
          <w:szCs w:val="28"/>
        </w:rPr>
        <w:t xml:space="preserve">3.1 статьи 50 Устава Ханты-Мансийского района, </w:t>
      </w:r>
      <w:r w:rsidR="000A0DAA">
        <w:rPr>
          <w:rFonts w:ascii="Times New Roman" w:eastAsia="Times New Roman" w:hAnsi="Times New Roman" w:cs="Times New Roman"/>
          <w:bCs/>
          <w:kern w:val="28"/>
          <w:sz w:val="28"/>
          <w:szCs w:val="28"/>
        </w:rPr>
        <w:t>статьей 5</w:t>
      </w:r>
      <w:r w:rsidR="008B6564" w:rsidRPr="00AC587E">
        <w:rPr>
          <w:rFonts w:ascii="Times New Roman" w:eastAsia="Times New Roman" w:hAnsi="Times New Roman" w:cs="Times New Roman"/>
          <w:bCs/>
          <w:kern w:val="28"/>
          <w:sz w:val="28"/>
          <w:szCs w:val="28"/>
        </w:rPr>
        <w:t xml:space="preserve"> Положения об отчетах органов местного самоуправления и должностных лиц местного самоуправления Ханты-Мансийского района, утвержденного решением Думы Ханты-Мансийского района от </w:t>
      </w:r>
      <w:r w:rsidR="00186DFB">
        <w:rPr>
          <w:rFonts w:ascii="Times New Roman" w:hAnsi="Times New Roman" w:cs="Times New Roman"/>
          <w:sz w:val="28"/>
          <w:szCs w:val="28"/>
        </w:rPr>
        <w:t>29.09.2022 № 184</w:t>
      </w:r>
      <w:r w:rsidR="008B6564" w:rsidRPr="00AC587E">
        <w:rPr>
          <w:rFonts w:ascii="Times New Roman" w:eastAsia="Times New Roman" w:hAnsi="Times New Roman" w:cs="Times New Roman"/>
          <w:bCs/>
          <w:kern w:val="28"/>
          <w:sz w:val="28"/>
          <w:szCs w:val="28"/>
        </w:rPr>
        <w:t>, руководствуясь частью 1 статьи 31 Устава</w:t>
      </w:r>
      <w:proofErr w:type="gramEnd"/>
      <w:r w:rsidR="00E2146C" w:rsidRPr="00AC587E">
        <w:rPr>
          <w:rFonts w:ascii="Times New Roman" w:eastAsia="Times New Roman" w:hAnsi="Times New Roman" w:cs="Times New Roman"/>
          <w:bCs/>
          <w:kern w:val="28"/>
          <w:sz w:val="28"/>
          <w:szCs w:val="28"/>
        </w:rPr>
        <w:t xml:space="preserve"> </w:t>
      </w:r>
      <w:r w:rsidR="008B6564" w:rsidRPr="00AC587E">
        <w:rPr>
          <w:rFonts w:ascii="Times New Roman" w:eastAsia="Times New Roman" w:hAnsi="Times New Roman" w:cs="Times New Roman"/>
          <w:bCs/>
          <w:kern w:val="28"/>
          <w:sz w:val="28"/>
          <w:szCs w:val="28"/>
        </w:rPr>
        <w:t>Ханты-Мансийского района,</w:t>
      </w:r>
    </w:p>
    <w:p w14:paraId="6CB21190" w14:textId="77777777" w:rsidR="008B6564" w:rsidRPr="00AC587E" w:rsidRDefault="008B6564" w:rsidP="00FF3EA9">
      <w:pPr>
        <w:spacing w:after="0" w:line="240" w:lineRule="auto"/>
        <w:ind w:firstLine="709"/>
        <w:jc w:val="both"/>
        <w:rPr>
          <w:rFonts w:ascii="Times New Roman" w:eastAsia="Times New Roman" w:hAnsi="Times New Roman" w:cs="Times New Roman"/>
          <w:bCs/>
          <w:kern w:val="28"/>
          <w:sz w:val="28"/>
          <w:szCs w:val="28"/>
        </w:rPr>
      </w:pPr>
    </w:p>
    <w:p w14:paraId="0658AF03" w14:textId="77777777" w:rsidR="008B6564" w:rsidRPr="00AC587E" w:rsidRDefault="008B6564" w:rsidP="00FF3EA9">
      <w:pPr>
        <w:spacing w:after="0" w:line="240" w:lineRule="auto"/>
        <w:ind w:firstLine="709"/>
        <w:jc w:val="center"/>
        <w:rPr>
          <w:rFonts w:ascii="Times New Roman" w:eastAsia="Times New Roman" w:hAnsi="Times New Roman" w:cs="Times New Roman"/>
          <w:bCs/>
          <w:kern w:val="28"/>
          <w:sz w:val="28"/>
          <w:szCs w:val="28"/>
        </w:rPr>
      </w:pPr>
      <w:r w:rsidRPr="00AC587E">
        <w:rPr>
          <w:rFonts w:ascii="Times New Roman" w:eastAsia="Times New Roman" w:hAnsi="Times New Roman" w:cs="Times New Roman"/>
          <w:bCs/>
          <w:kern w:val="28"/>
          <w:sz w:val="28"/>
          <w:szCs w:val="28"/>
        </w:rPr>
        <w:t>Дума Ханты-Мансийского района</w:t>
      </w:r>
    </w:p>
    <w:p w14:paraId="133EB692" w14:textId="77777777" w:rsidR="008B6564" w:rsidRPr="00AC587E" w:rsidRDefault="008B6564" w:rsidP="00FF3EA9">
      <w:pPr>
        <w:spacing w:after="0" w:line="240" w:lineRule="auto"/>
        <w:ind w:firstLine="709"/>
        <w:jc w:val="center"/>
        <w:rPr>
          <w:rFonts w:ascii="Times New Roman" w:eastAsia="Times New Roman" w:hAnsi="Times New Roman" w:cs="Times New Roman"/>
          <w:bCs/>
          <w:kern w:val="28"/>
          <w:sz w:val="28"/>
          <w:szCs w:val="28"/>
        </w:rPr>
      </w:pPr>
    </w:p>
    <w:p w14:paraId="67EEC685" w14:textId="77777777" w:rsidR="008B6564" w:rsidRPr="00AC587E" w:rsidRDefault="008B6564" w:rsidP="00FF3EA9">
      <w:pPr>
        <w:spacing w:after="0" w:line="240" w:lineRule="auto"/>
        <w:ind w:firstLine="709"/>
        <w:jc w:val="center"/>
        <w:rPr>
          <w:rFonts w:ascii="Times New Roman" w:eastAsia="Times New Roman" w:hAnsi="Times New Roman" w:cs="Times New Roman"/>
          <w:b/>
          <w:bCs/>
          <w:kern w:val="28"/>
          <w:sz w:val="28"/>
          <w:szCs w:val="28"/>
        </w:rPr>
      </w:pPr>
      <w:r w:rsidRPr="00AC587E">
        <w:rPr>
          <w:rFonts w:ascii="Times New Roman" w:eastAsia="Times New Roman" w:hAnsi="Times New Roman" w:cs="Times New Roman"/>
          <w:b/>
          <w:bCs/>
          <w:kern w:val="28"/>
          <w:sz w:val="28"/>
          <w:szCs w:val="28"/>
        </w:rPr>
        <w:t>РЕШИЛА:</w:t>
      </w:r>
    </w:p>
    <w:p w14:paraId="4E42C118" w14:textId="77777777" w:rsidR="008B6564" w:rsidRPr="00AC587E" w:rsidRDefault="008B6564" w:rsidP="00FF3EA9">
      <w:pPr>
        <w:spacing w:after="0" w:line="240" w:lineRule="auto"/>
        <w:ind w:firstLine="709"/>
        <w:jc w:val="center"/>
        <w:rPr>
          <w:rFonts w:ascii="Times New Roman" w:eastAsia="Times New Roman" w:hAnsi="Times New Roman" w:cs="Times New Roman"/>
          <w:bCs/>
          <w:kern w:val="28"/>
          <w:sz w:val="28"/>
          <w:szCs w:val="28"/>
        </w:rPr>
      </w:pPr>
    </w:p>
    <w:p w14:paraId="71F69B52" w14:textId="56901D12" w:rsidR="008B6564" w:rsidRPr="00AC587E" w:rsidRDefault="008B6564" w:rsidP="00FF3EA9">
      <w:pPr>
        <w:tabs>
          <w:tab w:val="left" w:pos="993"/>
        </w:tabs>
        <w:spacing w:after="0" w:line="240" w:lineRule="auto"/>
        <w:ind w:firstLine="709"/>
        <w:jc w:val="both"/>
        <w:rPr>
          <w:rFonts w:ascii="Times New Roman" w:eastAsia="Times New Roman" w:hAnsi="Times New Roman" w:cs="Times New Roman"/>
          <w:bCs/>
          <w:kern w:val="28"/>
          <w:sz w:val="28"/>
          <w:szCs w:val="28"/>
        </w:rPr>
      </w:pPr>
      <w:r w:rsidRPr="00AC587E">
        <w:rPr>
          <w:rFonts w:ascii="Times New Roman" w:eastAsia="Times New Roman" w:hAnsi="Times New Roman" w:cs="Times New Roman"/>
          <w:bCs/>
          <w:kern w:val="28"/>
          <w:sz w:val="28"/>
          <w:szCs w:val="28"/>
        </w:rPr>
        <w:t>1.</w:t>
      </w:r>
      <w:r w:rsidRPr="00AC587E">
        <w:rPr>
          <w:rFonts w:ascii="Times New Roman" w:eastAsia="Times New Roman" w:hAnsi="Times New Roman" w:cs="Times New Roman"/>
          <w:bCs/>
          <w:kern w:val="28"/>
          <w:sz w:val="28"/>
          <w:szCs w:val="28"/>
        </w:rPr>
        <w:tab/>
      </w:r>
      <w:r w:rsidR="00827370" w:rsidRPr="00AC587E">
        <w:rPr>
          <w:rFonts w:ascii="Times New Roman" w:eastAsia="Times New Roman" w:hAnsi="Times New Roman" w:cs="Times New Roman"/>
          <w:bCs/>
          <w:kern w:val="28"/>
          <w:sz w:val="28"/>
          <w:szCs w:val="28"/>
        </w:rPr>
        <w:t>Утвердить отчет о деятельности К</w:t>
      </w:r>
      <w:r w:rsidRPr="00AC587E">
        <w:rPr>
          <w:rFonts w:ascii="Times New Roman" w:eastAsia="Times New Roman" w:hAnsi="Times New Roman" w:cs="Times New Roman"/>
          <w:bCs/>
          <w:kern w:val="28"/>
          <w:sz w:val="28"/>
          <w:szCs w:val="28"/>
        </w:rPr>
        <w:t xml:space="preserve">онтрольно-счетной палаты </w:t>
      </w:r>
      <w:r w:rsidR="00815685" w:rsidRPr="00AC587E">
        <w:rPr>
          <w:rFonts w:ascii="Times New Roman" w:eastAsia="Times New Roman" w:hAnsi="Times New Roman" w:cs="Times New Roman"/>
          <w:bCs/>
          <w:kern w:val="28"/>
          <w:sz w:val="28"/>
          <w:szCs w:val="28"/>
        </w:rPr>
        <w:t>Ханты-Мансийского района за 2022</w:t>
      </w:r>
      <w:r w:rsidRPr="00AC587E">
        <w:rPr>
          <w:rFonts w:ascii="Times New Roman" w:eastAsia="Times New Roman" w:hAnsi="Times New Roman" w:cs="Times New Roman"/>
          <w:bCs/>
          <w:kern w:val="28"/>
          <w:sz w:val="28"/>
          <w:szCs w:val="28"/>
        </w:rPr>
        <w:t xml:space="preserve"> год согласно приложению к настоящему решению.</w:t>
      </w:r>
    </w:p>
    <w:p w14:paraId="1CB17E52" w14:textId="77777777" w:rsidR="008B6564" w:rsidRPr="00AC587E" w:rsidRDefault="008B6564" w:rsidP="00FF3EA9">
      <w:pPr>
        <w:tabs>
          <w:tab w:val="left" w:pos="993"/>
        </w:tabs>
        <w:spacing w:after="0" w:line="240" w:lineRule="auto"/>
        <w:ind w:firstLine="709"/>
        <w:jc w:val="both"/>
        <w:rPr>
          <w:rFonts w:ascii="Times New Roman" w:eastAsia="Times New Roman" w:hAnsi="Times New Roman" w:cs="Times New Roman"/>
          <w:bCs/>
          <w:kern w:val="28"/>
          <w:sz w:val="28"/>
          <w:szCs w:val="28"/>
        </w:rPr>
      </w:pPr>
      <w:r w:rsidRPr="00AC587E">
        <w:rPr>
          <w:rFonts w:ascii="Times New Roman" w:eastAsia="Times New Roman" w:hAnsi="Times New Roman" w:cs="Times New Roman"/>
          <w:bCs/>
          <w:kern w:val="28"/>
          <w:sz w:val="28"/>
          <w:szCs w:val="28"/>
        </w:rPr>
        <w:t>2.</w:t>
      </w:r>
      <w:r w:rsidRPr="00AC587E">
        <w:rPr>
          <w:rFonts w:ascii="Times New Roman" w:eastAsia="Times New Roman" w:hAnsi="Times New Roman" w:cs="Times New Roman"/>
          <w:bCs/>
          <w:kern w:val="28"/>
          <w:sz w:val="28"/>
          <w:szCs w:val="28"/>
        </w:rPr>
        <w:tab/>
        <w:t>Настоящее решение подлежит официальному опубликованию (обнародованию).</w:t>
      </w:r>
    </w:p>
    <w:p w14:paraId="6047C80F" w14:textId="77777777" w:rsidR="008B6564" w:rsidRPr="00AC587E" w:rsidRDefault="008B6564" w:rsidP="00FF3EA9">
      <w:pPr>
        <w:spacing w:after="0" w:line="240" w:lineRule="auto"/>
        <w:ind w:firstLine="709"/>
        <w:rPr>
          <w:rFonts w:ascii="Times New Roman" w:eastAsia="Times New Roman" w:hAnsi="Times New Roman" w:cs="Times New Roman"/>
          <w:bCs/>
          <w:kern w:val="28"/>
          <w:sz w:val="28"/>
          <w:szCs w:val="28"/>
        </w:rPr>
      </w:pPr>
    </w:p>
    <w:p w14:paraId="55D02C7C" w14:textId="77777777" w:rsidR="008B6564" w:rsidRDefault="008B6564" w:rsidP="00FF3EA9">
      <w:pPr>
        <w:spacing w:after="0" w:line="240" w:lineRule="auto"/>
        <w:ind w:firstLine="709"/>
        <w:jc w:val="right"/>
        <w:rPr>
          <w:rFonts w:ascii="Times New Roman" w:eastAsia="Times New Roman" w:hAnsi="Times New Roman" w:cs="Times New Roman"/>
          <w:bCs/>
          <w:kern w:val="28"/>
          <w:sz w:val="28"/>
          <w:szCs w:val="28"/>
        </w:rPr>
      </w:pPr>
    </w:p>
    <w:p w14:paraId="52F85E68" w14:textId="77777777" w:rsidR="00FF3EA9" w:rsidRPr="00FF3EA9" w:rsidRDefault="00FF3EA9" w:rsidP="00FF3EA9">
      <w:pPr>
        <w:spacing w:after="0" w:line="240" w:lineRule="auto"/>
        <w:jc w:val="both"/>
        <w:outlineLvl w:val="0"/>
        <w:rPr>
          <w:rFonts w:ascii="Times New Roman" w:eastAsia="Calibri" w:hAnsi="Times New Roman" w:cs="Times New Roman"/>
          <w:bCs/>
          <w:sz w:val="28"/>
          <w:szCs w:val="28"/>
        </w:rPr>
      </w:pPr>
      <w:r w:rsidRPr="00FF3EA9">
        <w:rPr>
          <w:rFonts w:ascii="Times New Roman" w:eastAsia="Calibri" w:hAnsi="Times New Roman" w:cs="Times New Roman"/>
          <w:bCs/>
          <w:sz w:val="28"/>
          <w:szCs w:val="28"/>
        </w:rPr>
        <w:t>Председатель Думы</w:t>
      </w:r>
    </w:p>
    <w:p w14:paraId="1D4AAE46" w14:textId="77777777" w:rsidR="00FF3EA9" w:rsidRPr="00FF3EA9" w:rsidRDefault="00FF3EA9" w:rsidP="00FF3EA9">
      <w:pPr>
        <w:spacing w:after="0" w:line="240" w:lineRule="auto"/>
        <w:rPr>
          <w:rFonts w:ascii="Times New Roman" w:eastAsia="Calibri" w:hAnsi="Times New Roman" w:cs="Times New Roman"/>
          <w:bCs/>
          <w:sz w:val="28"/>
          <w:szCs w:val="28"/>
        </w:rPr>
      </w:pPr>
      <w:r w:rsidRPr="00FF3EA9">
        <w:rPr>
          <w:rFonts w:ascii="Times New Roman" w:eastAsia="Calibri" w:hAnsi="Times New Roman" w:cs="Times New Roman"/>
          <w:bCs/>
          <w:sz w:val="28"/>
          <w:szCs w:val="28"/>
        </w:rPr>
        <w:t>Ханты-Мансийского района</w:t>
      </w:r>
      <w:r w:rsidRPr="00FF3EA9">
        <w:rPr>
          <w:rFonts w:ascii="Times New Roman" w:eastAsia="Calibri" w:hAnsi="Times New Roman" w:cs="Times New Roman"/>
          <w:bCs/>
          <w:sz w:val="28"/>
          <w:szCs w:val="28"/>
        </w:rPr>
        <w:tab/>
      </w:r>
      <w:r w:rsidRPr="00FF3EA9">
        <w:rPr>
          <w:rFonts w:ascii="Times New Roman" w:eastAsia="Calibri" w:hAnsi="Times New Roman" w:cs="Times New Roman"/>
          <w:bCs/>
          <w:sz w:val="28"/>
          <w:szCs w:val="28"/>
        </w:rPr>
        <w:tab/>
      </w:r>
      <w:r w:rsidRPr="00FF3EA9">
        <w:rPr>
          <w:rFonts w:ascii="Times New Roman" w:eastAsia="Calibri" w:hAnsi="Times New Roman" w:cs="Times New Roman"/>
          <w:bCs/>
          <w:sz w:val="28"/>
          <w:szCs w:val="28"/>
        </w:rPr>
        <w:tab/>
      </w:r>
      <w:r w:rsidRPr="00FF3EA9">
        <w:rPr>
          <w:rFonts w:ascii="Times New Roman" w:eastAsia="Calibri" w:hAnsi="Times New Roman" w:cs="Times New Roman"/>
          <w:bCs/>
          <w:sz w:val="28"/>
          <w:szCs w:val="28"/>
        </w:rPr>
        <w:tab/>
      </w:r>
      <w:r w:rsidRPr="00FF3EA9">
        <w:rPr>
          <w:rFonts w:ascii="Times New Roman" w:eastAsia="Calibri" w:hAnsi="Times New Roman" w:cs="Times New Roman"/>
          <w:bCs/>
          <w:sz w:val="28"/>
          <w:szCs w:val="28"/>
        </w:rPr>
        <w:tab/>
      </w:r>
      <w:r w:rsidRPr="00FF3EA9">
        <w:rPr>
          <w:rFonts w:ascii="Times New Roman" w:eastAsia="Calibri" w:hAnsi="Times New Roman" w:cs="Times New Roman"/>
          <w:bCs/>
          <w:sz w:val="28"/>
          <w:szCs w:val="28"/>
        </w:rPr>
        <w:tab/>
      </w:r>
      <w:r w:rsidRPr="00FF3EA9">
        <w:rPr>
          <w:rFonts w:ascii="Times New Roman" w:eastAsia="Calibri" w:hAnsi="Times New Roman" w:cs="Times New Roman"/>
          <w:bCs/>
          <w:sz w:val="28"/>
          <w:szCs w:val="28"/>
        </w:rPr>
        <w:tab/>
        <w:t>Е.А. Данилова</w:t>
      </w:r>
    </w:p>
    <w:p w14:paraId="550C7BE2" w14:textId="56D87433" w:rsidR="00FF3EA9" w:rsidRPr="00FF3EA9" w:rsidRDefault="00D1133E" w:rsidP="00FF3EA9">
      <w:pPr>
        <w:spacing w:after="0" w:line="240" w:lineRule="auto"/>
        <w:rPr>
          <w:rFonts w:ascii="Times New Roman" w:eastAsia="Calibri" w:hAnsi="Times New Roman" w:cs="Times New Roman"/>
          <w:bCs/>
          <w:sz w:val="28"/>
          <w:szCs w:val="28"/>
        </w:rPr>
      </w:pPr>
      <w:r>
        <w:rPr>
          <w:rFonts w:ascii="Times New Roman" w:eastAsia="Calibri" w:hAnsi="Times New Roman" w:cs="Times New Roman"/>
          <w:bCs/>
          <w:sz w:val="28"/>
          <w:szCs w:val="28"/>
        </w:rPr>
        <w:t>17.02.2023</w:t>
      </w:r>
    </w:p>
    <w:p w14:paraId="02E192C1" w14:textId="77777777" w:rsidR="00FF3EA9" w:rsidRPr="00AC587E" w:rsidRDefault="00FF3EA9" w:rsidP="00FF3EA9">
      <w:pPr>
        <w:spacing w:after="0" w:line="240" w:lineRule="auto"/>
        <w:ind w:firstLine="709"/>
        <w:jc w:val="right"/>
        <w:rPr>
          <w:rFonts w:ascii="Times New Roman" w:eastAsia="Times New Roman" w:hAnsi="Times New Roman" w:cs="Times New Roman"/>
          <w:bCs/>
          <w:kern w:val="28"/>
          <w:sz w:val="28"/>
          <w:szCs w:val="28"/>
        </w:rPr>
      </w:pPr>
    </w:p>
    <w:p w14:paraId="2E4766FE" w14:textId="77777777" w:rsidR="008B6564" w:rsidRPr="00AC587E" w:rsidRDefault="008B6564" w:rsidP="00FF3EA9">
      <w:pPr>
        <w:spacing w:after="0" w:line="240" w:lineRule="auto"/>
        <w:ind w:firstLine="709"/>
        <w:jc w:val="right"/>
        <w:rPr>
          <w:rFonts w:ascii="Times New Roman" w:eastAsia="Times New Roman" w:hAnsi="Times New Roman" w:cs="Times New Roman"/>
          <w:bCs/>
          <w:kern w:val="28"/>
          <w:sz w:val="28"/>
          <w:szCs w:val="28"/>
        </w:rPr>
      </w:pPr>
    </w:p>
    <w:p w14:paraId="0446DEDE" w14:textId="77777777" w:rsidR="008B6564" w:rsidRDefault="008B6564" w:rsidP="00FF3EA9">
      <w:pPr>
        <w:spacing w:after="0" w:line="240" w:lineRule="auto"/>
        <w:rPr>
          <w:rFonts w:ascii="Times New Roman" w:eastAsia="Times New Roman" w:hAnsi="Times New Roman" w:cs="Times New Roman"/>
          <w:bCs/>
          <w:kern w:val="28"/>
          <w:sz w:val="28"/>
          <w:szCs w:val="28"/>
        </w:rPr>
      </w:pPr>
    </w:p>
    <w:p w14:paraId="5AF97FBE" w14:textId="77777777" w:rsidR="00FF3EA9" w:rsidRDefault="00FF3EA9" w:rsidP="00FF3EA9">
      <w:pPr>
        <w:spacing w:after="0" w:line="240" w:lineRule="auto"/>
        <w:rPr>
          <w:rFonts w:ascii="Times New Roman" w:eastAsia="Times New Roman" w:hAnsi="Times New Roman" w:cs="Times New Roman"/>
          <w:bCs/>
          <w:kern w:val="28"/>
          <w:sz w:val="28"/>
          <w:szCs w:val="28"/>
        </w:rPr>
      </w:pPr>
    </w:p>
    <w:p w14:paraId="30A6726B" w14:textId="77777777" w:rsidR="00FF3EA9" w:rsidRDefault="00FF3EA9" w:rsidP="00FF3EA9">
      <w:pPr>
        <w:spacing w:after="0" w:line="240" w:lineRule="auto"/>
        <w:rPr>
          <w:rFonts w:ascii="Times New Roman" w:eastAsia="Times New Roman" w:hAnsi="Times New Roman" w:cs="Times New Roman"/>
          <w:bCs/>
          <w:kern w:val="28"/>
          <w:sz w:val="28"/>
          <w:szCs w:val="28"/>
        </w:rPr>
      </w:pPr>
    </w:p>
    <w:p w14:paraId="7C8036E7" w14:textId="77777777" w:rsidR="00FF3EA9" w:rsidRDefault="00FF3EA9" w:rsidP="00FF3EA9">
      <w:pPr>
        <w:spacing w:after="0" w:line="240" w:lineRule="auto"/>
        <w:rPr>
          <w:rFonts w:ascii="Times New Roman" w:eastAsia="Times New Roman" w:hAnsi="Times New Roman" w:cs="Times New Roman"/>
          <w:bCs/>
          <w:kern w:val="28"/>
          <w:sz w:val="28"/>
          <w:szCs w:val="28"/>
        </w:rPr>
      </w:pPr>
    </w:p>
    <w:p w14:paraId="5DC7396C" w14:textId="77777777" w:rsidR="00FF3EA9" w:rsidRDefault="00FF3EA9" w:rsidP="00FF3EA9">
      <w:pPr>
        <w:spacing w:after="0" w:line="240" w:lineRule="auto"/>
        <w:rPr>
          <w:rFonts w:ascii="Times New Roman" w:eastAsia="Times New Roman" w:hAnsi="Times New Roman" w:cs="Times New Roman"/>
          <w:bCs/>
          <w:kern w:val="28"/>
          <w:sz w:val="28"/>
          <w:szCs w:val="28"/>
        </w:rPr>
      </w:pPr>
    </w:p>
    <w:p w14:paraId="3EF2C7AA" w14:textId="77777777" w:rsidR="00FF3EA9" w:rsidRPr="00AC587E" w:rsidRDefault="00FF3EA9" w:rsidP="00FF3EA9">
      <w:pPr>
        <w:spacing w:after="0" w:line="240" w:lineRule="auto"/>
        <w:rPr>
          <w:rFonts w:ascii="Times New Roman" w:eastAsia="Times New Roman" w:hAnsi="Times New Roman" w:cs="Times New Roman"/>
          <w:bCs/>
          <w:kern w:val="28"/>
          <w:sz w:val="28"/>
          <w:szCs w:val="28"/>
        </w:rPr>
      </w:pPr>
    </w:p>
    <w:p w14:paraId="2DE08DCB" w14:textId="77777777" w:rsidR="00A96832" w:rsidRPr="00AC587E" w:rsidRDefault="00A96832" w:rsidP="00FF3EA9">
      <w:pPr>
        <w:spacing w:after="0" w:line="240" w:lineRule="auto"/>
        <w:rPr>
          <w:rFonts w:ascii="Times New Roman" w:eastAsia="Times New Roman" w:hAnsi="Times New Roman" w:cs="Times New Roman"/>
          <w:bCs/>
          <w:kern w:val="28"/>
          <w:sz w:val="28"/>
          <w:szCs w:val="28"/>
        </w:rPr>
      </w:pPr>
    </w:p>
    <w:p w14:paraId="1AAC5F7E" w14:textId="77777777" w:rsidR="005B1D7A" w:rsidRPr="00AC587E" w:rsidRDefault="005B1D7A" w:rsidP="00FF3EA9">
      <w:pPr>
        <w:spacing w:after="0" w:line="240" w:lineRule="auto"/>
        <w:ind w:firstLine="709"/>
        <w:jc w:val="right"/>
        <w:rPr>
          <w:rFonts w:ascii="Times New Roman" w:eastAsia="Times New Roman" w:hAnsi="Times New Roman" w:cs="Times New Roman"/>
          <w:bCs/>
          <w:kern w:val="28"/>
          <w:sz w:val="28"/>
          <w:szCs w:val="28"/>
        </w:rPr>
      </w:pPr>
      <w:r w:rsidRPr="00AC587E">
        <w:rPr>
          <w:rFonts w:ascii="Times New Roman" w:eastAsia="Times New Roman" w:hAnsi="Times New Roman" w:cs="Times New Roman"/>
          <w:bCs/>
          <w:kern w:val="28"/>
          <w:sz w:val="28"/>
          <w:szCs w:val="28"/>
        </w:rPr>
        <w:lastRenderedPageBreak/>
        <w:t>Приложение</w:t>
      </w:r>
    </w:p>
    <w:p w14:paraId="61D827D5" w14:textId="39B7D911" w:rsidR="005B1D7A" w:rsidRPr="00AC587E" w:rsidRDefault="005B1D7A" w:rsidP="00FF3EA9">
      <w:pPr>
        <w:spacing w:after="0" w:line="240" w:lineRule="auto"/>
        <w:ind w:firstLine="709"/>
        <w:jc w:val="right"/>
        <w:rPr>
          <w:rFonts w:ascii="Times New Roman" w:eastAsia="Times New Roman" w:hAnsi="Times New Roman" w:cs="Times New Roman"/>
          <w:bCs/>
          <w:kern w:val="28"/>
          <w:sz w:val="28"/>
          <w:szCs w:val="28"/>
        </w:rPr>
      </w:pPr>
      <w:r w:rsidRPr="00AC587E">
        <w:rPr>
          <w:rFonts w:ascii="Times New Roman" w:eastAsia="Times New Roman" w:hAnsi="Times New Roman" w:cs="Times New Roman"/>
          <w:bCs/>
          <w:kern w:val="28"/>
          <w:sz w:val="28"/>
          <w:szCs w:val="28"/>
        </w:rPr>
        <w:t>к решению Думы</w:t>
      </w:r>
    </w:p>
    <w:p w14:paraId="3C7D0606" w14:textId="5D0F2882" w:rsidR="005B1D7A" w:rsidRPr="00AC587E" w:rsidRDefault="005B1D7A" w:rsidP="00FF3EA9">
      <w:pPr>
        <w:spacing w:after="0" w:line="240" w:lineRule="auto"/>
        <w:ind w:firstLine="709"/>
        <w:jc w:val="right"/>
        <w:rPr>
          <w:rFonts w:ascii="Times New Roman" w:eastAsia="Times New Roman" w:hAnsi="Times New Roman" w:cs="Times New Roman"/>
          <w:bCs/>
          <w:kern w:val="28"/>
          <w:sz w:val="28"/>
          <w:szCs w:val="28"/>
        </w:rPr>
      </w:pPr>
      <w:r w:rsidRPr="00AC587E">
        <w:rPr>
          <w:rFonts w:ascii="Times New Roman" w:eastAsia="Times New Roman" w:hAnsi="Times New Roman" w:cs="Times New Roman"/>
          <w:bCs/>
          <w:kern w:val="28"/>
          <w:sz w:val="28"/>
          <w:szCs w:val="28"/>
        </w:rPr>
        <w:t>Ханты-Мансийского района</w:t>
      </w:r>
    </w:p>
    <w:p w14:paraId="235CE062" w14:textId="08F11E21" w:rsidR="005B1D7A" w:rsidRPr="00AC587E" w:rsidRDefault="005B1D7A" w:rsidP="00FF3EA9">
      <w:pPr>
        <w:spacing w:after="0" w:line="240" w:lineRule="auto"/>
        <w:ind w:firstLine="709"/>
        <w:jc w:val="right"/>
        <w:rPr>
          <w:rFonts w:ascii="Times New Roman" w:eastAsia="Times New Roman" w:hAnsi="Times New Roman" w:cs="Times New Roman"/>
          <w:bCs/>
          <w:kern w:val="28"/>
          <w:sz w:val="28"/>
          <w:szCs w:val="28"/>
        </w:rPr>
      </w:pPr>
      <w:r w:rsidRPr="00AC587E">
        <w:rPr>
          <w:rFonts w:ascii="Times New Roman" w:eastAsia="Times New Roman" w:hAnsi="Times New Roman" w:cs="Times New Roman"/>
          <w:bCs/>
          <w:kern w:val="28"/>
          <w:sz w:val="28"/>
          <w:szCs w:val="28"/>
        </w:rPr>
        <w:t xml:space="preserve">от </w:t>
      </w:r>
      <w:r w:rsidR="00FF3EA9">
        <w:rPr>
          <w:rFonts w:ascii="Times New Roman" w:eastAsia="Times New Roman" w:hAnsi="Times New Roman" w:cs="Times New Roman"/>
          <w:bCs/>
          <w:kern w:val="28"/>
          <w:sz w:val="28"/>
          <w:szCs w:val="28"/>
        </w:rPr>
        <w:t xml:space="preserve">17.02.2023 № </w:t>
      </w:r>
      <w:r w:rsidR="00D1133E">
        <w:rPr>
          <w:rFonts w:ascii="Times New Roman" w:eastAsia="Times New Roman" w:hAnsi="Times New Roman" w:cs="Times New Roman"/>
          <w:bCs/>
          <w:kern w:val="28"/>
          <w:sz w:val="28"/>
          <w:szCs w:val="28"/>
        </w:rPr>
        <w:t>254</w:t>
      </w:r>
      <w:bookmarkStart w:id="0" w:name="_GoBack"/>
      <w:bookmarkEnd w:id="0"/>
    </w:p>
    <w:p w14:paraId="3D18DF07" w14:textId="77777777" w:rsidR="0076336C" w:rsidRPr="00AC587E" w:rsidRDefault="0076336C" w:rsidP="00FF3EA9">
      <w:pPr>
        <w:spacing w:after="0" w:line="240" w:lineRule="auto"/>
        <w:ind w:firstLine="709"/>
        <w:jc w:val="center"/>
        <w:rPr>
          <w:rFonts w:ascii="Times New Roman" w:eastAsia="Times New Roman" w:hAnsi="Times New Roman" w:cs="Times New Roman"/>
          <w:bCs/>
          <w:kern w:val="28"/>
          <w:sz w:val="28"/>
          <w:szCs w:val="28"/>
        </w:rPr>
      </w:pPr>
    </w:p>
    <w:p w14:paraId="7E30D7B2" w14:textId="77777777" w:rsidR="005B1D7A" w:rsidRPr="00AC587E" w:rsidRDefault="005B1D7A" w:rsidP="00FF3EA9">
      <w:pPr>
        <w:spacing w:after="0" w:line="240" w:lineRule="auto"/>
        <w:jc w:val="center"/>
        <w:rPr>
          <w:rFonts w:ascii="Times New Roman" w:eastAsia="Times New Roman" w:hAnsi="Times New Roman" w:cs="Times New Roman"/>
          <w:kern w:val="28"/>
          <w:sz w:val="28"/>
          <w:szCs w:val="28"/>
        </w:rPr>
      </w:pPr>
      <w:r w:rsidRPr="00AC587E">
        <w:rPr>
          <w:rFonts w:ascii="Times New Roman" w:eastAsia="Times New Roman" w:hAnsi="Times New Roman" w:cs="Times New Roman"/>
          <w:bCs/>
          <w:kern w:val="28"/>
          <w:sz w:val="28"/>
          <w:szCs w:val="28"/>
        </w:rPr>
        <w:t>Отч</w:t>
      </w:r>
      <w:r w:rsidR="00436E91" w:rsidRPr="00AC587E">
        <w:rPr>
          <w:rFonts w:ascii="Times New Roman" w:eastAsia="Times New Roman" w:hAnsi="Times New Roman" w:cs="Times New Roman"/>
          <w:bCs/>
          <w:kern w:val="28"/>
          <w:sz w:val="28"/>
          <w:szCs w:val="28"/>
        </w:rPr>
        <w:t>е</w:t>
      </w:r>
      <w:r w:rsidRPr="00AC587E">
        <w:rPr>
          <w:rFonts w:ascii="Times New Roman" w:eastAsia="Times New Roman" w:hAnsi="Times New Roman" w:cs="Times New Roman"/>
          <w:bCs/>
          <w:kern w:val="28"/>
          <w:sz w:val="28"/>
          <w:szCs w:val="28"/>
        </w:rPr>
        <w:t>т о деятельности</w:t>
      </w:r>
    </w:p>
    <w:p w14:paraId="32CFC4CC" w14:textId="77777777" w:rsidR="005B1D7A" w:rsidRPr="00AC587E" w:rsidRDefault="002458ED" w:rsidP="00FF3EA9">
      <w:pPr>
        <w:spacing w:after="0" w:line="240" w:lineRule="auto"/>
        <w:jc w:val="center"/>
        <w:rPr>
          <w:rFonts w:ascii="Times New Roman" w:eastAsia="Times New Roman" w:hAnsi="Times New Roman" w:cs="Times New Roman"/>
          <w:bCs/>
          <w:kern w:val="28"/>
          <w:sz w:val="28"/>
          <w:szCs w:val="28"/>
        </w:rPr>
      </w:pPr>
      <w:r w:rsidRPr="00AC587E">
        <w:rPr>
          <w:rFonts w:ascii="Times New Roman" w:eastAsia="Times New Roman" w:hAnsi="Times New Roman" w:cs="Times New Roman"/>
          <w:bCs/>
          <w:kern w:val="28"/>
          <w:sz w:val="28"/>
          <w:szCs w:val="28"/>
        </w:rPr>
        <w:t>Контрольно-счетн</w:t>
      </w:r>
      <w:r w:rsidR="005B1D7A" w:rsidRPr="00AC587E">
        <w:rPr>
          <w:rFonts w:ascii="Times New Roman" w:eastAsia="Times New Roman" w:hAnsi="Times New Roman" w:cs="Times New Roman"/>
          <w:bCs/>
          <w:kern w:val="28"/>
          <w:sz w:val="28"/>
          <w:szCs w:val="28"/>
        </w:rPr>
        <w:t>ой палаты Ханты-Мансийского района</w:t>
      </w:r>
    </w:p>
    <w:p w14:paraId="67BD86C5" w14:textId="77777777" w:rsidR="005B1D7A" w:rsidRPr="00AC587E" w:rsidRDefault="00815685" w:rsidP="00FF3EA9">
      <w:pPr>
        <w:spacing w:after="0" w:line="240" w:lineRule="auto"/>
        <w:jc w:val="center"/>
        <w:rPr>
          <w:rFonts w:ascii="Times New Roman" w:eastAsia="Times New Roman" w:hAnsi="Times New Roman" w:cs="Times New Roman"/>
          <w:kern w:val="28"/>
          <w:sz w:val="28"/>
          <w:szCs w:val="28"/>
        </w:rPr>
      </w:pPr>
      <w:r w:rsidRPr="00AC587E">
        <w:rPr>
          <w:rFonts w:ascii="Times New Roman" w:eastAsia="Times New Roman" w:hAnsi="Times New Roman" w:cs="Times New Roman"/>
          <w:bCs/>
          <w:kern w:val="28"/>
          <w:sz w:val="28"/>
          <w:szCs w:val="28"/>
        </w:rPr>
        <w:t>за 2022</w:t>
      </w:r>
      <w:r w:rsidR="00C60A72" w:rsidRPr="00AC587E">
        <w:rPr>
          <w:rFonts w:ascii="Times New Roman" w:eastAsia="Times New Roman" w:hAnsi="Times New Roman" w:cs="Times New Roman"/>
          <w:bCs/>
          <w:kern w:val="28"/>
          <w:sz w:val="28"/>
          <w:szCs w:val="28"/>
        </w:rPr>
        <w:t xml:space="preserve"> </w:t>
      </w:r>
      <w:r w:rsidR="005B1D7A" w:rsidRPr="00AC587E">
        <w:rPr>
          <w:rFonts w:ascii="Times New Roman" w:eastAsia="Times New Roman" w:hAnsi="Times New Roman" w:cs="Times New Roman"/>
          <w:bCs/>
          <w:kern w:val="28"/>
          <w:sz w:val="28"/>
          <w:szCs w:val="28"/>
        </w:rPr>
        <w:t>год</w:t>
      </w:r>
    </w:p>
    <w:p w14:paraId="6CE82A66" w14:textId="77777777" w:rsidR="005B1D7A" w:rsidRPr="00AC587E" w:rsidRDefault="005B1D7A" w:rsidP="00FF3EA9">
      <w:pPr>
        <w:spacing w:after="0" w:line="240" w:lineRule="auto"/>
        <w:ind w:firstLine="709"/>
        <w:jc w:val="center"/>
        <w:rPr>
          <w:rFonts w:ascii="Times New Roman" w:eastAsia="Times New Roman" w:hAnsi="Times New Roman" w:cs="Times New Roman"/>
          <w:bCs/>
          <w:sz w:val="28"/>
          <w:szCs w:val="28"/>
        </w:rPr>
      </w:pPr>
    </w:p>
    <w:p w14:paraId="21AF8E68" w14:textId="77777777" w:rsidR="005B1D7A" w:rsidRPr="00AC587E" w:rsidRDefault="005B1D7A" w:rsidP="00FF3EA9">
      <w:pPr>
        <w:spacing w:after="0" w:line="240" w:lineRule="auto"/>
        <w:jc w:val="center"/>
        <w:outlineLvl w:val="0"/>
        <w:rPr>
          <w:rFonts w:ascii="Times New Roman" w:eastAsia="Times New Roman" w:hAnsi="Times New Roman" w:cs="Times New Roman"/>
          <w:sz w:val="28"/>
          <w:szCs w:val="28"/>
        </w:rPr>
      </w:pPr>
      <w:bookmarkStart w:id="1" w:name="_Toc284888226"/>
      <w:bookmarkEnd w:id="1"/>
      <w:r w:rsidRPr="00AC587E">
        <w:rPr>
          <w:rFonts w:ascii="Times New Roman" w:eastAsia="Times New Roman" w:hAnsi="Times New Roman" w:cs="Times New Roman"/>
          <w:sz w:val="28"/>
          <w:szCs w:val="28"/>
        </w:rPr>
        <w:t>Глава 1. Общие положения</w:t>
      </w:r>
    </w:p>
    <w:p w14:paraId="66F6EF4A" w14:textId="77777777" w:rsidR="005B1D7A" w:rsidRPr="00AC587E" w:rsidRDefault="005B1D7A" w:rsidP="00FF3EA9">
      <w:pPr>
        <w:spacing w:after="0" w:line="240" w:lineRule="auto"/>
        <w:ind w:firstLine="709"/>
        <w:rPr>
          <w:rFonts w:ascii="Times New Roman" w:eastAsia="Times New Roman" w:hAnsi="Times New Roman" w:cs="Times New Roman"/>
          <w:sz w:val="28"/>
          <w:szCs w:val="28"/>
        </w:rPr>
      </w:pPr>
    </w:p>
    <w:p w14:paraId="2A46DCF9" w14:textId="052FDC55" w:rsidR="005B1D7A" w:rsidRPr="00AC587E" w:rsidRDefault="00614DFB" w:rsidP="00FF3EA9">
      <w:pPr>
        <w:spacing w:after="0" w:line="240" w:lineRule="auto"/>
        <w:jc w:val="both"/>
        <w:rPr>
          <w:rFonts w:ascii="Times New Roman" w:eastAsia="Times New Roman" w:hAnsi="Times New Roman" w:cs="Times New Roman"/>
          <w:sz w:val="28"/>
          <w:szCs w:val="28"/>
        </w:rPr>
      </w:pPr>
      <w:r w:rsidRPr="00AC587E">
        <w:rPr>
          <w:rFonts w:ascii="Times New Roman" w:eastAsia="Times New Roman" w:hAnsi="Times New Roman" w:cs="Times New Roman"/>
          <w:bCs/>
          <w:sz w:val="28"/>
          <w:szCs w:val="28"/>
        </w:rPr>
        <w:tab/>
      </w:r>
      <w:proofErr w:type="gramStart"/>
      <w:r w:rsidR="005B1D7A" w:rsidRPr="00AC587E">
        <w:rPr>
          <w:rFonts w:ascii="Times New Roman" w:eastAsia="Times New Roman" w:hAnsi="Times New Roman" w:cs="Times New Roman"/>
          <w:bCs/>
          <w:sz w:val="28"/>
          <w:szCs w:val="28"/>
        </w:rPr>
        <w:t>Отч</w:t>
      </w:r>
      <w:r w:rsidR="00436E91" w:rsidRPr="00AC587E">
        <w:rPr>
          <w:rFonts w:ascii="Times New Roman" w:eastAsia="Times New Roman" w:hAnsi="Times New Roman" w:cs="Times New Roman"/>
          <w:bCs/>
          <w:sz w:val="28"/>
          <w:szCs w:val="28"/>
        </w:rPr>
        <w:t>е</w:t>
      </w:r>
      <w:r w:rsidR="005B1D7A" w:rsidRPr="00AC587E">
        <w:rPr>
          <w:rFonts w:ascii="Times New Roman" w:eastAsia="Times New Roman" w:hAnsi="Times New Roman" w:cs="Times New Roman"/>
          <w:bCs/>
          <w:sz w:val="28"/>
          <w:szCs w:val="28"/>
        </w:rPr>
        <w:t xml:space="preserve">т о деятельности </w:t>
      </w:r>
      <w:r w:rsidR="002458ED" w:rsidRPr="00AC587E">
        <w:rPr>
          <w:rFonts w:ascii="Times New Roman" w:eastAsia="Times New Roman" w:hAnsi="Times New Roman" w:cs="Times New Roman"/>
          <w:bCs/>
          <w:sz w:val="28"/>
          <w:szCs w:val="28"/>
        </w:rPr>
        <w:t>Контрольно-счетн</w:t>
      </w:r>
      <w:r w:rsidR="005B1D7A" w:rsidRPr="00AC587E">
        <w:rPr>
          <w:rFonts w:ascii="Times New Roman" w:eastAsia="Times New Roman" w:hAnsi="Times New Roman" w:cs="Times New Roman"/>
          <w:bCs/>
          <w:sz w:val="28"/>
          <w:szCs w:val="28"/>
        </w:rPr>
        <w:t xml:space="preserve">ой палаты </w:t>
      </w:r>
      <w:r w:rsidR="005B1D7A" w:rsidRPr="00AC587E">
        <w:rPr>
          <w:rFonts w:ascii="Times New Roman" w:eastAsia="Times New Roman" w:hAnsi="Times New Roman" w:cs="Times New Roman"/>
          <w:bCs/>
          <w:kern w:val="28"/>
          <w:sz w:val="28"/>
          <w:szCs w:val="28"/>
        </w:rPr>
        <w:t xml:space="preserve">Ханты-Мансийского района </w:t>
      </w:r>
      <w:r w:rsidR="00C251C2" w:rsidRPr="00AC587E">
        <w:rPr>
          <w:rFonts w:ascii="Times New Roman" w:eastAsia="Times New Roman" w:hAnsi="Times New Roman" w:cs="Times New Roman"/>
          <w:bCs/>
          <w:sz w:val="28"/>
          <w:szCs w:val="28"/>
        </w:rPr>
        <w:t>за 2022</w:t>
      </w:r>
      <w:r w:rsidR="005B1D7A" w:rsidRPr="00AC587E">
        <w:rPr>
          <w:rFonts w:ascii="Times New Roman" w:eastAsia="Times New Roman" w:hAnsi="Times New Roman" w:cs="Times New Roman"/>
          <w:bCs/>
          <w:sz w:val="28"/>
          <w:szCs w:val="28"/>
        </w:rPr>
        <w:t xml:space="preserve"> год подготовлен в соответствии со статьей 50 Устава Ханты-Мансийского района, решением</w:t>
      </w:r>
      <w:r w:rsidR="00FF3EA9">
        <w:rPr>
          <w:rFonts w:ascii="Times New Roman" w:eastAsia="Times New Roman" w:hAnsi="Times New Roman" w:cs="Times New Roman"/>
          <w:bCs/>
          <w:sz w:val="28"/>
          <w:szCs w:val="28"/>
        </w:rPr>
        <w:t xml:space="preserve"> Думы Ханты-Мансийского района</w:t>
      </w:r>
      <w:r w:rsidR="005B1D7A" w:rsidRPr="00AC587E">
        <w:rPr>
          <w:rFonts w:ascii="Times New Roman" w:eastAsia="Times New Roman" w:hAnsi="Times New Roman" w:cs="Times New Roman"/>
          <w:bCs/>
          <w:sz w:val="28"/>
          <w:szCs w:val="28"/>
        </w:rPr>
        <w:t xml:space="preserve"> </w:t>
      </w:r>
      <w:r w:rsidR="005B1D7A" w:rsidRPr="00AC587E">
        <w:rPr>
          <w:rFonts w:ascii="Times New Roman" w:eastAsia="Times New Roman" w:hAnsi="Times New Roman" w:cs="Times New Roman"/>
          <w:bCs/>
          <w:kern w:val="28"/>
          <w:sz w:val="28"/>
          <w:szCs w:val="28"/>
        </w:rPr>
        <w:t xml:space="preserve">от </w:t>
      </w:r>
      <w:r w:rsidR="00FC74AA" w:rsidRPr="00AC587E">
        <w:rPr>
          <w:rFonts w:ascii="Times New Roman" w:eastAsia="Times New Roman" w:hAnsi="Times New Roman" w:cs="Times New Roman"/>
          <w:bCs/>
          <w:kern w:val="28"/>
          <w:sz w:val="28"/>
          <w:szCs w:val="28"/>
        </w:rPr>
        <w:t>23.12.2022</w:t>
      </w:r>
      <w:r w:rsidR="00D54631" w:rsidRPr="00AC587E">
        <w:rPr>
          <w:rFonts w:ascii="Times New Roman" w:eastAsia="Times New Roman" w:hAnsi="Times New Roman" w:cs="Times New Roman"/>
          <w:bCs/>
          <w:sz w:val="28"/>
          <w:szCs w:val="28"/>
        </w:rPr>
        <w:t xml:space="preserve"> № </w:t>
      </w:r>
      <w:r w:rsidR="00FC74AA" w:rsidRPr="00AC587E">
        <w:rPr>
          <w:rFonts w:ascii="Times New Roman" w:eastAsia="Times New Roman" w:hAnsi="Times New Roman" w:cs="Times New Roman"/>
          <w:bCs/>
          <w:sz w:val="28"/>
          <w:szCs w:val="28"/>
        </w:rPr>
        <w:t>229</w:t>
      </w:r>
      <w:r w:rsidR="005B1D7A" w:rsidRPr="00AC587E">
        <w:rPr>
          <w:rFonts w:ascii="Times New Roman" w:eastAsia="Times New Roman" w:hAnsi="Times New Roman" w:cs="Times New Roman"/>
          <w:bCs/>
          <w:sz w:val="28"/>
          <w:szCs w:val="28"/>
        </w:rPr>
        <w:t xml:space="preserve"> </w:t>
      </w:r>
      <w:r w:rsidR="00853AA6" w:rsidRPr="00AC587E">
        <w:rPr>
          <w:rFonts w:ascii="Times New Roman" w:eastAsia="Times New Roman" w:hAnsi="Times New Roman" w:cs="Times New Roman"/>
          <w:bCs/>
          <w:sz w:val="28"/>
          <w:szCs w:val="28"/>
        </w:rPr>
        <w:t>«</w:t>
      </w:r>
      <w:r w:rsidRPr="00AC587E">
        <w:rPr>
          <w:rFonts w:ascii="Times New Roman" w:eastAsia="Times New Roman" w:hAnsi="Times New Roman" w:cs="Times New Roman"/>
          <w:sz w:val="28"/>
          <w:szCs w:val="28"/>
        </w:rPr>
        <w:t>Об утверждении плана работы Думы Ханты-Мансийского рай</w:t>
      </w:r>
      <w:r w:rsidR="00C251C2" w:rsidRPr="00AC587E">
        <w:rPr>
          <w:rFonts w:ascii="Times New Roman" w:eastAsia="Times New Roman" w:hAnsi="Times New Roman" w:cs="Times New Roman"/>
          <w:sz w:val="28"/>
          <w:szCs w:val="28"/>
        </w:rPr>
        <w:t>она на 2023</w:t>
      </w:r>
      <w:r w:rsidRPr="00AC587E">
        <w:rPr>
          <w:rFonts w:ascii="Times New Roman" w:eastAsia="Times New Roman" w:hAnsi="Times New Roman" w:cs="Times New Roman"/>
          <w:sz w:val="28"/>
          <w:szCs w:val="28"/>
        </w:rPr>
        <w:t xml:space="preserve"> год»</w:t>
      </w:r>
      <w:r w:rsidR="005B1D7A" w:rsidRPr="00AC587E">
        <w:rPr>
          <w:rFonts w:ascii="Times New Roman" w:eastAsia="Times New Roman" w:hAnsi="Times New Roman" w:cs="Times New Roman"/>
          <w:bCs/>
          <w:sz w:val="28"/>
          <w:szCs w:val="28"/>
        </w:rPr>
        <w:t xml:space="preserve">, Положением о </w:t>
      </w:r>
      <w:r w:rsidR="002458ED" w:rsidRPr="00AC587E">
        <w:rPr>
          <w:rFonts w:ascii="Times New Roman" w:eastAsia="Times New Roman" w:hAnsi="Times New Roman" w:cs="Times New Roman"/>
          <w:bCs/>
          <w:sz w:val="28"/>
          <w:szCs w:val="28"/>
        </w:rPr>
        <w:t>Контрольно-счетн</w:t>
      </w:r>
      <w:r w:rsidR="005B1D7A" w:rsidRPr="00AC587E">
        <w:rPr>
          <w:rFonts w:ascii="Times New Roman" w:eastAsia="Times New Roman" w:hAnsi="Times New Roman" w:cs="Times New Roman"/>
          <w:bCs/>
          <w:sz w:val="28"/>
          <w:szCs w:val="28"/>
        </w:rPr>
        <w:t>ой палате</w:t>
      </w:r>
      <w:r w:rsidR="00FF3EA9">
        <w:rPr>
          <w:rFonts w:ascii="Times New Roman" w:eastAsia="Times New Roman" w:hAnsi="Times New Roman" w:cs="Times New Roman"/>
          <w:bCs/>
          <w:kern w:val="28"/>
          <w:sz w:val="28"/>
          <w:szCs w:val="28"/>
        </w:rPr>
        <w:t xml:space="preserve"> </w:t>
      </w:r>
      <w:r w:rsidR="005B1D7A" w:rsidRPr="00AC587E">
        <w:rPr>
          <w:rFonts w:ascii="Times New Roman" w:eastAsia="Times New Roman" w:hAnsi="Times New Roman" w:cs="Times New Roman"/>
          <w:bCs/>
          <w:kern w:val="28"/>
          <w:sz w:val="28"/>
          <w:szCs w:val="28"/>
        </w:rPr>
        <w:t>Ханты-Мансийского района</w:t>
      </w:r>
      <w:r w:rsidR="005B1D7A" w:rsidRPr="00AC587E">
        <w:rPr>
          <w:rFonts w:ascii="Times New Roman" w:eastAsia="Times New Roman" w:hAnsi="Times New Roman" w:cs="Times New Roman"/>
          <w:bCs/>
          <w:sz w:val="28"/>
          <w:szCs w:val="28"/>
        </w:rPr>
        <w:t>,</w:t>
      </w:r>
      <w:r w:rsidR="005B1D7A" w:rsidRPr="00AC587E">
        <w:rPr>
          <w:rFonts w:ascii="Times New Roman" w:eastAsia="Times New Roman" w:hAnsi="Times New Roman" w:cs="Times New Roman"/>
          <w:bCs/>
          <w:color w:val="FF0000"/>
          <w:sz w:val="28"/>
          <w:szCs w:val="28"/>
        </w:rPr>
        <w:t xml:space="preserve"> </w:t>
      </w:r>
      <w:r w:rsidR="005B1D7A" w:rsidRPr="00AC587E">
        <w:rPr>
          <w:rFonts w:ascii="Times New Roman" w:eastAsia="Times New Roman" w:hAnsi="Times New Roman" w:cs="Times New Roman"/>
          <w:bCs/>
          <w:sz w:val="28"/>
          <w:szCs w:val="28"/>
        </w:rPr>
        <w:t>утвержд</w:t>
      </w:r>
      <w:r w:rsidR="00436E91" w:rsidRPr="00AC587E">
        <w:rPr>
          <w:rFonts w:ascii="Times New Roman" w:eastAsia="Times New Roman" w:hAnsi="Times New Roman" w:cs="Times New Roman"/>
          <w:bCs/>
          <w:sz w:val="28"/>
          <w:szCs w:val="28"/>
        </w:rPr>
        <w:t>е</w:t>
      </w:r>
      <w:r w:rsidR="005B1D7A" w:rsidRPr="00AC587E">
        <w:rPr>
          <w:rFonts w:ascii="Times New Roman" w:eastAsia="Times New Roman" w:hAnsi="Times New Roman" w:cs="Times New Roman"/>
          <w:bCs/>
          <w:sz w:val="28"/>
          <w:szCs w:val="28"/>
        </w:rPr>
        <w:t xml:space="preserve">нным решением Думы Ханты-Мансийского района от 22.12.2011 № 99, </w:t>
      </w:r>
      <w:r w:rsidR="005B1D7A" w:rsidRPr="008E21FA">
        <w:rPr>
          <w:rFonts w:ascii="Times New Roman" w:eastAsia="Times New Roman" w:hAnsi="Times New Roman" w:cs="Times New Roman"/>
          <w:bCs/>
          <w:sz w:val="28"/>
          <w:szCs w:val="28"/>
        </w:rPr>
        <w:t xml:space="preserve">Регламентом </w:t>
      </w:r>
      <w:r w:rsidR="002458ED" w:rsidRPr="008E21FA">
        <w:rPr>
          <w:rFonts w:ascii="Times New Roman" w:hAnsi="Times New Roman" w:cs="Times New Roman"/>
          <w:sz w:val="28"/>
          <w:szCs w:val="28"/>
        </w:rPr>
        <w:t>Контрольно-счетн</w:t>
      </w:r>
      <w:r w:rsidR="00FF3EA9">
        <w:rPr>
          <w:rFonts w:ascii="Times New Roman" w:hAnsi="Times New Roman" w:cs="Times New Roman"/>
          <w:sz w:val="28"/>
          <w:szCs w:val="28"/>
        </w:rPr>
        <w:t xml:space="preserve">ой палаты </w:t>
      </w:r>
      <w:r w:rsidR="005B1D7A" w:rsidRPr="008E21FA">
        <w:rPr>
          <w:rFonts w:ascii="Times New Roman" w:hAnsi="Times New Roman" w:cs="Times New Roman"/>
          <w:sz w:val="28"/>
          <w:szCs w:val="28"/>
        </w:rPr>
        <w:t xml:space="preserve">Ханты-Мансийского района, утвержденным приказом </w:t>
      </w:r>
      <w:r w:rsidR="002458ED" w:rsidRPr="008E21FA">
        <w:rPr>
          <w:rFonts w:ascii="Times New Roman" w:hAnsi="Times New Roman" w:cs="Times New Roman"/>
          <w:sz w:val="28"/>
          <w:szCs w:val="28"/>
        </w:rPr>
        <w:t>Контрольно-счетн</w:t>
      </w:r>
      <w:r w:rsidR="005B1D7A" w:rsidRPr="008E21FA">
        <w:rPr>
          <w:rFonts w:ascii="Times New Roman" w:hAnsi="Times New Roman" w:cs="Times New Roman"/>
          <w:sz w:val="28"/>
          <w:szCs w:val="28"/>
        </w:rPr>
        <w:t>ой палаты Ханты-Мансийского</w:t>
      </w:r>
      <w:proofErr w:type="gramEnd"/>
      <w:r w:rsidR="005B1D7A" w:rsidRPr="008E21FA">
        <w:rPr>
          <w:rFonts w:ascii="Times New Roman" w:hAnsi="Times New Roman" w:cs="Times New Roman"/>
          <w:sz w:val="28"/>
          <w:szCs w:val="28"/>
        </w:rPr>
        <w:t xml:space="preserve"> </w:t>
      </w:r>
      <w:proofErr w:type="gramStart"/>
      <w:r w:rsidR="005B1D7A" w:rsidRPr="008E21FA">
        <w:rPr>
          <w:rFonts w:ascii="Times New Roman" w:hAnsi="Times New Roman" w:cs="Times New Roman"/>
          <w:sz w:val="28"/>
          <w:szCs w:val="28"/>
        </w:rPr>
        <w:t xml:space="preserve">района </w:t>
      </w:r>
      <w:r w:rsidR="00FC74AA" w:rsidRPr="008E21FA">
        <w:rPr>
          <w:rFonts w:ascii="Times New Roman" w:eastAsia="Times New Roman" w:hAnsi="Times New Roman" w:cs="Times New Roman"/>
          <w:sz w:val="28"/>
          <w:szCs w:val="28"/>
        </w:rPr>
        <w:t>от 27.06.2022 № 15</w:t>
      </w:r>
      <w:r w:rsidR="00685425" w:rsidRPr="00AC587E">
        <w:rPr>
          <w:rFonts w:ascii="Times New Roman" w:eastAsia="Times New Roman" w:hAnsi="Times New Roman" w:cs="Times New Roman"/>
          <w:sz w:val="28"/>
          <w:szCs w:val="28"/>
        </w:rPr>
        <w:t xml:space="preserve"> </w:t>
      </w:r>
      <w:r w:rsidR="005B1D7A" w:rsidRPr="00AC587E">
        <w:rPr>
          <w:rFonts w:ascii="Times New Roman" w:eastAsia="Times New Roman" w:hAnsi="Times New Roman" w:cs="Times New Roman"/>
          <w:bCs/>
          <w:sz w:val="28"/>
          <w:szCs w:val="28"/>
        </w:rPr>
        <w:t xml:space="preserve">и содержит информацию об исполнении плана работы </w:t>
      </w:r>
      <w:r w:rsidR="002458ED" w:rsidRPr="00AC587E">
        <w:rPr>
          <w:rFonts w:ascii="Times New Roman" w:eastAsia="Times New Roman" w:hAnsi="Times New Roman" w:cs="Times New Roman"/>
          <w:bCs/>
          <w:sz w:val="28"/>
          <w:szCs w:val="28"/>
        </w:rPr>
        <w:t>Контрольно-счетн</w:t>
      </w:r>
      <w:r w:rsidR="005B1D7A" w:rsidRPr="00AC587E">
        <w:rPr>
          <w:rFonts w:ascii="Times New Roman" w:eastAsia="Times New Roman" w:hAnsi="Times New Roman" w:cs="Times New Roman"/>
          <w:bCs/>
          <w:sz w:val="28"/>
          <w:szCs w:val="28"/>
        </w:rPr>
        <w:t xml:space="preserve">ой палаты Ханты-Мансийского района (далее – </w:t>
      </w:r>
      <w:r w:rsidR="002458ED" w:rsidRPr="00AC587E">
        <w:rPr>
          <w:rFonts w:ascii="Times New Roman" w:eastAsia="Times New Roman" w:hAnsi="Times New Roman" w:cs="Times New Roman"/>
          <w:bCs/>
          <w:sz w:val="28"/>
          <w:szCs w:val="28"/>
        </w:rPr>
        <w:t>Контрольно-счетн</w:t>
      </w:r>
      <w:r w:rsidR="00827370" w:rsidRPr="00AC587E">
        <w:rPr>
          <w:rFonts w:ascii="Times New Roman" w:eastAsia="Times New Roman" w:hAnsi="Times New Roman" w:cs="Times New Roman"/>
          <w:bCs/>
          <w:sz w:val="28"/>
          <w:szCs w:val="28"/>
        </w:rPr>
        <w:t>ая палата), об исполнении</w:t>
      </w:r>
      <w:r w:rsidR="005B1D7A" w:rsidRPr="00AC587E">
        <w:rPr>
          <w:rFonts w:ascii="Times New Roman" w:eastAsia="Times New Roman" w:hAnsi="Times New Roman" w:cs="Times New Roman"/>
          <w:bCs/>
          <w:sz w:val="28"/>
          <w:szCs w:val="28"/>
        </w:rPr>
        <w:t xml:space="preserve"> поручений Думы </w:t>
      </w:r>
      <w:r w:rsidR="00EF5548" w:rsidRPr="00AC587E">
        <w:rPr>
          <w:rFonts w:ascii="Times New Roman" w:eastAsia="Times New Roman" w:hAnsi="Times New Roman" w:cs="Times New Roman"/>
          <w:bCs/>
          <w:sz w:val="28"/>
          <w:szCs w:val="28"/>
        </w:rPr>
        <w:t xml:space="preserve">Ханты-Мансийского </w:t>
      </w:r>
      <w:r w:rsidR="005B1D7A" w:rsidRPr="00AC587E">
        <w:rPr>
          <w:rFonts w:ascii="Times New Roman" w:eastAsia="Times New Roman" w:hAnsi="Times New Roman" w:cs="Times New Roman"/>
          <w:bCs/>
          <w:sz w:val="28"/>
          <w:szCs w:val="28"/>
        </w:rPr>
        <w:t xml:space="preserve">района, о результатах деятельности в рамках соглашений </w:t>
      </w:r>
      <w:r w:rsidR="00212231" w:rsidRPr="00AC587E">
        <w:rPr>
          <w:rFonts w:ascii="Times New Roman" w:eastAsia="Times New Roman" w:hAnsi="Times New Roman" w:cs="Times New Roman"/>
          <w:sz w:val="28"/>
          <w:szCs w:val="28"/>
        </w:rPr>
        <w:t xml:space="preserve">о принятии Контрольно-счетной палатой Ханты-Мансийского района полномочий сельских поселений, входящих в </w:t>
      </w:r>
      <w:r w:rsidR="00545501" w:rsidRPr="00AC587E">
        <w:rPr>
          <w:rFonts w:ascii="Times New Roman" w:eastAsia="Times New Roman" w:hAnsi="Times New Roman" w:cs="Times New Roman"/>
          <w:sz w:val="28"/>
          <w:szCs w:val="28"/>
        </w:rPr>
        <w:t>состав Ханты-Мансийского района</w:t>
      </w:r>
      <w:r w:rsidR="00212231" w:rsidRPr="00AC587E">
        <w:rPr>
          <w:rFonts w:ascii="Times New Roman" w:eastAsia="Times New Roman" w:hAnsi="Times New Roman" w:cs="Times New Roman"/>
          <w:sz w:val="28"/>
          <w:szCs w:val="28"/>
        </w:rPr>
        <w:t xml:space="preserve"> по осуществлению внешнего муниципального финансового контроля</w:t>
      </w:r>
      <w:r w:rsidR="005B1D7A" w:rsidRPr="00AC587E">
        <w:rPr>
          <w:rFonts w:ascii="Times New Roman" w:eastAsia="Times New Roman" w:hAnsi="Times New Roman" w:cs="Times New Roman"/>
          <w:bCs/>
          <w:sz w:val="28"/>
          <w:szCs w:val="28"/>
        </w:rPr>
        <w:t>, результатах экспертизы проекта местного бюджета и в</w:t>
      </w:r>
      <w:r w:rsidR="00545501" w:rsidRPr="00AC587E">
        <w:rPr>
          <w:rFonts w:ascii="Times New Roman" w:eastAsia="Times New Roman" w:hAnsi="Times New Roman" w:cs="Times New Roman"/>
          <w:bCs/>
          <w:sz w:val="28"/>
          <w:szCs w:val="28"/>
        </w:rPr>
        <w:t>нешней проверки годового отчета</w:t>
      </w:r>
      <w:proofErr w:type="gramEnd"/>
      <w:r w:rsidR="00545501" w:rsidRPr="00AC587E">
        <w:rPr>
          <w:rFonts w:ascii="Times New Roman" w:eastAsia="Times New Roman" w:hAnsi="Times New Roman" w:cs="Times New Roman"/>
          <w:bCs/>
          <w:sz w:val="28"/>
          <w:szCs w:val="28"/>
        </w:rPr>
        <w:t xml:space="preserve"> </w:t>
      </w:r>
      <w:r w:rsidR="005B1D7A" w:rsidRPr="00AC587E">
        <w:rPr>
          <w:rFonts w:ascii="Times New Roman" w:eastAsia="Times New Roman" w:hAnsi="Times New Roman" w:cs="Times New Roman"/>
          <w:bCs/>
          <w:sz w:val="28"/>
          <w:szCs w:val="28"/>
        </w:rPr>
        <w:t xml:space="preserve">об исполнении местного бюджета, </w:t>
      </w:r>
      <w:r w:rsidR="00545501" w:rsidRPr="00AC587E">
        <w:rPr>
          <w:rFonts w:ascii="Times New Roman" w:hAnsi="Times New Roman" w:cs="Times New Roman"/>
          <w:sz w:val="28"/>
          <w:szCs w:val="28"/>
        </w:rPr>
        <w:t xml:space="preserve">результатах контрольных </w:t>
      </w:r>
      <w:r w:rsidR="005B1D7A" w:rsidRPr="00AC587E">
        <w:rPr>
          <w:rFonts w:ascii="Times New Roman" w:hAnsi="Times New Roman" w:cs="Times New Roman"/>
          <w:sz w:val="28"/>
          <w:szCs w:val="28"/>
        </w:rPr>
        <w:t>и экспертно-аналитических мероприятий, о нарушениях, выявле</w:t>
      </w:r>
      <w:r w:rsidR="00545501" w:rsidRPr="00AC587E">
        <w:rPr>
          <w:rFonts w:ascii="Times New Roman" w:hAnsi="Times New Roman" w:cs="Times New Roman"/>
          <w:sz w:val="28"/>
          <w:szCs w:val="28"/>
        </w:rPr>
        <w:t xml:space="preserve">нных при </w:t>
      </w:r>
      <w:r w:rsidR="005B1D7A" w:rsidRPr="00AC587E">
        <w:rPr>
          <w:rFonts w:ascii="Times New Roman" w:hAnsi="Times New Roman" w:cs="Times New Roman"/>
          <w:sz w:val="28"/>
          <w:szCs w:val="28"/>
        </w:rPr>
        <w:t xml:space="preserve">их проведении, о внесенных представлениях и предписаниях, а </w:t>
      </w:r>
      <w:r w:rsidR="00545501" w:rsidRPr="00AC587E">
        <w:rPr>
          <w:rFonts w:ascii="Times New Roman" w:hAnsi="Times New Roman" w:cs="Times New Roman"/>
          <w:sz w:val="28"/>
          <w:szCs w:val="28"/>
        </w:rPr>
        <w:t xml:space="preserve">также </w:t>
      </w:r>
      <w:r w:rsidR="005B1D7A" w:rsidRPr="00AC587E">
        <w:rPr>
          <w:rFonts w:ascii="Times New Roman" w:hAnsi="Times New Roman" w:cs="Times New Roman"/>
          <w:sz w:val="28"/>
          <w:szCs w:val="28"/>
        </w:rPr>
        <w:t>о принятых мерах.</w:t>
      </w:r>
    </w:p>
    <w:p w14:paraId="7B98164B" w14:textId="2563628E" w:rsidR="003D68AC" w:rsidRPr="00AC587E" w:rsidRDefault="002458ED" w:rsidP="00441190">
      <w:pPr>
        <w:spacing w:after="0" w:line="240" w:lineRule="auto"/>
        <w:ind w:firstLine="709"/>
        <w:jc w:val="both"/>
        <w:rPr>
          <w:rFonts w:ascii="Times New Roman" w:eastAsia="Times New Roman" w:hAnsi="Times New Roman" w:cs="Times New Roman"/>
          <w:bCs/>
          <w:sz w:val="28"/>
          <w:szCs w:val="28"/>
        </w:rPr>
      </w:pPr>
      <w:r w:rsidRPr="00AC587E">
        <w:rPr>
          <w:rFonts w:ascii="Times New Roman" w:eastAsia="Times New Roman" w:hAnsi="Times New Roman" w:cs="Times New Roman"/>
          <w:bCs/>
          <w:sz w:val="28"/>
          <w:szCs w:val="28"/>
        </w:rPr>
        <w:t>Контрольно-счетн</w:t>
      </w:r>
      <w:r w:rsidR="005B1D7A" w:rsidRPr="00AC587E">
        <w:rPr>
          <w:rFonts w:ascii="Times New Roman" w:eastAsia="Times New Roman" w:hAnsi="Times New Roman" w:cs="Times New Roman"/>
          <w:bCs/>
          <w:sz w:val="28"/>
          <w:szCs w:val="28"/>
        </w:rPr>
        <w:t>ая палата осуществляла свою деятельность в соответствии с утвержденным планом работы на год и на основе принципов законности, объективности, эффективности, нез</w:t>
      </w:r>
      <w:r w:rsidR="00FF3EA9">
        <w:rPr>
          <w:rFonts w:ascii="Times New Roman" w:eastAsia="Times New Roman" w:hAnsi="Times New Roman" w:cs="Times New Roman"/>
          <w:bCs/>
          <w:sz w:val="28"/>
          <w:szCs w:val="28"/>
        </w:rPr>
        <w:t xml:space="preserve">ависимости и гласности. Одной </w:t>
      </w:r>
      <w:r w:rsidR="005B1D7A" w:rsidRPr="00AC587E">
        <w:rPr>
          <w:rFonts w:ascii="Times New Roman" w:eastAsia="Times New Roman" w:hAnsi="Times New Roman" w:cs="Times New Roman"/>
          <w:bCs/>
          <w:sz w:val="28"/>
          <w:szCs w:val="28"/>
        </w:rPr>
        <w:t>из форм реализации принципа гласности является отч</w:t>
      </w:r>
      <w:r w:rsidR="00436E91" w:rsidRPr="00AC587E">
        <w:rPr>
          <w:rFonts w:ascii="Times New Roman" w:eastAsia="Times New Roman" w:hAnsi="Times New Roman" w:cs="Times New Roman"/>
          <w:bCs/>
          <w:sz w:val="28"/>
          <w:szCs w:val="28"/>
        </w:rPr>
        <w:t>е</w:t>
      </w:r>
      <w:r w:rsidR="005B1D7A" w:rsidRPr="00AC587E">
        <w:rPr>
          <w:rFonts w:ascii="Times New Roman" w:eastAsia="Times New Roman" w:hAnsi="Times New Roman" w:cs="Times New Roman"/>
          <w:bCs/>
          <w:sz w:val="28"/>
          <w:szCs w:val="28"/>
        </w:rPr>
        <w:t xml:space="preserve">т о деятельности </w:t>
      </w:r>
      <w:r w:rsidRPr="00AC587E">
        <w:rPr>
          <w:rFonts w:ascii="Times New Roman" w:eastAsia="Times New Roman" w:hAnsi="Times New Roman" w:cs="Times New Roman"/>
          <w:bCs/>
          <w:sz w:val="28"/>
          <w:szCs w:val="28"/>
        </w:rPr>
        <w:t>Контрольно-счетн</w:t>
      </w:r>
      <w:r w:rsidR="005B1D7A" w:rsidRPr="00AC587E">
        <w:rPr>
          <w:rFonts w:ascii="Times New Roman" w:eastAsia="Times New Roman" w:hAnsi="Times New Roman" w:cs="Times New Roman"/>
          <w:bCs/>
          <w:sz w:val="28"/>
          <w:szCs w:val="28"/>
        </w:rPr>
        <w:t>ой палаты.</w:t>
      </w:r>
    </w:p>
    <w:p w14:paraId="149C3349" w14:textId="5CE137D8" w:rsidR="00CC28A3" w:rsidRPr="00AC587E" w:rsidRDefault="00CC28A3" w:rsidP="00441190">
      <w:pPr>
        <w:spacing w:after="0" w:line="240" w:lineRule="auto"/>
        <w:ind w:firstLine="709"/>
        <w:jc w:val="both"/>
        <w:rPr>
          <w:rFonts w:ascii="Times New Roman" w:eastAsia="Times New Roman" w:hAnsi="Times New Roman" w:cs="Times New Roman"/>
          <w:bCs/>
          <w:sz w:val="28"/>
          <w:szCs w:val="28"/>
        </w:rPr>
      </w:pPr>
      <w:proofErr w:type="gramStart"/>
      <w:r w:rsidRPr="00AC587E">
        <w:rPr>
          <w:rFonts w:ascii="Times New Roman" w:eastAsia="Times New Roman" w:hAnsi="Times New Roman" w:cs="Times New Roman"/>
          <w:bCs/>
          <w:sz w:val="28"/>
          <w:szCs w:val="28"/>
        </w:rPr>
        <w:t xml:space="preserve">Учитывая требования </w:t>
      </w:r>
      <w:r w:rsidRPr="00AC587E">
        <w:rPr>
          <w:rFonts w:ascii="Times New Roman" w:hAnsi="Times New Roman" w:cs="Times New Roman"/>
          <w:sz w:val="28"/>
          <w:szCs w:val="28"/>
        </w:rPr>
        <w:t xml:space="preserve">Федерального закона от 01.07.2021 № 255-ФЗ «О внесении изменений в Федеральный закон «Об общих принципах организации и деятельности контрольно-счетных органов субъектов Российской Федерации и муниципальных образований» и отдельные законодательные акты Российской Федерации», </w:t>
      </w:r>
      <w:r w:rsidR="003B4577">
        <w:rPr>
          <w:rFonts w:ascii="Times New Roman" w:eastAsia="Times New Roman" w:hAnsi="Times New Roman" w:cs="Times New Roman"/>
          <w:sz w:val="28"/>
          <w:szCs w:val="28"/>
        </w:rPr>
        <w:t>р</w:t>
      </w:r>
      <w:r w:rsidRPr="00AC587E">
        <w:rPr>
          <w:rFonts w:ascii="Times New Roman" w:eastAsia="Times New Roman" w:hAnsi="Times New Roman" w:cs="Times New Roman"/>
          <w:sz w:val="28"/>
          <w:szCs w:val="28"/>
        </w:rPr>
        <w:t>ешение Думы Ханты-Мансийского района от 08.02.2022 № 72 «О внесении изменений в решение Думы Ханты-Мансийского района от 22.12.2011 № 99 «Об образовании Контрольно-счетной палаты Ханты-Мансийского района» в</w:t>
      </w:r>
      <w:r w:rsidR="00EF5548" w:rsidRPr="00AC587E">
        <w:rPr>
          <w:rFonts w:ascii="Times New Roman" w:eastAsia="Times New Roman" w:hAnsi="Times New Roman" w:cs="Times New Roman"/>
          <w:sz w:val="28"/>
          <w:szCs w:val="28"/>
        </w:rPr>
        <w:t xml:space="preserve"> 2022 году</w:t>
      </w:r>
      <w:proofErr w:type="gramEnd"/>
      <w:r w:rsidRPr="00AC587E">
        <w:rPr>
          <w:rFonts w:ascii="Times New Roman" w:eastAsia="Times New Roman" w:hAnsi="Times New Roman" w:cs="Times New Roman"/>
          <w:sz w:val="28"/>
          <w:szCs w:val="28"/>
        </w:rPr>
        <w:t xml:space="preserve"> Контрольно-счетная палата </w:t>
      </w:r>
      <w:r w:rsidR="00B03D86" w:rsidRPr="00AC587E">
        <w:rPr>
          <w:rFonts w:ascii="Times New Roman" w:eastAsia="Times New Roman" w:hAnsi="Times New Roman" w:cs="Times New Roman"/>
          <w:sz w:val="28"/>
          <w:szCs w:val="28"/>
        </w:rPr>
        <w:t>за</w:t>
      </w:r>
      <w:r w:rsidRPr="00AC587E">
        <w:rPr>
          <w:rFonts w:ascii="Times New Roman" w:eastAsia="Times New Roman" w:hAnsi="Times New Roman" w:cs="Times New Roman"/>
          <w:sz w:val="28"/>
          <w:szCs w:val="28"/>
        </w:rPr>
        <w:t>регистр</w:t>
      </w:r>
      <w:r w:rsidR="00B03D86" w:rsidRPr="00AC587E">
        <w:rPr>
          <w:rFonts w:ascii="Times New Roman" w:eastAsia="Times New Roman" w:hAnsi="Times New Roman" w:cs="Times New Roman"/>
          <w:sz w:val="28"/>
          <w:szCs w:val="28"/>
        </w:rPr>
        <w:t xml:space="preserve">ирована Межрайонной инспекцией Федеральной налоговой службы № 11 по Ханты-Мансийскому </w:t>
      </w:r>
      <w:r w:rsidR="00B03D86" w:rsidRPr="00AC587E">
        <w:rPr>
          <w:rFonts w:ascii="Times New Roman" w:eastAsia="Times New Roman" w:hAnsi="Times New Roman" w:cs="Times New Roman"/>
          <w:sz w:val="28"/>
          <w:szCs w:val="28"/>
        </w:rPr>
        <w:lastRenderedPageBreak/>
        <w:t xml:space="preserve">автономному округу – Югре </w:t>
      </w:r>
      <w:r w:rsidRPr="00AC587E">
        <w:rPr>
          <w:rFonts w:ascii="Times New Roman" w:eastAsia="Times New Roman" w:hAnsi="Times New Roman" w:cs="Times New Roman"/>
          <w:sz w:val="28"/>
          <w:szCs w:val="28"/>
        </w:rPr>
        <w:t>в</w:t>
      </w:r>
      <w:r w:rsidR="00CD2A79" w:rsidRPr="00AC587E">
        <w:rPr>
          <w:rFonts w:ascii="Times New Roman" w:eastAsia="Times New Roman" w:hAnsi="Times New Roman" w:cs="Times New Roman"/>
          <w:sz w:val="28"/>
          <w:szCs w:val="28"/>
        </w:rPr>
        <w:t xml:space="preserve"> качестве </w:t>
      </w:r>
      <w:r w:rsidRPr="00AC587E">
        <w:rPr>
          <w:rFonts w:ascii="Times New Roman" w:eastAsia="Times New Roman" w:hAnsi="Times New Roman" w:cs="Times New Roman"/>
          <w:sz w:val="28"/>
          <w:szCs w:val="28"/>
        </w:rPr>
        <w:t xml:space="preserve"> </w:t>
      </w:r>
      <w:r w:rsidR="00CD2A79" w:rsidRPr="00AC587E">
        <w:rPr>
          <w:rFonts w:ascii="Times New Roman" w:eastAsia="Times New Roman" w:hAnsi="Times New Roman" w:cs="Times New Roman"/>
          <w:sz w:val="28"/>
          <w:szCs w:val="28"/>
        </w:rPr>
        <w:t xml:space="preserve">юридического лица в </w:t>
      </w:r>
      <w:r w:rsidRPr="00AC587E">
        <w:rPr>
          <w:rFonts w:ascii="Times New Roman" w:eastAsia="Times New Roman" w:hAnsi="Times New Roman" w:cs="Times New Roman"/>
          <w:sz w:val="28"/>
          <w:szCs w:val="28"/>
        </w:rPr>
        <w:t>форме муниц</w:t>
      </w:r>
      <w:r w:rsidR="00FF3EA9">
        <w:rPr>
          <w:rFonts w:ascii="Times New Roman" w:eastAsia="Times New Roman" w:hAnsi="Times New Roman" w:cs="Times New Roman"/>
          <w:sz w:val="28"/>
          <w:szCs w:val="28"/>
        </w:rPr>
        <w:t xml:space="preserve">ипального казенного учреждения </w:t>
      </w:r>
      <w:r w:rsidRPr="00AC587E">
        <w:rPr>
          <w:rFonts w:ascii="Times New Roman" w:eastAsia="Times New Roman" w:hAnsi="Times New Roman" w:cs="Times New Roman"/>
          <w:sz w:val="28"/>
          <w:szCs w:val="28"/>
        </w:rPr>
        <w:t>«Контрольно-счетная палата Ханты-Мансийского района», дата внесения записи</w:t>
      </w:r>
      <w:r w:rsidR="00CD2A79" w:rsidRPr="00AC587E">
        <w:rPr>
          <w:rFonts w:ascii="Times New Roman" w:eastAsia="Times New Roman" w:hAnsi="Times New Roman" w:cs="Times New Roman"/>
          <w:sz w:val="28"/>
          <w:szCs w:val="28"/>
        </w:rPr>
        <w:t xml:space="preserve"> </w:t>
      </w:r>
      <w:r w:rsidRPr="00AC587E">
        <w:rPr>
          <w:rFonts w:ascii="Times New Roman" w:eastAsia="Times New Roman" w:hAnsi="Times New Roman" w:cs="Times New Roman"/>
          <w:sz w:val="28"/>
          <w:szCs w:val="28"/>
        </w:rPr>
        <w:t>в Единый государственный реестр юридических лиц – 22.04.2022</w:t>
      </w:r>
      <w:r w:rsidR="00B03D86" w:rsidRPr="00AC587E">
        <w:rPr>
          <w:rFonts w:ascii="Times New Roman" w:eastAsia="Times New Roman" w:hAnsi="Times New Roman" w:cs="Times New Roman"/>
          <w:sz w:val="28"/>
          <w:szCs w:val="28"/>
        </w:rPr>
        <w:t>.</w:t>
      </w:r>
    </w:p>
    <w:p w14:paraId="47682AB2" w14:textId="77777777" w:rsidR="005B1D7A" w:rsidRPr="00AC587E" w:rsidRDefault="00B03D86" w:rsidP="00FF3EA9">
      <w:pPr>
        <w:spacing w:after="0" w:line="240" w:lineRule="auto"/>
        <w:contextualSpacing/>
        <w:jc w:val="both"/>
        <w:rPr>
          <w:rFonts w:ascii="Times New Roman" w:eastAsia="Times New Roman" w:hAnsi="Times New Roman" w:cs="Times New Roman"/>
          <w:bCs/>
          <w:sz w:val="28"/>
          <w:szCs w:val="28"/>
          <w:highlight w:val="yellow"/>
        </w:rPr>
      </w:pPr>
      <w:r w:rsidRPr="00AC587E">
        <w:rPr>
          <w:rFonts w:ascii="Times New Roman" w:eastAsia="Times New Roman" w:hAnsi="Times New Roman" w:cs="Times New Roman"/>
          <w:sz w:val="28"/>
          <w:szCs w:val="28"/>
        </w:rPr>
        <w:tab/>
      </w:r>
    </w:p>
    <w:p w14:paraId="023ACAD4" w14:textId="77777777" w:rsidR="00CF412B" w:rsidRDefault="005B1D7A" w:rsidP="00FF3EA9">
      <w:pPr>
        <w:spacing w:after="0" w:line="240" w:lineRule="auto"/>
        <w:jc w:val="center"/>
        <w:outlineLvl w:val="0"/>
        <w:rPr>
          <w:rFonts w:ascii="Times New Roman" w:eastAsia="Times New Roman" w:hAnsi="Times New Roman" w:cs="Times New Roman"/>
          <w:bCs/>
          <w:sz w:val="28"/>
          <w:szCs w:val="28"/>
        </w:rPr>
      </w:pPr>
      <w:r w:rsidRPr="00AC587E">
        <w:rPr>
          <w:rFonts w:ascii="Times New Roman" w:eastAsia="Times New Roman" w:hAnsi="Times New Roman" w:cs="Times New Roman"/>
          <w:bCs/>
          <w:sz w:val="28"/>
          <w:szCs w:val="28"/>
        </w:rPr>
        <w:t xml:space="preserve">Глава 2. Об исполнении плана работы </w:t>
      </w:r>
      <w:r w:rsidR="002458ED" w:rsidRPr="00AC587E">
        <w:rPr>
          <w:rFonts w:ascii="Times New Roman" w:eastAsia="Times New Roman" w:hAnsi="Times New Roman" w:cs="Times New Roman"/>
          <w:bCs/>
          <w:sz w:val="28"/>
          <w:szCs w:val="28"/>
        </w:rPr>
        <w:t>Контрольно-счетн</w:t>
      </w:r>
      <w:r w:rsidRPr="00AC587E">
        <w:rPr>
          <w:rFonts w:ascii="Times New Roman" w:eastAsia="Times New Roman" w:hAnsi="Times New Roman" w:cs="Times New Roman"/>
          <w:bCs/>
          <w:sz w:val="28"/>
          <w:szCs w:val="28"/>
        </w:rPr>
        <w:t>ой палаты</w:t>
      </w:r>
    </w:p>
    <w:p w14:paraId="2483EA87" w14:textId="77777777" w:rsidR="00CF412B" w:rsidRDefault="00CF412B" w:rsidP="00FF3EA9">
      <w:pPr>
        <w:spacing w:after="0" w:line="240" w:lineRule="auto"/>
        <w:jc w:val="center"/>
        <w:outlineLvl w:val="0"/>
        <w:rPr>
          <w:rFonts w:ascii="Times New Roman" w:eastAsia="Times New Roman" w:hAnsi="Times New Roman" w:cs="Times New Roman"/>
          <w:bCs/>
          <w:sz w:val="28"/>
          <w:szCs w:val="28"/>
        </w:rPr>
      </w:pPr>
    </w:p>
    <w:p w14:paraId="73C909C5" w14:textId="30064D53" w:rsidR="009E0076" w:rsidRPr="00CF412B" w:rsidRDefault="00CF412B" w:rsidP="00FF3EA9">
      <w:pPr>
        <w:tabs>
          <w:tab w:val="left" w:pos="709"/>
        </w:tabs>
        <w:spacing w:after="0" w:line="240" w:lineRule="auto"/>
        <w:jc w:val="both"/>
        <w:outlineLvl w:val="0"/>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ab/>
      </w:r>
      <w:r w:rsidR="005B1D7A" w:rsidRPr="00AC587E">
        <w:rPr>
          <w:rFonts w:ascii="Times New Roman" w:eastAsia="Times New Roman" w:hAnsi="Times New Roman" w:cs="Times New Roman"/>
          <w:sz w:val="28"/>
          <w:szCs w:val="28"/>
        </w:rPr>
        <w:t xml:space="preserve">План работы </w:t>
      </w:r>
      <w:r w:rsidR="002458ED" w:rsidRPr="00AC587E">
        <w:rPr>
          <w:rFonts w:ascii="Times New Roman" w:eastAsia="Times New Roman" w:hAnsi="Times New Roman" w:cs="Times New Roman"/>
          <w:sz w:val="28"/>
          <w:szCs w:val="28"/>
        </w:rPr>
        <w:t>Контрольно-счетн</w:t>
      </w:r>
      <w:r w:rsidR="00A37A6D" w:rsidRPr="00AC587E">
        <w:rPr>
          <w:rFonts w:ascii="Times New Roman" w:eastAsia="Times New Roman" w:hAnsi="Times New Roman" w:cs="Times New Roman"/>
          <w:sz w:val="28"/>
          <w:szCs w:val="28"/>
        </w:rPr>
        <w:t>ой палаты на 2022</w:t>
      </w:r>
      <w:r w:rsidR="005B1D7A" w:rsidRPr="00AC587E">
        <w:rPr>
          <w:rFonts w:ascii="Times New Roman" w:eastAsia="Times New Roman" w:hAnsi="Times New Roman" w:cs="Times New Roman"/>
          <w:sz w:val="28"/>
          <w:szCs w:val="28"/>
        </w:rPr>
        <w:t xml:space="preserve"> год сформирован с уч</w:t>
      </w:r>
      <w:r w:rsidR="00436E91" w:rsidRPr="00AC587E">
        <w:rPr>
          <w:rFonts w:ascii="Times New Roman" w:eastAsia="Times New Roman" w:hAnsi="Times New Roman" w:cs="Times New Roman"/>
          <w:sz w:val="28"/>
          <w:szCs w:val="28"/>
        </w:rPr>
        <w:t>е</w:t>
      </w:r>
      <w:r w:rsidR="005B1D7A" w:rsidRPr="00AC587E">
        <w:rPr>
          <w:rFonts w:ascii="Times New Roman" w:eastAsia="Times New Roman" w:hAnsi="Times New Roman" w:cs="Times New Roman"/>
          <w:sz w:val="28"/>
          <w:szCs w:val="28"/>
        </w:rPr>
        <w:t xml:space="preserve">том </w:t>
      </w:r>
      <w:r w:rsidR="00742EFF" w:rsidRPr="00AC587E">
        <w:rPr>
          <w:rFonts w:ascii="Times New Roman" w:eastAsia="Times New Roman" w:hAnsi="Times New Roman" w:cs="Times New Roman"/>
          <w:sz w:val="28"/>
          <w:szCs w:val="28"/>
        </w:rPr>
        <w:t xml:space="preserve">предложений </w:t>
      </w:r>
      <w:r w:rsidR="003B4577">
        <w:rPr>
          <w:rFonts w:ascii="Times New Roman" w:eastAsia="Times New Roman" w:hAnsi="Times New Roman" w:cs="Times New Roman"/>
          <w:sz w:val="28"/>
          <w:szCs w:val="28"/>
        </w:rPr>
        <w:t>г</w:t>
      </w:r>
      <w:r w:rsidR="00742EFF" w:rsidRPr="00AC587E">
        <w:rPr>
          <w:rFonts w:ascii="Times New Roman" w:eastAsia="Times New Roman" w:hAnsi="Times New Roman" w:cs="Times New Roman"/>
          <w:sz w:val="28"/>
          <w:szCs w:val="28"/>
        </w:rPr>
        <w:t xml:space="preserve">лавы Ханты-Мансийского района, </w:t>
      </w:r>
      <w:r w:rsidR="005B1D7A" w:rsidRPr="00AC587E">
        <w:rPr>
          <w:rFonts w:ascii="Times New Roman" w:eastAsia="Times New Roman" w:hAnsi="Times New Roman" w:cs="Times New Roman"/>
          <w:sz w:val="28"/>
          <w:szCs w:val="28"/>
        </w:rPr>
        <w:t>поручений Думы Ханты-Мансийского района</w:t>
      </w:r>
      <w:r w:rsidR="00742EFF" w:rsidRPr="00AC587E">
        <w:rPr>
          <w:rFonts w:ascii="Times New Roman" w:eastAsia="Times New Roman" w:hAnsi="Times New Roman" w:cs="Times New Roman"/>
          <w:sz w:val="28"/>
          <w:szCs w:val="28"/>
        </w:rPr>
        <w:t xml:space="preserve">. В течение 2022 года дополнение плана работы Контрольно-счетной палаты проводилось на сновании поступивших в отчетном периоде требований Ханты-Мансийской межрайонной прокуратуры, предложений </w:t>
      </w:r>
      <w:r w:rsidR="003B4577">
        <w:rPr>
          <w:rFonts w:ascii="Times New Roman" w:eastAsia="Times New Roman" w:hAnsi="Times New Roman" w:cs="Times New Roman"/>
          <w:sz w:val="28"/>
          <w:szCs w:val="28"/>
        </w:rPr>
        <w:t>г</w:t>
      </w:r>
      <w:r w:rsidR="00742EFF" w:rsidRPr="00AC587E">
        <w:rPr>
          <w:rFonts w:ascii="Times New Roman" w:eastAsia="Times New Roman" w:hAnsi="Times New Roman" w:cs="Times New Roman"/>
          <w:sz w:val="28"/>
          <w:szCs w:val="28"/>
        </w:rPr>
        <w:t xml:space="preserve">лавы Ханты-Мансийского района, </w:t>
      </w:r>
      <w:r w:rsidR="005B1D7A" w:rsidRPr="00AC587E">
        <w:rPr>
          <w:rFonts w:ascii="Times New Roman" w:eastAsia="Times New Roman" w:hAnsi="Times New Roman" w:cs="Times New Roman"/>
          <w:sz w:val="28"/>
          <w:szCs w:val="28"/>
        </w:rPr>
        <w:t>обращений глав сельских поселений,</w:t>
      </w:r>
      <w:r w:rsidR="00742EFF" w:rsidRPr="00AC587E">
        <w:rPr>
          <w:rFonts w:ascii="Times New Roman" w:eastAsia="Times New Roman" w:hAnsi="Times New Roman" w:cs="Times New Roman"/>
          <w:sz w:val="28"/>
          <w:szCs w:val="28"/>
        </w:rPr>
        <w:t xml:space="preserve"> входящих в состав Ханты-Мансийского района, обращений жителей Ханты-Мансийского района.</w:t>
      </w:r>
    </w:p>
    <w:p w14:paraId="0288BB6A" w14:textId="1938929E" w:rsidR="003D68AC" w:rsidRPr="00AC587E" w:rsidRDefault="0091660E" w:rsidP="00FF3EA9">
      <w:pPr>
        <w:spacing w:after="0" w:line="240" w:lineRule="auto"/>
        <w:jc w:val="both"/>
        <w:rPr>
          <w:rFonts w:ascii="Times New Roman" w:eastAsia="Times New Roman" w:hAnsi="Times New Roman" w:cs="Times New Roman"/>
          <w:sz w:val="28"/>
          <w:szCs w:val="28"/>
        </w:rPr>
      </w:pPr>
      <w:r w:rsidRPr="00AC587E">
        <w:rPr>
          <w:rFonts w:ascii="Times New Roman" w:eastAsia="Times New Roman" w:hAnsi="Times New Roman" w:cs="Times New Roman"/>
          <w:sz w:val="28"/>
          <w:szCs w:val="28"/>
        </w:rPr>
        <w:tab/>
      </w:r>
      <w:r w:rsidR="005B1D7A" w:rsidRPr="00AC587E">
        <w:rPr>
          <w:rFonts w:ascii="Times New Roman" w:eastAsia="Times New Roman" w:hAnsi="Times New Roman" w:cs="Times New Roman"/>
          <w:sz w:val="28"/>
          <w:szCs w:val="28"/>
        </w:rPr>
        <w:t xml:space="preserve">Первоначальным планом работы </w:t>
      </w:r>
      <w:r w:rsidR="002458ED" w:rsidRPr="00AC587E">
        <w:rPr>
          <w:rFonts w:ascii="Times New Roman" w:eastAsia="Times New Roman" w:hAnsi="Times New Roman" w:cs="Times New Roman"/>
          <w:sz w:val="28"/>
          <w:szCs w:val="28"/>
        </w:rPr>
        <w:t>Контрольно-счетн</w:t>
      </w:r>
      <w:r w:rsidR="00D54631" w:rsidRPr="00AC587E">
        <w:rPr>
          <w:rFonts w:ascii="Times New Roman" w:eastAsia="Times New Roman" w:hAnsi="Times New Roman" w:cs="Times New Roman"/>
          <w:sz w:val="28"/>
          <w:szCs w:val="28"/>
        </w:rPr>
        <w:t>ой палаты н</w:t>
      </w:r>
      <w:r w:rsidR="00FD6267" w:rsidRPr="00AC587E">
        <w:rPr>
          <w:rFonts w:ascii="Times New Roman" w:eastAsia="Times New Roman" w:hAnsi="Times New Roman" w:cs="Times New Roman"/>
          <w:sz w:val="28"/>
          <w:szCs w:val="28"/>
        </w:rPr>
        <w:t>а 2022</w:t>
      </w:r>
      <w:r w:rsidR="005B1D7A" w:rsidRPr="00AC587E">
        <w:rPr>
          <w:rFonts w:ascii="Times New Roman" w:eastAsia="Times New Roman" w:hAnsi="Times New Roman" w:cs="Times New Roman"/>
          <w:sz w:val="28"/>
          <w:szCs w:val="28"/>
        </w:rPr>
        <w:t xml:space="preserve"> год (далее – план работы) по разделу I </w:t>
      </w:r>
      <w:r w:rsidR="00853AA6" w:rsidRPr="00AC587E">
        <w:rPr>
          <w:rFonts w:ascii="Times New Roman" w:eastAsia="Times New Roman" w:hAnsi="Times New Roman" w:cs="Times New Roman"/>
          <w:sz w:val="28"/>
          <w:szCs w:val="28"/>
        </w:rPr>
        <w:t>«</w:t>
      </w:r>
      <w:r w:rsidR="005B1D7A" w:rsidRPr="00AC587E">
        <w:rPr>
          <w:rFonts w:ascii="Times New Roman" w:eastAsia="Times New Roman" w:hAnsi="Times New Roman" w:cs="Times New Roman"/>
          <w:sz w:val="28"/>
          <w:szCs w:val="28"/>
        </w:rPr>
        <w:t>Контрольные мероприятия</w:t>
      </w:r>
      <w:r w:rsidR="00976A21" w:rsidRPr="00AC587E">
        <w:rPr>
          <w:rFonts w:ascii="Times New Roman" w:eastAsia="Times New Roman" w:hAnsi="Times New Roman" w:cs="Times New Roman"/>
          <w:sz w:val="28"/>
          <w:szCs w:val="28"/>
        </w:rPr>
        <w:t xml:space="preserve"> Контрольно-счетной палаты Ханты-Мансийского района</w:t>
      </w:r>
      <w:r w:rsidR="00853AA6" w:rsidRPr="00AC587E">
        <w:rPr>
          <w:rFonts w:ascii="Times New Roman" w:eastAsia="Times New Roman" w:hAnsi="Times New Roman" w:cs="Times New Roman"/>
          <w:sz w:val="28"/>
          <w:szCs w:val="28"/>
        </w:rPr>
        <w:t>»</w:t>
      </w:r>
      <w:r w:rsidR="005B1D7A" w:rsidRPr="00AC587E">
        <w:rPr>
          <w:rFonts w:ascii="Times New Roman" w:eastAsia="Times New Roman" w:hAnsi="Times New Roman" w:cs="Times New Roman"/>
          <w:sz w:val="28"/>
          <w:szCs w:val="28"/>
        </w:rPr>
        <w:t xml:space="preserve"> предусмотрено </w:t>
      </w:r>
      <w:r w:rsidR="00E50F0B" w:rsidRPr="00AC587E">
        <w:rPr>
          <w:rFonts w:ascii="Times New Roman" w:eastAsia="Times New Roman" w:hAnsi="Times New Roman" w:cs="Times New Roman"/>
          <w:sz w:val="28"/>
          <w:szCs w:val="28"/>
        </w:rPr>
        <w:t>проведение</w:t>
      </w:r>
      <w:r w:rsidR="00EB7F1D" w:rsidRPr="00AC587E">
        <w:rPr>
          <w:rFonts w:ascii="Times New Roman" w:eastAsia="Times New Roman" w:hAnsi="Times New Roman" w:cs="Times New Roman"/>
          <w:sz w:val="28"/>
          <w:szCs w:val="28"/>
        </w:rPr>
        <w:t xml:space="preserve"> </w:t>
      </w:r>
      <w:r w:rsidRPr="00AC587E">
        <w:rPr>
          <w:rFonts w:ascii="Times New Roman" w:eastAsia="Times New Roman" w:hAnsi="Times New Roman" w:cs="Times New Roman"/>
          <w:sz w:val="28"/>
          <w:szCs w:val="28"/>
        </w:rPr>
        <w:t>14</w:t>
      </w:r>
      <w:r w:rsidR="005B1D7A" w:rsidRPr="00AC587E">
        <w:rPr>
          <w:rFonts w:ascii="Times New Roman" w:eastAsia="Times New Roman" w:hAnsi="Times New Roman" w:cs="Times New Roman"/>
          <w:sz w:val="28"/>
          <w:szCs w:val="28"/>
        </w:rPr>
        <w:t xml:space="preserve"> контрольных мероприятий</w:t>
      </w:r>
      <w:r w:rsidR="00477E5B" w:rsidRPr="00AC587E">
        <w:rPr>
          <w:rFonts w:ascii="Times New Roman" w:eastAsia="Times New Roman" w:hAnsi="Times New Roman" w:cs="Times New Roman"/>
          <w:sz w:val="28"/>
          <w:szCs w:val="28"/>
        </w:rPr>
        <w:t xml:space="preserve"> </w:t>
      </w:r>
      <w:r w:rsidR="00866F4B" w:rsidRPr="00AC587E">
        <w:rPr>
          <w:rFonts w:ascii="Times New Roman" w:eastAsia="Times New Roman" w:hAnsi="Times New Roman" w:cs="Times New Roman"/>
          <w:sz w:val="28"/>
          <w:szCs w:val="28"/>
        </w:rPr>
        <w:t xml:space="preserve">из них </w:t>
      </w:r>
      <w:r w:rsidR="000C5D6F" w:rsidRPr="00AC587E">
        <w:rPr>
          <w:rFonts w:ascii="Times New Roman" w:eastAsia="Times New Roman" w:hAnsi="Times New Roman" w:cs="Times New Roman"/>
          <w:sz w:val="28"/>
          <w:szCs w:val="28"/>
        </w:rPr>
        <w:t xml:space="preserve">3 </w:t>
      </w:r>
      <w:r w:rsidR="000638C4" w:rsidRPr="00AC587E">
        <w:rPr>
          <w:rFonts w:ascii="Times New Roman" w:eastAsia="Times New Roman" w:hAnsi="Times New Roman" w:cs="Times New Roman"/>
          <w:sz w:val="28"/>
          <w:szCs w:val="28"/>
        </w:rPr>
        <w:t xml:space="preserve">являются </w:t>
      </w:r>
      <w:r w:rsidR="000C5D6F" w:rsidRPr="00AC587E">
        <w:rPr>
          <w:rFonts w:ascii="Times New Roman" w:eastAsia="Times New Roman" w:hAnsi="Times New Roman" w:cs="Times New Roman"/>
          <w:sz w:val="28"/>
          <w:szCs w:val="28"/>
        </w:rPr>
        <w:t>переходя</w:t>
      </w:r>
      <w:r w:rsidR="000638C4" w:rsidRPr="00AC587E">
        <w:rPr>
          <w:rFonts w:ascii="Times New Roman" w:eastAsia="Times New Roman" w:hAnsi="Times New Roman" w:cs="Times New Roman"/>
          <w:sz w:val="28"/>
          <w:szCs w:val="28"/>
        </w:rPr>
        <w:t>щими</w:t>
      </w:r>
      <w:r w:rsidR="00FF3EA9">
        <w:rPr>
          <w:rFonts w:ascii="Times New Roman" w:eastAsia="Times New Roman" w:hAnsi="Times New Roman" w:cs="Times New Roman"/>
          <w:sz w:val="28"/>
          <w:szCs w:val="28"/>
        </w:rPr>
        <w:t xml:space="preserve"> </w:t>
      </w:r>
      <w:r w:rsidR="00F4654E" w:rsidRPr="00AC587E">
        <w:rPr>
          <w:rFonts w:ascii="Times New Roman" w:eastAsia="Times New Roman" w:hAnsi="Times New Roman" w:cs="Times New Roman"/>
          <w:sz w:val="28"/>
          <w:szCs w:val="28"/>
        </w:rPr>
        <w:t>с 2021</w:t>
      </w:r>
      <w:r w:rsidR="00866F4B" w:rsidRPr="00AC587E">
        <w:rPr>
          <w:rFonts w:ascii="Times New Roman" w:eastAsia="Times New Roman" w:hAnsi="Times New Roman" w:cs="Times New Roman"/>
          <w:sz w:val="28"/>
          <w:szCs w:val="28"/>
        </w:rPr>
        <w:t xml:space="preserve"> года</w:t>
      </w:r>
      <w:r w:rsidR="00E04A89" w:rsidRPr="00AC587E">
        <w:rPr>
          <w:rFonts w:ascii="Times New Roman" w:eastAsia="Times New Roman" w:hAnsi="Times New Roman" w:cs="Times New Roman"/>
          <w:sz w:val="28"/>
          <w:szCs w:val="28"/>
        </w:rPr>
        <w:t xml:space="preserve">. </w:t>
      </w:r>
    </w:p>
    <w:p w14:paraId="528A73E6" w14:textId="02A50038" w:rsidR="00FD2617" w:rsidRPr="00AC587E" w:rsidRDefault="00866F4B" w:rsidP="00FF3EA9">
      <w:pPr>
        <w:spacing w:after="0" w:line="240" w:lineRule="auto"/>
        <w:ind w:firstLine="708"/>
        <w:jc w:val="both"/>
        <w:rPr>
          <w:rFonts w:ascii="Times New Roman" w:eastAsia="Times New Roman" w:hAnsi="Times New Roman" w:cs="Times New Roman"/>
          <w:bCs/>
          <w:sz w:val="28"/>
          <w:szCs w:val="28"/>
        </w:rPr>
      </w:pPr>
      <w:proofErr w:type="gramStart"/>
      <w:r w:rsidRPr="00AC587E">
        <w:rPr>
          <w:rFonts w:ascii="Times New Roman" w:eastAsia="Times New Roman" w:hAnsi="Times New Roman" w:cs="Times New Roman"/>
          <w:sz w:val="28"/>
          <w:szCs w:val="28"/>
        </w:rPr>
        <w:t xml:space="preserve">В течение отчетного периода </w:t>
      </w:r>
      <w:r w:rsidR="0091660E" w:rsidRPr="00AC587E">
        <w:rPr>
          <w:rFonts w:ascii="Times New Roman" w:eastAsia="Times New Roman" w:hAnsi="Times New Roman" w:cs="Times New Roman"/>
          <w:sz w:val="28"/>
          <w:szCs w:val="28"/>
        </w:rPr>
        <w:t xml:space="preserve">План работы дополнен </w:t>
      </w:r>
      <w:r w:rsidR="00E04A89" w:rsidRPr="00AC587E">
        <w:rPr>
          <w:rFonts w:ascii="Times New Roman" w:eastAsia="Times New Roman" w:hAnsi="Times New Roman" w:cs="Times New Roman"/>
          <w:sz w:val="28"/>
          <w:szCs w:val="28"/>
        </w:rPr>
        <w:t>1 контрольным мероприятием, переходящим с 2021 года.</w:t>
      </w:r>
      <w:r w:rsidR="00F4654E" w:rsidRPr="00AC587E">
        <w:rPr>
          <w:rFonts w:ascii="Times New Roman" w:eastAsia="Times New Roman" w:hAnsi="Times New Roman" w:cs="Times New Roman"/>
          <w:sz w:val="28"/>
          <w:szCs w:val="28"/>
        </w:rPr>
        <w:t xml:space="preserve"> 3 мероприятия </w:t>
      </w:r>
      <w:r w:rsidR="00FC76C4" w:rsidRPr="00AC587E">
        <w:rPr>
          <w:rFonts w:ascii="Times New Roman" w:eastAsia="Times New Roman" w:hAnsi="Times New Roman" w:cs="Times New Roman"/>
          <w:sz w:val="28"/>
          <w:szCs w:val="28"/>
        </w:rPr>
        <w:t>в соответствие с содержанием</w:t>
      </w:r>
      <w:r w:rsidR="00F423B6" w:rsidRPr="00AC587E">
        <w:rPr>
          <w:rFonts w:ascii="Times New Roman" w:eastAsia="Times New Roman" w:hAnsi="Times New Roman" w:cs="Times New Roman"/>
          <w:sz w:val="28"/>
          <w:szCs w:val="28"/>
        </w:rPr>
        <w:t xml:space="preserve"> решения</w:t>
      </w:r>
      <w:r w:rsidR="00FD2617" w:rsidRPr="00AC587E">
        <w:rPr>
          <w:rFonts w:ascii="Times New Roman" w:eastAsia="Times New Roman" w:hAnsi="Times New Roman" w:cs="Times New Roman"/>
          <w:sz w:val="28"/>
          <w:szCs w:val="28"/>
        </w:rPr>
        <w:t xml:space="preserve"> Думы Ханты-Мансийского района</w:t>
      </w:r>
      <w:r w:rsidR="00052419" w:rsidRPr="00AC587E">
        <w:rPr>
          <w:rFonts w:ascii="Times New Roman" w:eastAsia="Times New Roman" w:hAnsi="Times New Roman" w:cs="Times New Roman"/>
          <w:sz w:val="28"/>
          <w:szCs w:val="28"/>
        </w:rPr>
        <w:t xml:space="preserve"> </w:t>
      </w:r>
      <w:r w:rsidR="00FD2617" w:rsidRPr="00AC587E">
        <w:rPr>
          <w:rFonts w:ascii="Times New Roman" w:eastAsia="Times New Roman" w:hAnsi="Times New Roman" w:cs="Times New Roman"/>
          <w:sz w:val="28"/>
          <w:szCs w:val="28"/>
        </w:rPr>
        <w:t xml:space="preserve">от </w:t>
      </w:r>
      <w:r w:rsidR="003D68AC" w:rsidRPr="00AC587E">
        <w:rPr>
          <w:rFonts w:ascii="Times New Roman" w:eastAsia="Times New Roman" w:hAnsi="Times New Roman" w:cs="Times New Roman"/>
          <w:sz w:val="28"/>
          <w:szCs w:val="28"/>
        </w:rPr>
        <w:t xml:space="preserve">18.12.2020 </w:t>
      </w:r>
      <w:r w:rsidR="00FD2617" w:rsidRPr="00AC587E">
        <w:rPr>
          <w:rFonts w:ascii="Times New Roman" w:eastAsia="Times New Roman" w:hAnsi="Times New Roman" w:cs="Times New Roman"/>
          <w:sz w:val="28"/>
          <w:szCs w:val="28"/>
        </w:rPr>
        <w:t>№ 676 «О поручениях Думы Ханты-Мансийского района Контрольно-счетной палате Ханты-Мансийского района на 2021 год»</w:t>
      </w:r>
      <w:r w:rsidR="00F423B6" w:rsidRPr="00AC587E">
        <w:rPr>
          <w:rFonts w:ascii="Times New Roman" w:eastAsia="Times New Roman" w:hAnsi="Times New Roman" w:cs="Times New Roman"/>
          <w:sz w:val="28"/>
          <w:szCs w:val="28"/>
        </w:rPr>
        <w:t>.</w:t>
      </w:r>
      <w:r w:rsidRPr="00AC587E">
        <w:rPr>
          <w:rFonts w:ascii="Times New Roman" w:eastAsia="Times New Roman" w:hAnsi="Times New Roman" w:cs="Times New Roman"/>
          <w:sz w:val="28"/>
          <w:szCs w:val="28"/>
        </w:rPr>
        <w:t xml:space="preserve"> </w:t>
      </w:r>
      <w:r w:rsidR="00FD2617" w:rsidRPr="00AC587E">
        <w:rPr>
          <w:rFonts w:ascii="Times New Roman" w:eastAsia="Times New Roman" w:hAnsi="Times New Roman" w:cs="Times New Roman"/>
          <w:sz w:val="28"/>
          <w:szCs w:val="28"/>
        </w:rPr>
        <w:t xml:space="preserve">2 контрольных мероприятия исключены из </w:t>
      </w:r>
      <w:r w:rsidR="004D7460" w:rsidRPr="00AC587E">
        <w:rPr>
          <w:rFonts w:ascii="Times New Roman" w:eastAsia="Times New Roman" w:hAnsi="Times New Roman" w:cs="Times New Roman"/>
          <w:sz w:val="28"/>
          <w:szCs w:val="28"/>
        </w:rPr>
        <w:t xml:space="preserve">плана работы Контрольно-счетной палаты на 2022 год и предусмотрены </w:t>
      </w:r>
      <w:r w:rsidR="00F423B6" w:rsidRPr="00AC587E">
        <w:rPr>
          <w:rFonts w:ascii="Times New Roman" w:eastAsia="Times New Roman" w:hAnsi="Times New Roman" w:cs="Times New Roman"/>
          <w:sz w:val="28"/>
          <w:szCs w:val="28"/>
        </w:rPr>
        <w:t>п</w:t>
      </w:r>
      <w:r w:rsidR="004D7460" w:rsidRPr="00AC587E">
        <w:rPr>
          <w:rFonts w:ascii="Times New Roman" w:eastAsia="Times New Roman" w:hAnsi="Times New Roman" w:cs="Times New Roman"/>
          <w:sz w:val="28"/>
          <w:szCs w:val="28"/>
        </w:rPr>
        <w:t>ланом работы Контрольно-счетной</w:t>
      </w:r>
      <w:r w:rsidR="00EF5548" w:rsidRPr="00AC587E">
        <w:rPr>
          <w:rFonts w:ascii="Times New Roman" w:eastAsia="Times New Roman" w:hAnsi="Times New Roman" w:cs="Times New Roman"/>
          <w:sz w:val="28"/>
          <w:szCs w:val="28"/>
        </w:rPr>
        <w:t xml:space="preserve"> палаты </w:t>
      </w:r>
      <w:r w:rsidR="004D7460" w:rsidRPr="00AC587E">
        <w:rPr>
          <w:rFonts w:ascii="Times New Roman" w:eastAsia="Times New Roman" w:hAnsi="Times New Roman" w:cs="Times New Roman"/>
          <w:sz w:val="28"/>
          <w:szCs w:val="28"/>
        </w:rPr>
        <w:t>на 2023 год</w:t>
      </w:r>
      <w:proofErr w:type="gramEnd"/>
      <w:r w:rsidR="004D7460" w:rsidRPr="00AC587E">
        <w:rPr>
          <w:rFonts w:ascii="Times New Roman" w:eastAsia="Times New Roman" w:hAnsi="Times New Roman" w:cs="Times New Roman"/>
          <w:sz w:val="28"/>
          <w:szCs w:val="28"/>
        </w:rPr>
        <w:t>.</w:t>
      </w:r>
      <w:r w:rsidR="00FC76C4" w:rsidRPr="00AC587E">
        <w:rPr>
          <w:rFonts w:ascii="Times New Roman" w:eastAsia="Times New Roman" w:hAnsi="Times New Roman" w:cs="Times New Roman"/>
          <w:sz w:val="28"/>
          <w:szCs w:val="28"/>
        </w:rPr>
        <w:t xml:space="preserve"> </w:t>
      </w:r>
      <w:proofErr w:type="gramStart"/>
      <w:r w:rsidR="00FC76C4" w:rsidRPr="00AC587E">
        <w:rPr>
          <w:rFonts w:ascii="Times New Roman" w:eastAsia="Times New Roman" w:hAnsi="Times New Roman" w:cs="Times New Roman"/>
          <w:sz w:val="28"/>
          <w:szCs w:val="28"/>
        </w:rPr>
        <w:t xml:space="preserve">Контрольные мероприятия перенесены на 2023 год по причине отвлечения сотрудников Контрольно-счетной палаты на исполнение экспертно-аналитических мероприятий </w:t>
      </w:r>
      <w:r w:rsidR="00F423B6" w:rsidRPr="00AC587E">
        <w:rPr>
          <w:rFonts w:ascii="Times New Roman" w:eastAsia="Times New Roman" w:hAnsi="Times New Roman" w:cs="Times New Roman"/>
          <w:sz w:val="28"/>
          <w:szCs w:val="28"/>
        </w:rPr>
        <w:t>в связи с поступившими</w:t>
      </w:r>
      <w:r w:rsidR="00FC76C4" w:rsidRPr="00AC587E">
        <w:rPr>
          <w:rFonts w:ascii="Times New Roman" w:eastAsia="Times New Roman" w:hAnsi="Times New Roman" w:cs="Times New Roman"/>
          <w:sz w:val="28"/>
          <w:szCs w:val="28"/>
        </w:rPr>
        <w:t xml:space="preserve"> в течени</w:t>
      </w:r>
      <w:r w:rsidR="001A4D02" w:rsidRPr="00AC587E">
        <w:rPr>
          <w:rFonts w:ascii="Times New Roman" w:eastAsia="Times New Roman" w:hAnsi="Times New Roman" w:cs="Times New Roman"/>
          <w:sz w:val="28"/>
          <w:szCs w:val="28"/>
        </w:rPr>
        <w:t>е</w:t>
      </w:r>
      <w:r w:rsidR="00FC76C4" w:rsidRPr="00AC587E">
        <w:rPr>
          <w:rFonts w:ascii="Times New Roman" w:eastAsia="Times New Roman" w:hAnsi="Times New Roman" w:cs="Times New Roman"/>
          <w:sz w:val="28"/>
          <w:szCs w:val="28"/>
        </w:rPr>
        <w:t xml:space="preserve"> 2022 года требованиями Ханты-Мансийской межрайонной прокуратуры, предложениями </w:t>
      </w:r>
      <w:r w:rsidR="003B4577">
        <w:rPr>
          <w:rFonts w:ascii="Times New Roman" w:eastAsia="Times New Roman" w:hAnsi="Times New Roman" w:cs="Times New Roman"/>
          <w:sz w:val="28"/>
          <w:szCs w:val="28"/>
        </w:rPr>
        <w:t>г</w:t>
      </w:r>
      <w:r w:rsidR="00FC76C4" w:rsidRPr="00AC587E">
        <w:rPr>
          <w:rFonts w:ascii="Times New Roman" w:eastAsia="Times New Roman" w:hAnsi="Times New Roman" w:cs="Times New Roman"/>
          <w:sz w:val="28"/>
          <w:szCs w:val="28"/>
        </w:rPr>
        <w:t>лавы Ханты-Мансийского района, а также по поручению аппарата Губернатора Ханты-Мансийс</w:t>
      </w:r>
      <w:r w:rsidR="00E31215" w:rsidRPr="00AC587E">
        <w:rPr>
          <w:rFonts w:ascii="Times New Roman" w:eastAsia="Times New Roman" w:hAnsi="Times New Roman" w:cs="Times New Roman"/>
          <w:sz w:val="28"/>
          <w:szCs w:val="28"/>
        </w:rPr>
        <w:t>кого автономного округа – Югры,</w:t>
      </w:r>
      <w:r w:rsidR="00FC76C4" w:rsidRPr="00AC587E">
        <w:rPr>
          <w:rFonts w:ascii="Times New Roman" w:eastAsia="Times New Roman" w:hAnsi="Times New Roman" w:cs="Times New Roman"/>
          <w:sz w:val="28"/>
          <w:szCs w:val="28"/>
        </w:rPr>
        <w:t xml:space="preserve"> по </w:t>
      </w:r>
      <w:r w:rsidR="00E31215" w:rsidRPr="00AC587E">
        <w:rPr>
          <w:rFonts w:ascii="Times New Roman" w:eastAsia="Times New Roman" w:hAnsi="Times New Roman" w:cs="Times New Roman"/>
          <w:sz w:val="28"/>
          <w:szCs w:val="28"/>
        </w:rPr>
        <w:t>обращению</w:t>
      </w:r>
      <w:r w:rsidR="00FC76C4" w:rsidRPr="00AC587E">
        <w:rPr>
          <w:rFonts w:ascii="Times New Roman" w:eastAsia="Times New Roman" w:hAnsi="Times New Roman" w:cs="Times New Roman"/>
          <w:sz w:val="28"/>
          <w:szCs w:val="28"/>
        </w:rPr>
        <w:t xml:space="preserve"> жител</w:t>
      </w:r>
      <w:r w:rsidRPr="00AC587E">
        <w:rPr>
          <w:rFonts w:ascii="Times New Roman" w:eastAsia="Times New Roman" w:hAnsi="Times New Roman" w:cs="Times New Roman"/>
          <w:sz w:val="28"/>
          <w:szCs w:val="28"/>
        </w:rPr>
        <w:t>я</w:t>
      </w:r>
      <w:r w:rsidR="00F423B6" w:rsidRPr="00AC587E">
        <w:rPr>
          <w:rFonts w:ascii="Times New Roman" w:eastAsia="Times New Roman" w:hAnsi="Times New Roman" w:cs="Times New Roman"/>
          <w:sz w:val="28"/>
          <w:szCs w:val="28"/>
        </w:rPr>
        <w:t xml:space="preserve"> сельского поселения Сибирский</w:t>
      </w:r>
      <w:r w:rsidR="00FC76C4" w:rsidRPr="00AC587E">
        <w:rPr>
          <w:rFonts w:ascii="Times New Roman" w:eastAsia="Times New Roman" w:hAnsi="Times New Roman" w:cs="Times New Roman"/>
          <w:sz w:val="28"/>
          <w:szCs w:val="28"/>
        </w:rPr>
        <w:t xml:space="preserve"> и </w:t>
      </w:r>
      <w:r w:rsidRPr="00AC587E">
        <w:rPr>
          <w:rFonts w:ascii="Times New Roman" w:eastAsia="Times New Roman" w:hAnsi="Times New Roman" w:cs="Times New Roman"/>
          <w:sz w:val="28"/>
          <w:szCs w:val="28"/>
        </w:rPr>
        <w:t xml:space="preserve">обращениям </w:t>
      </w:r>
      <w:r w:rsidR="00FC76C4" w:rsidRPr="00AC587E">
        <w:rPr>
          <w:rFonts w:ascii="Times New Roman" w:eastAsia="Times New Roman" w:hAnsi="Times New Roman" w:cs="Times New Roman"/>
          <w:sz w:val="28"/>
          <w:szCs w:val="28"/>
        </w:rPr>
        <w:t>глав</w:t>
      </w:r>
      <w:r w:rsidR="00F423B6" w:rsidRPr="00AC587E">
        <w:rPr>
          <w:rFonts w:ascii="Times New Roman" w:eastAsia="Times New Roman" w:hAnsi="Times New Roman" w:cs="Times New Roman"/>
          <w:sz w:val="28"/>
          <w:szCs w:val="28"/>
        </w:rPr>
        <w:t>ы администрации сельского поселения Кедровый.</w:t>
      </w:r>
      <w:proofErr w:type="gramEnd"/>
      <w:r w:rsidR="00F423B6" w:rsidRPr="00AC587E">
        <w:rPr>
          <w:rFonts w:ascii="Times New Roman" w:eastAsia="Times New Roman" w:hAnsi="Times New Roman" w:cs="Times New Roman"/>
          <w:sz w:val="28"/>
          <w:szCs w:val="28"/>
        </w:rPr>
        <w:t xml:space="preserve"> </w:t>
      </w:r>
      <w:r w:rsidR="00E04A89" w:rsidRPr="00AC587E">
        <w:rPr>
          <w:rFonts w:ascii="Times New Roman" w:eastAsia="Times New Roman" w:hAnsi="Times New Roman" w:cs="Times New Roman"/>
          <w:sz w:val="28"/>
          <w:szCs w:val="28"/>
        </w:rPr>
        <w:t xml:space="preserve">С учетом корректировки плана работы </w:t>
      </w:r>
      <w:r w:rsidR="00F423B6" w:rsidRPr="00AC587E">
        <w:rPr>
          <w:rFonts w:ascii="Times New Roman" w:eastAsia="Times New Roman" w:hAnsi="Times New Roman" w:cs="Times New Roman"/>
          <w:sz w:val="28"/>
          <w:szCs w:val="28"/>
        </w:rPr>
        <w:t xml:space="preserve">Контрольно-счетной палаты </w:t>
      </w:r>
      <w:r w:rsidR="00E04A89" w:rsidRPr="00AC587E">
        <w:rPr>
          <w:rFonts w:ascii="Times New Roman" w:eastAsia="Times New Roman" w:hAnsi="Times New Roman" w:cs="Times New Roman"/>
          <w:sz w:val="28"/>
          <w:szCs w:val="28"/>
        </w:rPr>
        <w:t xml:space="preserve">в течение 2022 года общее количество контрольных мероприятий составило </w:t>
      </w:r>
      <w:r w:rsidR="00C44D66">
        <w:rPr>
          <w:rFonts w:ascii="Times New Roman" w:eastAsia="Times New Roman" w:hAnsi="Times New Roman" w:cs="Times New Roman"/>
          <w:sz w:val="28"/>
          <w:szCs w:val="28"/>
        </w:rPr>
        <w:t>–</w:t>
      </w:r>
      <w:r w:rsidR="00E04A89" w:rsidRPr="00AC587E">
        <w:rPr>
          <w:rFonts w:ascii="Times New Roman" w:eastAsia="Times New Roman" w:hAnsi="Times New Roman" w:cs="Times New Roman"/>
          <w:sz w:val="28"/>
          <w:szCs w:val="28"/>
        </w:rPr>
        <w:t xml:space="preserve"> 10. Фактическое исполнение составило – </w:t>
      </w:r>
      <w:r w:rsidR="00F423B6" w:rsidRPr="00AC587E">
        <w:rPr>
          <w:rFonts w:ascii="Times New Roman" w:eastAsia="Times New Roman" w:hAnsi="Times New Roman" w:cs="Times New Roman"/>
          <w:sz w:val="28"/>
          <w:szCs w:val="28"/>
        </w:rPr>
        <w:t xml:space="preserve">100% или </w:t>
      </w:r>
      <w:r w:rsidR="00E04A89" w:rsidRPr="00AC587E">
        <w:rPr>
          <w:rFonts w:ascii="Times New Roman" w:eastAsia="Times New Roman" w:hAnsi="Times New Roman" w:cs="Times New Roman"/>
          <w:sz w:val="28"/>
          <w:szCs w:val="28"/>
        </w:rPr>
        <w:t>10 контрольных мероприятий</w:t>
      </w:r>
      <w:r w:rsidR="00FC76C4" w:rsidRPr="00AC587E">
        <w:rPr>
          <w:rFonts w:ascii="Times New Roman" w:eastAsia="Times New Roman" w:hAnsi="Times New Roman" w:cs="Times New Roman"/>
          <w:sz w:val="28"/>
          <w:szCs w:val="28"/>
        </w:rPr>
        <w:t xml:space="preserve">, результаты которых отражены в </w:t>
      </w:r>
      <w:r w:rsidR="00FC76C4" w:rsidRPr="00AC587E">
        <w:rPr>
          <w:rFonts w:ascii="Times New Roman" w:eastAsia="Times New Roman" w:hAnsi="Times New Roman" w:cs="Times New Roman"/>
          <w:bCs/>
          <w:sz w:val="28"/>
          <w:szCs w:val="28"/>
        </w:rPr>
        <w:t xml:space="preserve">Главе 5 </w:t>
      </w:r>
      <w:r w:rsidR="000E5BA6" w:rsidRPr="00AC587E">
        <w:rPr>
          <w:rFonts w:ascii="Times New Roman" w:eastAsia="Times New Roman" w:hAnsi="Times New Roman" w:cs="Times New Roman"/>
          <w:bCs/>
          <w:sz w:val="28"/>
          <w:szCs w:val="28"/>
        </w:rPr>
        <w:t xml:space="preserve">«О проведенных контрольных мероприятиях» </w:t>
      </w:r>
      <w:r w:rsidR="00FC76C4" w:rsidRPr="00AC587E">
        <w:rPr>
          <w:rFonts w:ascii="Times New Roman" w:eastAsia="Times New Roman" w:hAnsi="Times New Roman" w:cs="Times New Roman"/>
          <w:bCs/>
          <w:sz w:val="28"/>
          <w:szCs w:val="28"/>
        </w:rPr>
        <w:t>настоящего отчета.</w:t>
      </w:r>
    </w:p>
    <w:p w14:paraId="248D26B6" w14:textId="37CD455E" w:rsidR="00052419" w:rsidRPr="00AC587E" w:rsidRDefault="00E04A89" w:rsidP="0044119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C587E">
        <w:rPr>
          <w:rFonts w:ascii="Times New Roman" w:eastAsia="Times New Roman" w:hAnsi="Times New Roman" w:cs="Times New Roman"/>
          <w:sz w:val="28"/>
          <w:szCs w:val="28"/>
        </w:rPr>
        <w:t>В</w:t>
      </w:r>
      <w:r w:rsidR="00976A21" w:rsidRPr="00AC587E">
        <w:rPr>
          <w:rFonts w:ascii="Times New Roman" w:eastAsia="Times New Roman" w:hAnsi="Times New Roman" w:cs="Times New Roman"/>
          <w:sz w:val="28"/>
          <w:szCs w:val="28"/>
        </w:rPr>
        <w:t xml:space="preserve"> 2022 году </w:t>
      </w:r>
      <w:r w:rsidR="00080C92" w:rsidRPr="00AC587E">
        <w:rPr>
          <w:rFonts w:ascii="Times New Roman" w:eastAsia="Times New Roman" w:hAnsi="Times New Roman" w:cs="Times New Roman"/>
          <w:sz w:val="28"/>
          <w:szCs w:val="28"/>
        </w:rPr>
        <w:t>по разделу</w:t>
      </w:r>
      <w:r w:rsidR="005B1D7A" w:rsidRPr="00AC587E">
        <w:rPr>
          <w:rFonts w:ascii="Times New Roman" w:eastAsia="Times New Roman" w:hAnsi="Times New Roman" w:cs="Times New Roman"/>
          <w:sz w:val="28"/>
          <w:szCs w:val="28"/>
        </w:rPr>
        <w:t xml:space="preserve"> II </w:t>
      </w:r>
      <w:r w:rsidR="00853AA6" w:rsidRPr="00AC587E">
        <w:rPr>
          <w:rFonts w:ascii="Times New Roman" w:eastAsia="Times New Roman" w:hAnsi="Times New Roman" w:cs="Times New Roman"/>
          <w:sz w:val="28"/>
          <w:szCs w:val="28"/>
        </w:rPr>
        <w:t>«</w:t>
      </w:r>
      <w:r w:rsidR="005B1D7A" w:rsidRPr="00AC587E">
        <w:rPr>
          <w:rFonts w:ascii="Times New Roman" w:eastAsia="Times New Roman" w:hAnsi="Times New Roman" w:cs="Times New Roman"/>
          <w:sz w:val="28"/>
          <w:szCs w:val="28"/>
        </w:rPr>
        <w:t>Экспертно-аналитические мероприятия</w:t>
      </w:r>
      <w:r w:rsidR="00976A21" w:rsidRPr="00AC587E">
        <w:rPr>
          <w:rFonts w:ascii="Times New Roman" w:eastAsia="Times New Roman" w:hAnsi="Times New Roman" w:cs="Times New Roman"/>
          <w:sz w:val="28"/>
          <w:szCs w:val="28"/>
        </w:rPr>
        <w:t xml:space="preserve"> Контрольно-счетной палаты Ханты-Мансийского района</w:t>
      </w:r>
      <w:r w:rsidR="00853AA6" w:rsidRPr="00AC587E">
        <w:rPr>
          <w:rFonts w:ascii="Times New Roman" w:eastAsia="Times New Roman" w:hAnsi="Times New Roman" w:cs="Times New Roman"/>
          <w:sz w:val="28"/>
          <w:szCs w:val="28"/>
        </w:rPr>
        <w:t>»</w:t>
      </w:r>
      <w:r w:rsidR="005B1D7A" w:rsidRPr="00AC587E">
        <w:rPr>
          <w:rFonts w:ascii="Times New Roman" w:eastAsia="Times New Roman" w:hAnsi="Times New Roman" w:cs="Times New Roman"/>
          <w:sz w:val="28"/>
          <w:szCs w:val="28"/>
        </w:rPr>
        <w:t xml:space="preserve"> </w:t>
      </w:r>
      <w:r w:rsidR="00976A21" w:rsidRPr="00AC587E">
        <w:rPr>
          <w:rFonts w:ascii="Times New Roman" w:eastAsia="Times New Roman" w:hAnsi="Times New Roman" w:cs="Times New Roman"/>
          <w:sz w:val="28"/>
          <w:szCs w:val="28"/>
        </w:rPr>
        <w:t>первоначаль</w:t>
      </w:r>
      <w:r w:rsidR="00080C92" w:rsidRPr="00AC587E">
        <w:rPr>
          <w:rFonts w:ascii="Times New Roman" w:eastAsia="Times New Roman" w:hAnsi="Times New Roman" w:cs="Times New Roman"/>
          <w:sz w:val="28"/>
          <w:szCs w:val="28"/>
        </w:rPr>
        <w:t>ный</w:t>
      </w:r>
      <w:r w:rsidR="00976A21" w:rsidRPr="00AC587E">
        <w:rPr>
          <w:rFonts w:ascii="Times New Roman" w:eastAsia="Times New Roman" w:hAnsi="Times New Roman" w:cs="Times New Roman"/>
          <w:sz w:val="28"/>
          <w:szCs w:val="28"/>
        </w:rPr>
        <w:t xml:space="preserve"> план</w:t>
      </w:r>
      <w:r w:rsidR="00080C92" w:rsidRPr="00AC587E">
        <w:rPr>
          <w:rFonts w:ascii="Times New Roman" w:eastAsia="Times New Roman" w:hAnsi="Times New Roman" w:cs="Times New Roman"/>
          <w:sz w:val="28"/>
          <w:szCs w:val="28"/>
        </w:rPr>
        <w:t xml:space="preserve"> составил </w:t>
      </w:r>
      <w:r w:rsidR="00976A21" w:rsidRPr="00AC587E">
        <w:rPr>
          <w:rFonts w:ascii="Times New Roman" w:eastAsia="Times New Roman" w:hAnsi="Times New Roman" w:cs="Times New Roman"/>
          <w:sz w:val="28"/>
          <w:szCs w:val="28"/>
        </w:rPr>
        <w:t>4 мероприятия</w:t>
      </w:r>
      <w:r w:rsidR="00080C92" w:rsidRPr="00AC587E">
        <w:rPr>
          <w:rFonts w:ascii="Times New Roman" w:eastAsia="Times New Roman" w:hAnsi="Times New Roman" w:cs="Times New Roman"/>
          <w:sz w:val="28"/>
          <w:szCs w:val="28"/>
        </w:rPr>
        <w:t xml:space="preserve">. </w:t>
      </w:r>
      <w:r w:rsidR="000B427A" w:rsidRPr="00AC587E">
        <w:rPr>
          <w:rFonts w:ascii="Times New Roman" w:eastAsia="Times New Roman" w:hAnsi="Times New Roman" w:cs="Times New Roman"/>
          <w:sz w:val="28"/>
          <w:szCs w:val="28"/>
        </w:rPr>
        <w:t xml:space="preserve">В течение отчетного периода План работы дополнен 14 экспертно-аналитическими мероприятиями, общее количество предусмотренных планом работы экспертно-аналитических мероприятий </w:t>
      </w:r>
      <w:r w:rsidR="00080C92" w:rsidRPr="00AC587E">
        <w:rPr>
          <w:rFonts w:ascii="Times New Roman" w:eastAsia="Times New Roman" w:hAnsi="Times New Roman" w:cs="Times New Roman"/>
          <w:sz w:val="28"/>
          <w:szCs w:val="28"/>
        </w:rPr>
        <w:t>состави</w:t>
      </w:r>
      <w:r w:rsidR="000B427A" w:rsidRPr="00AC587E">
        <w:rPr>
          <w:rFonts w:ascii="Times New Roman" w:eastAsia="Times New Roman" w:hAnsi="Times New Roman" w:cs="Times New Roman"/>
          <w:sz w:val="28"/>
          <w:szCs w:val="28"/>
        </w:rPr>
        <w:t xml:space="preserve">ло </w:t>
      </w:r>
      <w:r w:rsidR="00C44D66">
        <w:rPr>
          <w:rFonts w:ascii="Times New Roman" w:eastAsia="Times New Roman" w:hAnsi="Times New Roman" w:cs="Times New Roman"/>
          <w:sz w:val="28"/>
          <w:szCs w:val="28"/>
        </w:rPr>
        <w:t>–</w:t>
      </w:r>
      <w:r w:rsidR="00080C92" w:rsidRPr="00AC587E">
        <w:rPr>
          <w:rFonts w:ascii="Times New Roman" w:eastAsia="Times New Roman" w:hAnsi="Times New Roman" w:cs="Times New Roman"/>
          <w:sz w:val="28"/>
          <w:szCs w:val="28"/>
        </w:rPr>
        <w:t xml:space="preserve"> </w:t>
      </w:r>
      <w:r w:rsidR="000B427A" w:rsidRPr="00AC587E">
        <w:rPr>
          <w:rFonts w:ascii="Times New Roman" w:eastAsia="Times New Roman" w:hAnsi="Times New Roman" w:cs="Times New Roman"/>
          <w:sz w:val="28"/>
          <w:szCs w:val="28"/>
        </w:rPr>
        <w:t xml:space="preserve">18, </w:t>
      </w:r>
      <w:r w:rsidR="00485370" w:rsidRPr="00AC587E">
        <w:rPr>
          <w:rFonts w:ascii="Times New Roman" w:eastAsia="Times New Roman" w:hAnsi="Times New Roman" w:cs="Times New Roman"/>
          <w:sz w:val="28"/>
          <w:szCs w:val="28"/>
        </w:rPr>
        <w:lastRenderedPageBreak/>
        <w:t xml:space="preserve">проведение </w:t>
      </w:r>
      <w:r w:rsidR="000B427A" w:rsidRPr="00AC587E">
        <w:rPr>
          <w:rFonts w:ascii="Times New Roman" w:eastAsia="Times New Roman" w:hAnsi="Times New Roman" w:cs="Times New Roman"/>
          <w:sz w:val="28"/>
          <w:szCs w:val="28"/>
        </w:rPr>
        <w:t>17 из которых завершен</w:t>
      </w:r>
      <w:r w:rsidR="00485370" w:rsidRPr="00AC587E">
        <w:rPr>
          <w:rFonts w:ascii="Times New Roman" w:eastAsia="Times New Roman" w:hAnsi="Times New Roman" w:cs="Times New Roman"/>
          <w:sz w:val="28"/>
          <w:szCs w:val="28"/>
        </w:rPr>
        <w:t>о в 2022 году, исполнение плана оставило 94,5%,</w:t>
      </w:r>
      <w:r w:rsidR="00F423B6" w:rsidRPr="00AC587E">
        <w:rPr>
          <w:rFonts w:ascii="Times New Roman" w:eastAsia="Times New Roman" w:hAnsi="Times New Roman" w:cs="Times New Roman"/>
          <w:sz w:val="28"/>
          <w:szCs w:val="28"/>
        </w:rPr>
        <w:t xml:space="preserve"> в том числе:</w:t>
      </w:r>
    </w:p>
    <w:p w14:paraId="5612CAAA" w14:textId="68197A4F" w:rsidR="00052419" w:rsidRPr="00AC587E" w:rsidRDefault="00052419" w:rsidP="0044119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C587E">
        <w:rPr>
          <w:rFonts w:ascii="Times New Roman" w:eastAsia="Times New Roman" w:hAnsi="Times New Roman" w:cs="Times New Roman"/>
          <w:sz w:val="28"/>
          <w:szCs w:val="28"/>
        </w:rPr>
        <w:t xml:space="preserve">5 переходящих с 2021 года, из них: 1 </w:t>
      </w:r>
      <w:r w:rsidR="00C44D66">
        <w:rPr>
          <w:rFonts w:ascii="Times New Roman" w:eastAsia="Times New Roman" w:hAnsi="Times New Roman" w:cs="Times New Roman"/>
          <w:sz w:val="28"/>
          <w:szCs w:val="28"/>
        </w:rPr>
        <w:t>–</w:t>
      </w:r>
      <w:r w:rsidRPr="00AC587E">
        <w:rPr>
          <w:rFonts w:ascii="Times New Roman" w:eastAsia="Times New Roman" w:hAnsi="Times New Roman" w:cs="Times New Roman"/>
          <w:sz w:val="28"/>
          <w:szCs w:val="28"/>
        </w:rPr>
        <w:t xml:space="preserve"> по требованию Управления экономической безопасности и противодействия коррупции УМВД России по Ханты-Мансийскому автономному округу – Югре о проведении исследования бухгалтерских и иных документов, в рамках расследования уголовного дела;</w:t>
      </w:r>
      <w:r w:rsidR="0025488E" w:rsidRPr="00AC587E">
        <w:rPr>
          <w:rFonts w:ascii="Times New Roman" w:eastAsia="Times New Roman" w:hAnsi="Times New Roman" w:cs="Times New Roman"/>
          <w:sz w:val="28"/>
          <w:szCs w:val="28"/>
        </w:rPr>
        <w:t xml:space="preserve"> 4</w:t>
      </w:r>
      <w:r w:rsidRPr="00AC587E">
        <w:rPr>
          <w:rFonts w:ascii="Times New Roman" w:eastAsia="Times New Roman" w:hAnsi="Times New Roman" w:cs="Times New Roman"/>
          <w:sz w:val="28"/>
          <w:szCs w:val="28"/>
        </w:rPr>
        <w:t xml:space="preserve"> </w:t>
      </w:r>
      <w:r w:rsidR="0025488E" w:rsidRPr="00AC587E">
        <w:rPr>
          <w:rFonts w:ascii="Times New Roman" w:eastAsia="Times New Roman" w:hAnsi="Times New Roman" w:cs="Times New Roman"/>
          <w:sz w:val="28"/>
          <w:szCs w:val="28"/>
        </w:rPr>
        <w:t>– в связи с невыполнением плана работы за 2021 год по причине отвлечения в 2021 году сотрудников на проведение 9 экспертно-аналитических мероприятий по требованию Ханты-Мансийской межрайонной прокуратуры и 4 экспертно-аналитических мероприятий на основании поступивших обращений;</w:t>
      </w:r>
    </w:p>
    <w:p w14:paraId="29F5BE97" w14:textId="0147E297" w:rsidR="00C81991" w:rsidRPr="00AC587E" w:rsidRDefault="00C81991" w:rsidP="0044119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C587E">
        <w:rPr>
          <w:rFonts w:ascii="Times New Roman" w:eastAsia="Times New Roman" w:hAnsi="Times New Roman" w:cs="Times New Roman"/>
          <w:sz w:val="28"/>
          <w:szCs w:val="28"/>
        </w:rPr>
        <w:t xml:space="preserve">1 </w:t>
      </w:r>
      <w:r w:rsidR="00441190">
        <w:rPr>
          <w:rFonts w:ascii="Times New Roman" w:eastAsia="Times New Roman" w:hAnsi="Times New Roman" w:cs="Times New Roman"/>
          <w:sz w:val="28"/>
          <w:szCs w:val="28"/>
        </w:rPr>
        <w:t>–</w:t>
      </w:r>
      <w:r w:rsidRPr="00AC587E">
        <w:rPr>
          <w:rFonts w:ascii="Times New Roman" w:eastAsia="Times New Roman" w:hAnsi="Times New Roman" w:cs="Times New Roman"/>
          <w:sz w:val="28"/>
          <w:szCs w:val="28"/>
        </w:rPr>
        <w:t xml:space="preserve"> во исполнение пункта 1.8. Плана противодействия коррупции </w:t>
      </w:r>
      <w:proofErr w:type="gramStart"/>
      <w:r w:rsidRPr="00AC587E">
        <w:rPr>
          <w:rFonts w:ascii="Times New Roman" w:eastAsia="Times New Roman" w:hAnsi="Times New Roman" w:cs="Times New Roman"/>
          <w:sz w:val="28"/>
          <w:szCs w:val="28"/>
        </w:rPr>
        <w:t>в</w:t>
      </w:r>
      <w:proofErr w:type="gramEnd"/>
      <w:r w:rsidRPr="00AC587E">
        <w:rPr>
          <w:rFonts w:ascii="Times New Roman" w:eastAsia="Times New Roman" w:hAnsi="Times New Roman" w:cs="Times New Roman"/>
          <w:sz w:val="28"/>
          <w:szCs w:val="28"/>
        </w:rPr>
        <w:t xml:space="preserve"> </w:t>
      </w:r>
      <w:proofErr w:type="gramStart"/>
      <w:r w:rsidRPr="00AC587E">
        <w:rPr>
          <w:rFonts w:ascii="Times New Roman" w:eastAsia="Times New Roman" w:hAnsi="Times New Roman" w:cs="Times New Roman"/>
          <w:sz w:val="28"/>
          <w:szCs w:val="28"/>
        </w:rPr>
        <w:t>Ханты-Мансийском</w:t>
      </w:r>
      <w:proofErr w:type="gramEnd"/>
      <w:r w:rsidRPr="00AC587E">
        <w:rPr>
          <w:rFonts w:ascii="Times New Roman" w:eastAsia="Times New Roman" w:hAnsi="Times New Roman" w:cs="Times New Roman"/>
          <w:sz w:val="28"/>
          <w:szCs w:val="28"/>
        </w:rPr>
        <w:t xml:space="preserve"> автономном округе – Югре на 2021-2024 годы, утвержденного распоряжением Губернатора  Ханты-Мансийского автономного округа – Югры от 12.04.2021 № 96-рг</w:t>
      </w:r>
      <w:r w:rsidRPr="00AC587E">
        <w:rPr>
          <w:rFonts w:ascii="Times New Roman" w:hAnsi="Times New Roman" w:cs="Times New Roman"/>
          <w:sz w:val="28"/>
          <w:szCs w:val="28"/>
        </w:rPr>
        <w:t xml:space="preserve"> «О Плане противодействия коррупции в Ханты-Мансийском автономном округе </w:t>
      </w:r>
      <w:r w:rsidR="00C44D66">
        <w:rPr>
          <w:rFonts w:ascii="Times New Roman" w:hAnsi="Times New Roman" w:cs="Times New Roman"/>
          <w:sz w:val="28"/>
          <w:szCs w:val="28"/>
        </w:rPr>
        <w:t>–</w:t>
      </w:r>
      <w:r w:rsidRPr="00AC587E">
        <w:rPr>
          <w:rFonts w:ascii="Times New Roman" w:hAnsi="Times New Roman" w:cs="Times New Roman"/>
          <w:sz w:val="28"/>
          <w:szCs w:val="28"/>
        </w:rPr>
        <w:t xml:space="preserve"> Ю</w:t>
      </w:r>
      <w:r w:rsidR="00C44D66">
        <w:rPr>
          <w:rFonts w:ascii="Times New Roman" w:hAnsi="Times New Roman" w:cs="Times New Roman"/>
          <w:sz w:val="28"/>
          <w:szCs w:val="28"/>
        </w:rPr>
        <w:t>гре на 2021-</w:t>
      </w:r>
      <w:r w:rsidRPr="00AC587E">
        <w:rPr>
          <w:rFonts w:ascii="Times New Roman" w:hAnsi="Times New Roman" w:cs="Times New Roman"/>
          <w:sz w:val="28"/>
          <w:szCs w:val="28"/>
        </w:rPr>
        <w:t>2024 годы»;</w:t>
      </w:r>
    </w:p>
    <w:p w14:paraId="539D70BC" w14:textId="0011C194" w:rsidR="0025488E" w:rsidRPr="00AC587E" w:rsidRDefault="00080C92" w:rsidP="0044119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C587E">
        <w:rPr>
          <w:rFonts w:ascii="Times New Roman" w:eastAsia="Times New Roman" w:hAnsi="Times New Roman" w:cs="Times New Roman"/>
          <w:sz w:val="28"/>
          <w:szCs w:val="28"/>
        </w:rPr>
        <w:t xml:space="preserve">3 </w:t>
      </w:r>
      <w:r w:rsidR="00C44D66">
        <w:rPr>
          <w:rFonts w:ascii="Times New Roman" w:eastAsia="Times New Roman" w:hAnsi="Times New Roman" w:cs="Times New Roman"/>
          <w:sz w:val="28"/>
          <w:szCs w:val="28"/>
        </w:rPr>
        <w:t>–</w:t>
      </w:r>
      <w:r w:rsidR="00C81991" w:rsidRPr="00AC587E">
        <w:rPr>
          <w:rFonts w:ascii="Times New Roman" w:eastAsia="Times New Roman" w:hAnsi="Times New Roman" w:cs="Times New Roman"/>
          <w:sz w:val="28"/>
          <w:szCs w:val="28"/>
        </w:rPr>
        <w:t xml:space="preserve"> </w:t>
      </w:r>
      <w:r w:rsidR="00485370" w:rsidRPr="00AC587E">
        <w:rPr>
          <w:rFonts w:ascii="Times New Roman" w:eastAsia="Times New Roman" w:hAnsi="Times New Roman" w:cs="Times New Roman"/>
          <w:sz w:val="28"/>
          <w:szCs w:val="28"/>
        </w:rPr>
        <w:t>на основании предложений</w:t>
      </w:r>
      <w:r w:rsidRPr="00AC587E">
        <w:rPr>
          <w:rFonts w:ascii="Times New Roman" w:eastAsia="Times New Roman" w:hAnsi="Times New Roman" w:cs="Times New Roman"/>
          <w:sz w:val="28"/>
          <w:szCs w:val="28"/>
        </w:rPr>
        <w:t xml:space="preserve"> главы</w:t>
      </w:r>
      <w:r w:rsidR="00485370" w:rsidRPr="00AC587E">
        <w:rPr>
          <w:rFonts w:ascii="Times New Roman" w:eastAsia="Times New Roman" w:hAnsi="Times New Roman" w:cs="Times New Roman"/>
          <w:sz w:val="28"/>
          <w:szCs w:val="28"/>
        </w:rPr>
        <w:t xml:space="preserve"> Ханты-Мансийского района;</w:t>
      </w:r>
    </w:p>
    <w:p w14:paraId="59FAB9E2" w14:textId="5B7026EB" w:rsidR="00080C92" w:rsidRPr="00AC587E" w:rsidRDefault="00485370" w:rsidP="0044119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C587E">
        <w:rPr>
          <w:rFonts w:ascii="Times New Roman" w:eastAsia="Times New Roman" w:hAnsi="Times New Roman" w:cs="Times New Roman"/>
          <w:sz w:val="28"/>
          <w:szCs w:val="28"/>
        </w:rPr>
        <w:t>2</w:t>
      </w:r>
      <w:r w:rsidR="00080C92" w:rsidRPr="00AC587E">
        <w:rPr>
          <w:rFonts w:ascii="Times New Roman" w:eastAsia="Times New Roman" w:hAnsi="Times New Roman" w:cs="Times New Roman"/>
          <w:sz w:val="28"/>
          <w:szCs w:val="28"/>
        </w:rPr>
        <w:t xml:space="preserve"> </w:t>
      </w:r>
      <w:r w:rsidR="00C44D66">
        <w:rPr>
          <w:rFonts w:ascii="Times New Roman" w:eastAsia="Times New Roman" w:hAnsi="Times New Roman" w:cs="Times New Roman"/>
          <w:sz w:val="28"/>
          <w:szCs w:val="28"/>
        </w:rPr>
        <w:t>–</w:t>
      </w:r>
      <w:r w:rsidR="00080C92" w:rsidRPr="00AC587E">
        <w:rPr>
          <w:rFonts w:ascii="Times New Roman" w:eastAsia="Times New Roman" w:hAnsi="Times New Roman" w:cs="Times New Roman"/>
          <w:sz w:val="28"/>
          <w:szCs w:val="28"/>
        </w:rPr>
        <w:t xml:space="preserve"> </w:t>
      </w:r>
      <w:r w:rsidRPr="00AC587E">
        <w:rPr>
          <w:rFonts w:ascii="Times New Roman" w:eastAsia="Times New Roman" w:hAnsi="Times New Roman" w:cs="Times New Roman"/>
          <w:sz w:val="28"/>
          <w:szCs w:val="28"/>
        </w:rPr>
        <w:t>с учетом</w:t>
      </w:r>
      <w:r w:rsidR="0025488E" w:rsidRPr="00AC587E">
        <w:rPr>
          <w:rFonts w:ascii="Times New Roman" w:eastAsia="Times New Roman" w:hAnsi="Times New Roman" w:cs="Times New Roman"/>
          <w:sz w:val="28"/>
          <w:szCs w:val="28"/>
        </w:rPr>
        <w:t xml:space="preserve"> поступивших обращений</w:t>
      </w:r>
      <w:r w:rsidR="00080C92" w:rsidRPr="00AC587E">
        <w:rPr>
          <w:rFonts w:ascii="Times New Roman" w:eastAsia="Times New Roman" w:hAnsi="Times New Roman" w:cs="Times New Roman"/>
          <w:sz w:val="28"/>
          <w:szCs w:val="28"/>
        </w:rPr>
        <w:t xml:space="preserve"> администрации сельского поселения </w:t>
      </w:r>
      <w:proofErr w:type="gramStart"/>
      <w:r w:rsidR="00080C92" w:rsidRPr="00AC587E">
        <w:rPr>
          <w:rFonts w:ascii="Times New Roman" w:eastAsia="Times New Roman" w:hAnsi="Times New Roman" w:cs="Times New Roman"/>
          <w:sz w:val="28"/>
          <w:szCs w:val="28"/>
        </w:rPr>
        <w:t>Кедровый</w:t>
      </w:r>
      <w:proofErr w:type="gramEnd"/>
      <w:r w:rsidR="00FB677C" w:rsidRPr="00AC587E">
        <w:rPr>
          <w:rFonts w:ascii="Times New Roman" w:eastAsia="Times New Roman" w:hAnsi="Times New Roman" w:cs="Times New Roman"/>
          <w:sz w:val="28"/>
          <w:szCs w:val="28"/>
        </w:rPr>
        <w:t>;</w:t>
      </w:r>
    </w:p>
    <w:p w14:paraId="02B9E7ED" w14:textId="355377C4" w:rsidR="00E04A89" w:rsidRPr="00AC587E" w:rsidRDefault="00485370" w:rsidP="0044119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C587E">
        <w:rPr>
          <w:rFonts w:ascii="Times New Roman" w:eastAsia="Times New Roman" w:hAnsi="Times New Roman" w:cs="Times New Roman"/>
          <w:sz w:val="28"/>
          <w:szCs w:val="28"/>
        </w:rPr>
        <w:t>6</w:t>
      </w:r>
      <w:r w:rsidR="00080C92" w:rsidRPr="00AC587E">
        <w:rPr>
          <w:rFonts w:ascii="Times New Roman" w:eastAsia="Times New Roman" w:hAnsi="Times New Roman" w:cs="Times New Roman"/>
          <w:sz w:val="28"/>
          <w:szCs w:val="28"/>
        </w:rPr>
        <w:t xml:space="preserve"> </w:t>
      </w:r>
      <w:r w:rsidR="00C44D66">
        <w:rPr>
          <w:rFonts w:ascii="Times New Roman" w:eastAsia="Times New Roman" w:hAnsi="Times New Roman" w:cs="Times New Roman"/>
          <w:sz w:val="28"/>
          <w:szCs w:val="28"/>
        </w:rPr>
        <w:t>–</w:t>
      </w:r>
      <w:r w:rsidR="00F423B6" w:rsidRPr="00AC587E">
        <w:rPr>
          <w:rFonts w:ascii="Times New Roman" w:eastAsia="Times New Roman" w:hAnsi="Times New Roman" w:cs="Times New Roman"/>
          <w:sz w:val="28"/>
          <w:szCs w:val="28"/>
        </w:rPr>
        <w:t xml:space="preserve"> </w:t>
      </w:r>
      <w:r w:rsidRPr="00AC587E">
        <w:rPr>
          <w:rFonts w:ascii="Times New Roman" w:eastAsia="Times New Roman" w:hAnsi="Times New Roman" w:cs="Times New Roman"/>
          <w:sz w:val="28"/>
          <w:szCs w:val="28"/>
        </w:rPr>
        <w:t>во исполнение требований</w:t>
      </w:r>
      <w:r w:rsidR="00080C92" w:rsidRPr="00AC587E">
        <w:rPr>
          <w:rFonts w:ascii="Times New Roman" w:eastAsia="Times New Roman" w:hAnsi="Times New Roman" w:cs="Times New Roman"/>
          <w:sz w:val="28"/>
          <w:szCs w:val="28"/>
        </w:rPr>
        <w:t xml:space="preserve"> Ханты-Мансийской межрайонной прокуратуры</w:t>
      </w:r>
      <w:r w:rsidRPr="00AC587E">
        <w:rPr>
          <w:rFonts w:ascii="Times New Roman" w:eastAsia="Times New Roman" w:hAnsi="Times New Roman" w:cs="Times New Roman"/>
          <w:sz w:val="28"/>
          <w:szCs w:val="28"/>
        </w:rPr>
        <w:t xml:space="preserve">, в том </w:t>
      </w:r>
      <w:proofErr w:type="gramStart"/>
      <w:r w:rsidRPr="00AC587E">
        <w:rPr>
          <w:rFonts w:ascii="Times New Roman" w:eastAsia="Times New Roman" w:hAnsi="Times New Roman" w:cs="Times New Roman"/>
          <w:sz w:val="28"/>
          <w:szCs w:val="28"/>
        </w:rPr>
        <w:t>числе</w:t>
      </w:r>
      <w:proofErr w:type="gramEnd"/>
      <w:r w:rsidRPr="00AC587E">
        <w:rPr>
          <w:rFonts w:ascii="Times New Roman" w:eastAsia="Times New Roman" w:hAnsi="Times New Roman" w:cs="Times New Roman"/>
          <w:sz w:val="28"/>
          <w:szCs w:val="28"/>
        </w:rPr>
        <w:t xml:space="preserve"> 1 на </w:t>
      </w:r>
      <w:r w:rsidR="00C81991" w:rsidRPr="00AC587E">
        <w:rPr>
          <w:rFonts w:ascii="Times New Roman" w:eastAsia="Times New Roman" w:hAnsi="Times New Roman" w:cs="Times New Roman"/>
          <w:sz w:val="28"/>
          <w:szCs w:val="28"/>
        </w:rPr>
        <w:t>основании</w:t>
      </w:r>
      <w:r w:rsidRPr="00AC587E">
        <w:rPr>
          <w:rFonts w:ascii="Times New Roman" w:eastAsia="Times New Roman" w:hAnsi="Times New Roman" w:cs="Times New Roman"/>
          <w:sz w:val="28"/>
          <w:szCs w:val="28"/>
        </w:rPr>
        <w:t xml:space="preserve"> обращения жителя сельского </w:t>
      </w:r>
      <w:r w:rsidR="00C81991" w:rsidRPr="00AC587E">
        <w:rPr>
          <w:rFonts w:ascii="Times New Roman" w:eastAsia="Times New Roman" w:hAnsi="Times New Roman" w:cs="Times New Roman"/>
          <w:sz w:val="28"/>
          <w:szCs w:val="28"/>
        </w:rPr>
        <w:t>поселения</w:t>
      </w:r>
      <w:r w:rsidRPr="00AC587E">
        <w:rPr>
          <w:rFonts w:ascii="Times New Roman" w:eastAsia="Times New Roman" w:hAnsi="Times New Roman" w:cs="Times New Roman"/>
          <w:sz w:val="28"/>
          <w:szCs w:val="28"/>
        </w:rPr>
        <w:t xml:space="preserve"> </w:t>
      </w:r>
      <w:r w:rsidR="00C81991" w:rsidRPr="00AC587E">
        <w:rPr>
          <w:rFonts w:ascii="Times New Roman" w:eastAsia="Times New Roman" w:hAnsi="Times New Roman" w:cs="Times New Roman"/>
          <w:sz w:val="28"/>
          <w:szCs w:val="28"/>
        </w:rPr>
        <w:t>Сибирский.</w:t>
      </w:r>
    </w:p>
    <w:p w14:paraId="310313E4" w14:textId="77777777" w:rsidR="00E04A89" w:rsidRPr="00AC587E" w:rsidRDefault="00080C92" w:rsidP="0044119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C587E">
        <w:rPr>
          <w:rFonts w:ascii="Times New Roman" w:eastAsia="Times New Roman" w:hAnsi="Times New Roman" w:cs="Times New Roman"/>
          <w:sz w:val="28"/>
          <w:szCs w:val="28"/>
        </w:rPr>
        <w:t>Р</w:t>
      </w:r>
      <w:r w:rsidR="00E04A89" w:rsidRPr="00AC587E">
        <w:rPr>
          <w:rFonts w:ascii="Times New Roman" w:eastAsia="Times New Roman" w:hAnsi="Times New Roman" w:cs="Times New Roman"/>
          <w:sz w:val="28"/>
          <w:szCs w:val="28"/>
        </w:rPr>
        <w:t>езультаты</w:t>
      </w:r>
      <w:r w:rsidR="006900D3" w:rsidRPr="00AC587E">
        <w:rPr>
          <w:rFonts w:ascii="Times New Roman" w:eastAsia="Times New Roman" w:hAnsi="Times New Roman" w:cs="Times New Roman"/>
          <w:sz w:val="28"/>
          <w:szCs w:val="28"/>
        </w:rPr>
        <w:t xml:space="preserve"> проведенных</w:t>
      </w:r>
      <w:r w:rsidRPr="00AC587E">
        <w:rPr>
          <w:rFonts w:ascii="Times New Roman" w:eastAsia="Times New Roman" w:hAnsi="Times New Roman" w:cs="Times New Roman"/>
          <w:sz w:val="28"/>
          <w:szCs w:val="28"/>
        </w:rPr>
        <w:t xml:space="preserve"> экспертно-аналитических мероприятий</w:t>
      </w:r>
      <w:r w:rsidR="006900D3" w:rsidRPr="00AC587E">
        <w:rPr>
          <w:rFonts w:ascii="Times New Roman" w:eastAsia="Times New Roman" w:hAnsi="Times New Roman" w:cs="Times New Roman"/>
          <w:sz w:val="28"/>
          <w:szCs w:val="28"/>
        </w:rPr>
        <w:t xml:space="preserve"> за 2022 год</w:t>
      </w:r>
      <w:r w:rsidR="00E04A89" w:rsidRPr="00AC587E">
        <w:rPr>
          <w:rFonts w:ascii="Times New Roman" w:eastAsia="Times New Roman" w:hAnsi="Times New Roman" w:cs="Times New Roman"/>
          <w:sz w:val="28"/>
          <w:szCs w:val="28"/>
        </w:rPr>
        <w:t xml:space="preserve"> отражены</w:t>
      </w:r>
      <w:r w:rsidR="00077B02" w:rsidRPr="00AC587E">
        <w:rPr>
          <w:rFonts w:ascii="Times New Roman" w:eastAsia="Times New Roman" w:hAnsi="Times New Roman" w:cs="Times New Roman"/>
          <w:sz w:val="28"/>
          <w:szCs w:val="28"/>
        </w:rPr>
        <w:t xml:space="preserve"> </w:t>
      </w:r>
      <w:r w:rsidR="00E04A89" w:rsidRPr="00AC587E">
        <w:rPr>
          <w:rFonts w:ascii="Times New Roman" w:eastAsia="Times New Roman" w:hAnsi="Times New Roman" w:cs="Times New Roman"/>
          <w:sz w:val="28"/>
          <w:szCs w:val="28"/>
        </w:rPr>
        <w:t xml:space="preserve">в </w:t>
      </w:r>
      <w:r w:rsidR="00E04A89" w:rsidRPr="00AC587E">
        <w:rPr>
          <w:rFonts w:ascii="Times New Roman" w:eastAsia="Times New Roman" w:hAnsi="Times New Roman" w:cs="Times New Roman"/>
          <w:bCs/>
          <w:sz w:val="28"/>
          <w:szCs w:val="28"/>
        </w:rPr>
        <w:t>Главе 6. «Экспертно-аналитическая деятельность» настоящего отчета.</w:t>
      </w:r>
    </w:p>
    <w:p w14:paraId="5E1ECC6C" w14:textId="7E8B8B10" w:rsidR="00077B02" w:rsidRPr="00AC587E" w:rsidRDefault="00077B02" w:rsidP="0044119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C587E">
        <w:rPr>
          <w:rFonts w:ascii="Times New Roman" w:eastAsia="Times New Roman" w:hAnsi="Times New Roman" w:cs="Times New Roman"/>
          <w:sz w:val="28"/>
          <w:szCs w:val="28"/>
        </w:rPr>
        <w:t>1 экспертно-аналитическое мероприятие, включенное в план работы на 2022 год с учетом требования Ханты-Мансийской межрайонной прокуратуры и открытое в декабре 2022 года, является переходящим на 2023 год, проводится основной этап, планируемый срок завершения – первый квартал 2023 года.</w:t>
      </w:r>
    </w:p>
    <w:p w14:paraId="5E953DB9" w14:textId="3699333A" w:rsidR="00054B31" w:rsidRPr="00AC587E" w:rsidRDefault="00054B31" w:rsidP="00441190">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AC587E">
        <w:rPr>
          <w:rFonts w:ascii="Times New Roman" w:eastAsia="Times New Roman" w:hAnsi="Times New Roman" w:cs="Times New Roman"/>
          <w:sz w:val="28"/>
          <w:szCs w:val="28"/>
        </w:rPr>
        <w:t xml:space="preserve">Результаты экспертно-аналитических мероприятий, </w:t>
      </w:r>
      <w:r w:rsidRPr="00AC587E">
        <w:rPr>
          <w:rFonts w:ascii="Times New Roman" w:hAnsi="Times New Roman" w:cs="Times New Roman"/>
          <w:sz w:val="28"/>
          <w:szCs w:val="28"/>
        </w:rPr>
        <w:t>включенных в план работы на основании требования прокуратуры</w:t>
      </w:r>
      <w:r w:rsidR="001A4D02" w:rsidRPr="00AC587E">
        <w:rPr>
          <w:rFonts w:ascii="Times New Roman" w:hAnsi="Times New Roman" w:cs="Times New Roman"/>
          <w:sz w:val="28"/>
          <w:szCs w:val="28"/>
        </w:rPr>
        <w:t>,</w:t>
      </w:r>
      <w:r w:rsidRPr="00AC587E">
        <w:rPr>
          <w:rFonts w:ascii="Times New Roman" w:hAnsi="Times New Roman" w:cs="Times New Roman"/>
          <w:sz w:val="28"/>
          <w:szCs w:val="28"/>
        </w:rPr>
        <w:t xml:space="preserve"> направлены в Ханты-Мансийскую межрайонную прокуратуру; результаты мероприятий, проведенных с учетом поступивших обращений</w:t>
      </w:r>
      <w:r w:rsidR="001A4D02" w:rsidRPr="00AC587E">
        <w:rPr>
          <w:rFonts w:ascii="Times New Roman" w:hAnsi="Times New Roman" w:cs="Times New Roman"/>
          <w:sz w:val="28"/>
          <w:szCs w:val="28"/>
        </w:rPr>
        <w:t>,</w:t>
      </w:r>
      <w:r w:rsidRPr="00AC587E">
        <w:rPr>
          <w:rFonts w:ascii="Times New Roman" w:hAnsi="Times New Roman" w:cs="Times New Roman"/>
          <w:sz w:val="28"/>
          <w:szCs w:val="28"/>
        </w:rPr>
        <w:t xml:space="preserve"> направлены в адрес заявителей.</w:t>
      </w:r>
    </w:p>
    <w:p w14:paraId="1E6DD107" w14:textId="77777777" w:rsidR="00077B02" w:rsidRPr="00AC587E" w:rsidRDefault="00077B02" w:rsidP="00441190">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AC587E">
        <w:rPr>
          <w:rFonts w:ascii="Times New Roman" w:eastAsia="Times New Roman" w:hAnsi="Times New Roman" w:cs="Times New Roman"/>
          <w:bCs/>
          <w:sz w:val="28"/>
          <w:szCs w:val="28"/>
        </w:rPr>
        <w:t xml:space="preserve">Всего за 2022 год </w:t>
      </w:r>
      <w:r w:rsidR="00B11BC3" w:rsidRPr="00AC587E">
        <w:rPr>
          <w:rFonts w:ascii="Times New Roman" w:eastAsia="Times New Roman" w:hAnsi="Times New Roman" w:cs="Times New Roman"/>
          <w:bCs/>
          <w:sz w:val="28"/>
          <w:szCs w:val="28"/>
        </w:rPr>
        <w:t xml:space="preserve">мероприятиями, </w:t>
      </w:r>
      <w:r w:rsidRPr="00AC587E">
        <w:rPr>
          <w:rFonts w:ascii="Times New Roman" w:eastAsia="Times New Roman" w:hAnsi="Times New Roman" w:cs="Times New Roman"/>
          <w:bCs/>
          <w:sz w:val="28"/>
          <w:szCs w:val="28"/>
        </w:rPr>
        <w:t>проведенными Контрольно-счетной палатой</w:t>
      </w:r>
      <w:r w:rsidR="00EF5548" w:rsidRPr="00AC587E">
        <w:rPr>
          <w:rFonts w:ascii="Times New Roman" w:eastAsia="Times New Roman" w:hAnsi="Times New Roman" w:cs="Times New Roman"/>
          <w:bCs/>
          <w:sz w:val="28"/>
          <w:szCs w:val="28"/>
        </w:rPr>
        <w:t>,</w:t>
      </w:r>
      <w:r w:rsidRPr="00AC587E">
        <w:rPr>
          <w:rFonts w:ascii="Times New Roman" w:eastAsia="Times New Roman" w:hAnsi="Times New Roman" w:cs="Times New Roman"/>
          <w:bCs/>
          <w:sz w:val="28"/>
          <w:szCs w:val="28"/>
        </w:rPr>
        <w:t xml:space="preserve"> охвачено </w:t>
      </w:r>
      <w:r w:rsidR="00B11BC3" w:rsidRPr="00AC587E">
        <w:rPr>
          <w:rFonts w:ascii="Times New Roman" w:eastAsia="Times New Roman" w:hAnsi="Times New Roman" w:cs="Times New Roman"/>
          <w:bCs/>
          <w:sz w:val="28"/>
          <w:szCs w:val="28"/>
        </w:rPr>
        <w:t>8</w:t>
      </w:r>
      <w:r w:rsidRPr="00AC587E">
        <w:rPr>
          <w:rFonts w:ascii="Times New Roman" w:eastAsia="Times New Roman" w:hAnsi="Times New Roman" w:cs="Times New Roman"/>
          <w:bCs/>
          <w:sz w:val="28"/>
          <w:szCs w:val="28"/>
        </w:rPr>
        <w:t xml:space="preserve">4 объекта, в том числе: </w:t>
      </w:r>
      <w:r w:rsidR="00EF5548" w:rsidRPr="00AC587E">
        <w:rPr>
          <w:rFonts w:ascii="Times New Roman" w:eastAsia="Times New Roman" w:hAnsi="Times New Roman" w:cs="Times New Roman"/>
          <w:bCs/>
          <w:sz w:val="28"/>
          <w:szCs w:val="28"/>
        </w:rPr>
        <w:t xml:space="preserve">в ходе контрольных мероприятий </w:t>
      </w:r>
      <w:r w:rsidRPr="00AC587E">
        <w:rPr>
          <w:rFonts w:ascii="Times New Roman" w:eastAsia="Times New Roman" w:hAnsi="Times New Roman" w:cs="Times New Roman"/>
          <w:bCs/>
          <w:sz w:val="28"/>
          <w:szCs w:val="28"/>
        </w:rPr>
        <w:t>1</w:t>
      </w:r>
      <w:r w:rsidR="00B11BC3" w:rsidRPr="00AC587E">
        <w:rPr>
          <w:rFonts w:ascii="Times New Roman" w:eastAsia="Times New Roman" w:hAnsi="Times New Roman" w:cs="Times New Roman"/>
          <w:bCs/>
          <w:sz w:val="28"/>
          <w:szCs w:val="28"/>
        </w:rPr>
        <w:t>0</w:t>
      </w:r>
      <w:r w:rsidRPr="00AC587E">
        <w:rPr>
          <w:rFonts w:ascii="Times New Roman" w:eastAsia="Times New Roman" w:hAnsi="Times New Roman" w:cs="Times New Roman"/>
          <w:bCs/>
          <w:sz w:val="28"/>
          <w:szCs w:val="28"/>
        </w:rPr>
        <w:t xml:space="preserve"> объектов и </w:t>
      </w:r>
      <w:r w:rsidR="00EF5548" w:rsidRPr="00AC587E">
        <w:rPr>
          <w:rFonts w:ascii="Times New Roman" w:eastAsia="Times New Roman" w:hAnsi="Times New Roman" w:cs="Times New Roman"/>
          <w:bCs/>
          <w:sz w:val="28"/>
          <w:szCs w:val="28"/>
        </w:rPr>
        <w:t xml:space="preserve">в ходе экспертно-аналитических мероприятий </w:t>
      </w:r>
      <w:r w:rsidR="00B11BC3" w:rsidRPr="00AC587E">
        <w:rPr>
          <w:rFonts w:ascii="Times New Roman" w:eastAsia="Times New Roman" w:hAnsi="Times New Roman" w:cs="Times New Roman"/>
          <w:bCs/>
          <w:sz w:val="28"/>
          <w:szCs w:val="28"/>
        </w:rPr>
        <w:t>74</w:t>
      </w:r>
      <w:r w:rsidR="00EF5548" w:rsidRPr="00AC587E">
        <w:rPr>
          <w:rFonts w:ascii="Times New Roman" w:eastAsia="Times New Roman" w:hAnsi="Times New Roman" w:cs="Times New Roman"/>
          <w:bCs/>
          <w:sz w:val="28"/>
          <w:szCs w:val="28"/>
        </w:rPr>
        <w:t xml:space="preserve"> объекта</w:t>
      </w:r>
      <w:r w:rsidRPr="00AC587E">
        <w:rPr>
          <w:rFonts w:ascii="Times New Roman" w:eastAsia="Times New Roman" w:hAnsi="Times New Roman" w:cs="Times New Roman"/>
          <w:bCs/>
          <w:sz w:val="28"/>
          <w:szCs w:val="28"/>
        </w:rPr>
        <w:t>.</w:t>
      </w:r>
    </w:p>
    <w:p w14:paraId="75F8C5D1" w14:textId="778A313A" w:rsidR="00077B02" w:rsidRPr="00AC587E" w:rsidRDefault="00077B02" w:rsidP="00441190">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AC587E">
        <w:rPr>
          <w:rFonts w:ascii="Times New Roman" w:eastAsia="Times New Roman" w:hAnsi="Times New Roman" w:cs="Times New Roman"/>
          <w:bCs/>
          <w:sz w:val="28"/>
          <w:szCs w:val="28"/>
        </w:rPr>
        <w:t xml:space="preserve">Общий объем проверенных средств составил </w:t>
      </w:r>
      <w:r w:rsidR="001E766D" w:rsidRPr="00AC587E">
        <w:rPr>
          <w:rFonts w:ascii="Times New Roman" w:eastAsia="Times New Roman" w:hAnsi="Times New Roman" w:cs="Times New Roman"/>
          <w:bCs/>
          <w:sz w:val="28"/>
          <w:szCs w:val="28"/>
        </w:rPr>
        <w:t>6</w:t>
      </w:r>
      <w:r w:rsidR="004549A0" w:rsidRPr="00AC587E">
        <w:rPr>
          <w:rFonts w:ascii="Times New Roman" w:eastAsia="Times New Roman" w:hAnsi="Times New Roman" w:cs="Times New Roman"/>
          <w:bCs/>
          <w:sz w:val="28"/>
          <w:szCs w:val="28"/>
        </w:rPr>
        <w:t>81 623,8</w:t>
      </w:r>
      <w:r w:rsidRPr="00AC587E">
        <w:rPr>
          <w:rFonts w:ascii="Times New Roman" w:eastAsia="Times New Roman" w:hAnsi="Times New Roman" w:cs="Times New Roman"/>
          <w:bCs/>
          <w:sz w:val="28"/>
          <w:szCs w:val="28"/>
        </w:rPr>
        <w:t xml:space="preserve"> тыс. рублей, из них: </w:t>
      </w:r>
      <w:r w:rsidR="00B11BC3" w:rsidRPr="00AC587E">
        <w:rPr>
          <w:rFonts w:ascii="Times New Roman" w:eastAsia="Times New Roman" w:hAnsi="Times New Roman" w:cs="Times New Roman"/>
          <w:bCs/>
          <w:sz w:val="28"/>
          <w:szCs w:val="28"/>
        </w:rPr>
        <w:t>580 703,3</w:t>
      </w:r>
      <w:r w:rsidRPr="00AC587E">
        <w:rPr>
          <w:rFonts w:ascii="Times New Roman" w:eastAsia="Times New Roman" w:hAnsi="Times New Roman" w:cs="Times New Roman"/>
          <w:bCs/>
          <w:sz w:val="28"/>
          <w:szCs w:val="28"/>
        </w:rPr>
        <w:t xml:space="preserve"> тыс. рублей охвачено в рамках контрольных мероприятий и </w:t>
      </w:r>
      <w:r w:rsidR="004549A0" w:rsidRPr="00AC587E">
        <w:rPr>
          <w:rFonts w:ascii="Times New Roman" w:eastAsia="Times New Roman" w:hAnsi="Times New Roman" w:cs="Times New Roman"/>
          <w:bCs/>
          <w:sz w:val="28"/>
          <w:szCs w:val="28"/>
        </w:rPr>
        <w:t>100 920,5</w:t>
      </w:r>
      <w:r w:rsidRPr="00AC587E">
        <w:rPr>
          <w:rFonts w:ascii="Times New Roman" w:eastAsia="Times New Roman" w:hAnsi="Times New Roman" w:cs="Times New Roman"/>
          <w:bCs/>
          <w:sz w:val="28"/>
          <w:szCs w:val="28"/>
        </w:rPr>
        <w:t xml:space="preserve"> тыс. рублей в ходе экспертно-аналитических мероприятий.</w:t>
      </w:r>
    </w:p>
    <w:p w14:paraId="63C9DFAE" w14:textId="77777777" w:rsidR="00E31215" w:rsidRPr="00AC587E" w:rsidRDefault="00B11BC3" w:rsidP="00441190">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AC587E">
        <w:rPr>
          <w:rFonts w:ascii="Times New Roman" w:eastAsia="Times New Roman" w:hAnsi="Times New Roman" w:cs="Times New Roman"/>
          <w:bCs/>
          <w:sz w:val="28"/>
          <w:szCs w:val="28"/>
        </w:rPr>
        <w:t xml:space="preserve">Общее количество выявленных нарушений составило </w:t>
      </w:r>
      <w:r w:rsidR="001E766D" w:rsidRPr="00AC587E">
        <w:rPr>
          <w:rFonts w:ascii="Times New Roman" w:eastAsia="Times New Roman" w:hAnsi="Times New Roman" w:cs="Times New Roman"/>
          <w:bCs/>
          <w:sz w:val="28"/>
          <w:szCs w:val="28"/>
        </w:rPr>
        <w:t>–</w:t>
      </w:r>
      <w:r w:rsidR="00695BC4" w:rsidRPr="00AC587E">
        <w:rPr>
          <w:rFonts w:ascii="Times New Roman" w:eastAsia="Times New Roman" w:hAnsi="Times New Roman" w:cs="Times New Roman"/>
          <w:bCs/>
          <w:sz w:val="28"/>
          <w:szCs w:val="28"/>
        </w:rPr>
        <w:t xml:space="preserve"> </w:t>
      </w:r>
      <w:r w:rsidR="001E766D" w:rsidRPr="00AC587E">
        <w:rPr>
          <w:rFonts w:ascii="Times New Roman" w:eastAsia="Times New Roman" w:hAnsi="Times New Roman" w:cs="Times New Roman"/>
          <w:bCs/>
          <w:sz w:val="28"/>
          <w:szCs w:val="28"/>
        </w:rPr>
        <w:t>72</w:t>
      </w:r>
      <w:r w:rsidR="00EF5548" w:rsidRPr="00AC587E">
        <w:rPr>
          <w:rFonts w:ascii="Times New Roman" w:eastAsia="Times New Roman" w:hAnsi="Times New Roman" w:cs="Times New Roman"/>
          <w:bCs/>
          <w:sz w:val="28"/>
          <w:szCs w:val="28"/>
        </w:rPr>
        <w:t>9</w:t>
      </w:r>
      <w:r w:rsidR="001E766D" w:rsidRPr="00AC587E">
        <w:rPr>
          <w:rFonts w:ascii="Times New Roman" w:eastAsia="Times New Roman" w:hAnsi="Times New Roman" w:cs="Times New Roman"/>
          <w:bCs/>
          <w:sz w:val="28"/>
          <w:szCs w:val="28"/>
        </w:rPr>
        <w:t>,</w:t>
      </w:r>
      <w:r w:rsidRPr="00AC587E">
        <w:rPr>
          <w:rFonts w:ascii="Times New Roman" w:eastAsia="Times New Roman" w:hAnsi="Times New Roman" w:cs="Times New Roman"/>
          <w:bCs/>
          <w:sz w:val="28"/>
          <w:szCs w:val="28"/>
        </w:rPr>
        <w:t xml:space="preserve"> общий объем выявленных нарушений </w:t>
      </w:r>
      <w:r w:rsidR="001E766D" w:rsidRPr="00AC587E">
        <w:rPr>
          <w:rFonts w:ascii="Times New Roman" w:eastAsia="Times New Roman" w:hAnsi="Times New Roman" w:cs="Times New Roman"/>
          <w:bCs/>
          <w:sz w:val="28"/>
          <w:szCs w:val="28"/>
        </w:rPr>
        <w:t>–</w:t>
      </w:r>
      <w:r w:rsidR="00695BC4" w:rsidRPr="00AC587E">
        <w:rPr>
          <w:rFonts w:ascii="Times New Roman" w:eastAsia="Times New Roman" w:hAnsi="Times New Roman" w:cs="Times New Roman"/>
          <w:bCs/>
          <w:sz w:val="28"/>
          <w:szCs w:val="28"/>
        </w:rPr>
        <w:t xml:space="preserve"> </w:t>
      </w:r>
      <w:r w:rsidR="004549A0" w:rsidRPr="00AC587E">
        <w:rPr>
          <w:rFonts w:ascii="Times New Roman" w:eastAsia="Times New Roman" w:hAnsi="Times New Roman" w:cs="Times New Roman"/>
          <w:bCs/>
          <w:sz w:val="28"/>
          <w:szCs w:val="28"/>
        </w:rPr>
        <w:t>43 558,0</w:t>
      </w:r>
      <w:r w:rsidRPr="00AC587E">
        <w:rPr>
          <w:rFonts w:ascii="Times New Roman" w:eastAsia="Times New Roman" w:hAnsi="Times New Roman" w:cs="Times New Roman"/>
          <w:bCs/>
          <w:sz w:val="28"/>
          <w:szCs w:val="28"/>
        </w:rPr>
        <w:t xml:space="preserve"> тыс. рублей, в том числе</w:t>
      </w:r>
      <w:r w:rsidR="00E31215" w:rsidRPr="00AC587E">
        <w:rPr>
          <w:rFonts w:ascii="Times New Roman" w:eastAsia="Times New Roman" w:hAnsi="Times New Roman" w:cs="Times New Roman"/>
          <w:bCs/>
          <w:sz w:val="28"/>
          <w:szCs w:val="28"/>
        </w:rPr>
        <w:t>:</w:t>
      </w:r>
      <w:r w:rsidRPr="00AC587E">
        <w:rPr>
          <w:rFonts w:ascii="Times New Roman" w:eastAsia="Times New Roman" w:hAnsi="Times New Roman" w:cs="Times New Roman"/>
          <w:bCs/>
          <w:sz w:val="28"/>
          <w:szCs w:val="28"/>
        </w:rPr>
        <w:t xml:space="preserve"> </w:t>
      </w:r>
    </w:p>
    <w:p w14:paraId="529700AF" w14:textId="77777777" w:rsidR="00E31215" w:rsidRPr="00AC587E" w:rsidRDefault="00B11BC3" w:rsidP="00441190">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AC587E">
        <w:rPr>
          <w:rFonts w:ascii="Times New Roman" w:eastAsia="Times New Roman" w:hAnsi="Times New Roman" w:cs="Times New Roman"/>
          <w:bCs/>
          <w:sz w:val="28"/>
          <w:szCs w:val="28"/>
        </w:rPr>
        <w:t>по контрольным ме</w:t>
      </w:r>
      <w:r w:rsidR="00EF5548" w:rsidRPr="00AC587E">
        <w:rPr>
          <w:rFonts w:ascii="Times New Roman" w:eastAsia="Times New Roman" w:hAnsi="Times New Roman" w:cs="Times New Roman"/>
          <w:bCs/>
          <w:sz w:val="28"/>
          <w:szCs w:val="28"/>
        </w:rPr>
        <w:t>роприятиям 648</w:t>
      </w:r>
      <w:r w:rsidR="001E2421" w:rsidRPr="00AC587E">
        <w:rPr>
          <w:rFonts w:ascii="Times New Roman" w:eastAsia="Times New Roman" w:hAnsi="Times New Roman" w:cs="Times New Roman"/>
          <w:bCs/>
          <w:sz w:val="28"/>
          <w:szCs w:val="28"/>
        </w:rPr>
        <w:t xml:space="preserve"> нарушения на 7 52</w:t>
      </w:r>
      <w:r w:rsidR="00E31215" w:rsidRPr="00AC587E">
        <w:rPr>
          <w:rFonts w:ascii="Times New Roman" w:eastAsia="Times New Roman" w:hAnsi="Times New Roman" w:cs="Times New Roman"/>
          <w:bCs/>
          <w:sz w:val="28"/>
          <w:szCs w:val="28"/>
        </w:rPr>
        <w:t>2,7 тыс. рублей;</w:t>
      </w:r>
    </w:p>
    <w:p w14:paraId="060217B0" w14:textId="77777777" w:rsidR="00E31215" w:rsidRPr="00AC587E" w:rsidRDefault="00E31215" w:rsidP="00441190">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AC587E">
        <w:rPr>
          <w:rFonts w:ascii="Times New Roman" w:eastAsia="Times New Roman" w:hAnsi="Times New Roman" w:cs="Times New Roman"/>
          <w:bCs/>
          <w:sz w:val="28"/>
          <w:szCs w:val="28"/>
        </w:rPr>
        <w:t xml:space="preserve">по экспертно-аналитическим мероприятиям </w:t>
      </w:r>
      <w:r w:rsidR="001E766D" w:rsidRPr="00AC587E">
        <w:rPr>
          <w:rFonts w:ascii="Times New Roman" w:eastAsia="Times New Roman" w:hAnsi="Times New Roman" w:cs="Times New Roman"/>
          <w:bCs/>
          <w:sz w:val="28"/>
          <w:szCs w:val="28"/>
        </w:rPr>
        <w:t>8</w:t>
      </w:r>
      <w:r w:rsidRPr="00AC587E">
        <w:rPr>
          <w:rFonts w:ascii="Times New Roman" w:eastAsia="Times New Roman" w:hAnsi="Times New Roman" w:cs="Times New Roman"/>
          <w:bCs/>
          <w:sz w:val="28"/>
          <w:szCs w:val="28"/>
        </w:rPr>
        <w:t>1 нарушение</w:t>
      </w:r>
      <w:r w:rsidR="001E2421" w:rsidRPr="00AC587E">
        <w:rPr>
          <w:rFonts w:ascii="Times New Roman" w:eastAsia="Times New Roman" w:hAnsi="Times New Roman" w:cs="Times New Roman"/>
          <w:bCs/>
          <w:sz w:val="28"/>
          <w:szCs w:val="28"/>
        </w:rPr>
        <w:t xml:space="preserve"> на </w:t>
      </w:r>
      <w:r w:rsidR="004549A0" w:rsidRPr="00AC587E">
        <w:rPr>
          <w:rFonts w:ascii="Times New Roman" w:eastAsia="Times New Roman" w:hAnsi="Times New Roman" w:cs="Times New Roman"/>
          <w:bCs/>
          <w:sz w:val="28"/>
          <w:szCs w:val="28"/>
        </w:rPr>
        <w:t>36 035,3</w:t>
      </w:r>
      <w:r w:rsidRPr="00AC587E">
        <w:rPr>
          <w:rFonts w:ascii="Times New Roman" w:eastAsia="Times New Roman" w:hAnsi="Times New Roman" w:cs="Times New Roman"/>
          <w:bCs/>
          <w:sz w:val="28"/>
          <w:szCs w:val="28"/>
        </w:rPr>
        <w:t xml:space="preserve"> тыс. рублей.</w:t>
      </w:r>
    </w:p>
    <w:p w14:paraId="195373D0" w14:textId="443BE896" w:rsidR="009E0076" w:rsidRPr="00AC587E" w:rsidRDefault="00E04A89" w:rsidP="0044119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C587E">
        <w:rPr>
          <w:rFonts w:ascii="Times New Roman" w:eastAsia="Times New Roman" w:hAnsi="Times New Roman" w:cs="Times New Roman"/>
          <w:sz w:val="28"/>
          <w:szCs w:val="28"/>
        </w:rPr>
        <w:lastRenderedPageBreak/>
        <w:t>Кроме того</w:t>
      </w:r>
      <w:r w:rsidR="006E3CAC" w:rsidRPr="00AC587E">
        <w:rPr>
          <w:rFonts w:ascii="Times New Roman" w:eastAsia="Times New Roman" w:hAnsi="Times New Roman" w:cs="Times New Roman"/>
          <w:sz w:val="28"/>
          <w:szCs w:val="28"/>
        </w:rPr>
        <w:t>,</w:t>
      </w:r>
      <w:r w:rsidR="006900D3" w:rsidRPr="00AC587E">
        <w:rPr>
          <w:rFonts w:ascii="Times New Roman" w:eastAsia="Times New Roman" w:hAnsi="Times New Roman" w:cs="Times New Roman"/>
          <w:sz w:val="28"/>
          <w:szCs w:val="28"/>
        </w:rPr>
        <w:t xml:space="preserve"> Контрольно-счетной палатой в 2022 году</w:t>
      </w:r>
      <w:r w:rsidR="006E3CAC" w:rsidRPr="00AC587E">
        <w:rPr>
          <w:rFonts w:ascii="Times New Roman" w:eastAsia="Times New Roman" w:hAnsi="Times New Roman" w:cs="Times New Roman"/>
          <w:sz w:val="28"/>
          <w:szCs w:val="28"/>
        </w:rPr>
        <w:t xml:space="preserve"> проведено </w:t>
      </w:r>
      <w:r w:rsidR="0092305B" w:rsidRPr="00AC587E">
        <w:rPr>
          <w:rFonts w:ascii="Times New Roman" w:eastAsia="Times New Roman" w:hAnsi="Times New Roman" w:cs="Times New Roman"/>
          <w:sz w:val="28"/>
          <w:szCs w:val="28"/>
        </w:rPr>
        <w:t>1</w:t>
      </w:r>
      <w:r w:rsidR="006E3CAC" w:rsidRPr="00AC587E">
        <w:rPr>
          <w:rFonts w:ascii="Times New Roman" w:eastAsia="Times New Roman" w:hAnsi="Times New Roman" w:cs="Times New Roman"/>
          <w:sz w:val="28"/>
          <w:szCs w:val="28"/>
        </w:rPr>
        <w:t>86</w:t>
      </w:r>
      <w:r w:rsidR="005B1D7A" w:rsidRPr="00AC587E">
        <w:rPr>
          <w:rFonts w:ascii="Times New Roman" w:eastAsia="Times New Roman" w:hAnsi="Times New Roman" w:cs="Times New Roman"/>
          <w:sz w:val="28"/>
          <w:szCs w:val="28"/>
        </w:rPr>
        <w:t xml:space="preserve"> экспертно-анал</w:t>
      </w:r>
      <w:r w:rsidR="0095622C" w:rsidRPr="00AC587E">
        <w:rPr>
          <w:rFonts w:ascii="Times New Roman" w:eastAsia="Times New Roman" w:hAnsi="Times New Roman" w:cs="Times New Roman"/>
          <w:sz w:val="28"/>
          <w:szCs w:val="28"/>
        </w:rPr>
        <w:t>итических мероприяти</w:t>
      </w:r>
      <w:r w:rsidR="001F7FD0" w:rsidRPr="00AC587E">
        <w:rPr>
          <w:rFonts w:ascii="Times New Roman" w:eastAsia="Times New Roman" w:hAnsi="Times New Roman" w:cs="Times New Roman"/>
          <w:sz w:val="28"/>
          <w:szCs w:val="28"/>
        </w:rPr>
        <w:t>й</w:t>
      </w:r>
      <w:r w:rsidR="006900D3" w:rsidRPr="00AC587E">
        <w:rPr>
          <w:rFonts w:ascii="Times New Roman" w:eastAsia="Times New Roman" w:hAnsi="Times New Roman" w:cs="Times New Roman"/>
          <w:sz w:val="28"/>
          <w:szCs w:val="28"/>
        </w:rPr>
        <w:t xml:space="preserve"> </w:t>
      </w:r>
      <w:r w:rsidR="0095622C" w:rsidRPr="00AC587E">
        <w:rPr>
          <w:rFonts w:ascii="Times New Roman" w:eastAsia="Times New Roman" w:hAnsi="Times New Roman" w:cs="Times New Roman"/>
          <w:sz w:val="28"/>
          <w:szCs w:val="28"/>
        </w:rPr>
        <w:t xml:space="preserve">в </w:t>
      </w:r>
      <w:r w:rsidR="007A24BA" w:rsidRPr="00AC587E">
        <w:rPr>
          <w:rFonts w:ascii="Times New Roman" w:eastAsia="Times New Roman" w:hAnsi="Times New Roman" w:cs="Times New Roman"/>
          <w:sz w:val="28"/>
          <w:szCs w:val="28"/>
        </w:rPr>
        <w:t>отношении нормативных актов</w:t>
      </w:r>
      <w:r w:rsidR="00B31A21" w:rsidRPr="00AC587E">
        <w:rPr>
          <w:rFonts w:ascii="Times New Roman" w:eastAsia="Times New Roman" w:hAnsi="Times New Roman" w:cs="Times New Roman"/>
          <w:sz w:val="28"/>
          <w:szCs w:val="28"/>
        </w:rPr>
        <w:t xml:space="preserve">, из них </w:t>
      </w:r>
      <w:r w:rsidR="005B1D7A" w:rsidRPr="00AC587E">
        <w:rPr>
          <w:rFonts w:ascii="Times New Roman" w:eastAsia="Times New Roman" w:hAnsi="Times New Roman" w:cs="Times New Roman"/>
          <w:sz w:val="28"/>
          <w:szCs w:val="28"/>
        </w:rPr>
        <w:t>отрицательные заключения</w:t>
      </w:r>
      <w:r w:rsidR="003277CA" w:rsidRPr="00AC587E">
        <w:rPr>
          <w:rFonts w:ascii="Times New Roman" w:eastAsia="Times New Roman" w:hAnsi="Times New Roman" w:cs="Times New Roman"/>
          <w:sz w:val="28"/>
          <w:szCs w:val="28"/>
        </w:rPr>
        <w:t xml:space="preserve"> оформлены</w:t>
      </w:r>
      <w:r w:rsidR="005B1D7A" w:rsidRPr="00AC587E">
        <w:rPr>
          <w:rFonts w:ascii="Times New Roman" w:eastAsia="Times New Roman" w:hAnsi="Times New Roman" w:cs="Times New Roman"/>
          <w:sz w:val="28"/>
          <w:szCs w:val="28"/>
        </w:rPr>
        <w:t xml:space="preserve"> по</w:t>
      </w:r>
      <w:r w:rsidR="00077B02" w:rsidRPr="00AC587E">
        <w:rPr>
          <w:rFonts w:ascii="Times New Roman" w:eastAsia="Times New Roman" w:hAnsi="Times New Roman" w:cs="Times New Roman"/>
          <w:sz w:val="28"/>
          <w:szCs w:val="28"/>
        </w:rPr>
        <w:t xml:space="preserve"> 3</w:t>
      </w:r>
      <w:r w:rsidR="00836981" w:rsidRPr="00AC587E">
        <w:rPr>
          <w:rFonts w:ascii="Times New Roman" w:eastAsia="Times New Roman" w:hAnsi="Times New Roman" w:cs="Times New Roman"/>
          <w:sz w:val="28"/>
          <w:szCs w:val="28"/>
        </w:rPr>
        <w:t xml:space="preserve"> </w:t>
      </w:r>
      <w:r w:rsidR="005B1D7A" w:rsidRPr="00AC587E">
        <w:rPr>
          <w:rFonts w:ascii="Times New Roman" w:eastAsia="Times New Roman" w:hAnsi="Times New Roman" w:cs="Times New Roman"/>
          <w:sz w:val="28"/>
          <w:szCs w:val="28"/>
        </w:rPr>
        <w:t>проектам, в том числе подготовлено:</w:t>
      </w:r>
    </w:p>
    <w:p w14:paraId="318EA0DF" w14:textId="77777777" w:rsidR="006E3CAC" w:rsidRPr="00AC587E" w:rsidRDefault="006E3CAC" w:rsidP="00441190">
      <w:pPr>
        <w:autoSpaceDE w:val="0"/>
        <w:autoSpaceDN w:val="0"/>
        <w:adjustRightInd w:val="0"/>
        <w:spacing w:after="0" w:line="240" w:lineRule="auto"/>
        <w:ind w:firstLine="709"/>
        <w:jc w:val="both"/>
        <w:rPr>
          <w:rFonts w:ascii="Times New Roman" w:hAnsi="Times New Roman" w:cs="Times New Roman"/>
          <w:sz w:val="28"/>
          <w:szCs w:val="28"/>
        </w:rPr>
      </w:pPr>
      <w:r w:rsidRPr="00AC587E">
        <w:rPr>
          <w:rFonts w:ascii="Times New Roman" w:hAnsi="Times New Roman" w:cs="Times New Roman"/>
          <w:sz w:val="28"/>
          <w:szCs w:val="28"/>
        </w:rPr>
        <w:t>1 заключение на отчет об исполнении бюджета Ханты-Мансийского района за 2021 год;</w:t>
      </w:r>
    </w:p>
    <w:p w14:paraId="47BE483A" w14:textId="711D99F9" w:rsidR="009E0076" w:rsidRPr="00AC587E" w:rsidRDefault="006E3CAC" w:rsidP="0044119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C587E">
        <w:rPr>
          <w:rFonts w:ascii="Times New Roman" w:hAnsi="Times New Roman" w:cs="Times New Roman"/>
          <w:sz w:val="28"/>
          <w:szCs w:val="28"/>
        </w:rPr>
        <w:t>12</w:t>
      </w:r>
      <w:r w:rsidR="005B1D7A" w:rsidRPr="00AC587E">
        <w:rPr>
          <w:rFonts w:ascii="Times New Roman" w:hAnsi="Times New Roman" w:cs="Times New Roman"/>
          <w:sz w:val="28"/>
          <w:szCs w:val="28"/>
        </w:rPr>
        <w:t xml:space="preserve"> заключений на годовые отче</w:t>
      </w:r>
      <w:r w:rsidRPr="00AC587E">
        <w:rPr>
          <w:rFonts w:ascii="Times New Roman" w:hAnsi="Times New Roman" w:cs="Times New Roman"/>
          <w:sz w:val="28"/>
          <w:szCs w:val="28"/>
        </w:rPr>
        <w:t>ты об исполнении за 2021</w:t>
      </w:r>
      <w:r w:rsidR="005B1D7A" w:rsidRPr="00AC587E">
        <w:rPr>
          <w:rFonts w:ascii="Times New Roman" w:hAnsi="Times New Roman" w:cs="Times New Roman"/>
          <w:sz w:val="28"/>
          <w:szCs w:val="28"/>
        </w:rPr>
        <w:t xml:space="preserve"> год</w:t>
      </w:r>
      <w:r w:rsidRPr="00AC587E">
        <w:rPr>
          <w:rFonts w:ascii="Times New Roman" w:hAnsi="Times New Roman" w:cs="Times New Roman"/>
          <w:sz w:val="28"/>
          <w:szCs w:val="28"/>
        </w:rPr>
        <w:t xml:space="preserve">, бюджетов сельских поселений </w:t>
      </w:r>
      <w:proofErr w:type="spellStart"/>
      <w:r w:rsidRPr="00AC587E">
        <w:rPr>
          <w:rFonts w:ascii="Times New Roman" w:hAnsi="Times New Roman" w:cs="Times New Roman"/>
          <w:sz w:val="28"/>
          <w:szCs w:val="28"/>
        </w:rPr>
        <w:t>Выкатной</w:t>
      </w:r>
      <w:proofErr w:type="spellEnd"/>
      <w:r w:rsidRPr="00AC587E">
        <w:rPr>
          <w:rFonts w:ascii="Times New Roman" w:hAnsi="Times New Roman" w:cs="Times New Roman"/>
          <w:sz w:val="28"/>
          <w:szCs w:val="28"/>
        </w:rPr>
        <w:t xml:space="preserve">, </w:t>
      </w:r>
      <w:proofErr w:type="spellStart"/>
      <w:r w:rsidRPr="00AC587E">
        <w:rPr>
          <w:rFonts w:ascii="Times New Roman" w:hAnsi="Times New Roman" w:cs="Times New Roman"/>
          <w:sz w:val="28"/>
          <w:szCs w:val="28"/>
        </w:rPr>
        <w:t>Горноправдинск</w:t>
      </w:r>
      <w:proofErr w:type="spellEnd"/>
      <w:r w:rsidRPr="00AC587E">
        <w:rPr>
          <w:rFonts w:ascii="Times New Roman" w:hAnsi="Times New Roman" w:cs="Times New Roman"/>
          <w:sz w:val="28"/>
          <w:szCs w:val="28"/>
        </w:rPr>
        <w:t xml:space="preserve">, Кедровый, </w:t>
      </w:r>
      <w:proofErr w:type="spellStart"/>
      <w:r w:rsidRPr="00AC587E">
        <w:rPr>
          <w:rFonts w:ascii="Times New Roman" w:hAnsi="Times New Roman" w:cs="Times New Roman"/>
          <w:sz w:val="28"/>
          <w:szCs w:val="28"/>
        </w:rPr>
        <w:t>Красноленинский</w:t>
      </w:r>
      <w:proofErr w:type="spellEnd"/>
      <w:r w:rsidRPr="00AC587E">
        <w:rPr>
          <w:rFonts w:ascii="Times New Roman" w:hAnsi="Times New Roman" w:cs="Times New Roman"/>
          <w:sz w:val="28"/>
          <w:szCs w:val="28"/>
        </w:rPr>
        <w:t>, Кышик, Луговской, Нялинское, Селиярово, Сибирский, Согом, Цингалы, Шапша;</w:t>
      </w:r>
    </w:p>
    <w:p w14:paraId="69E5C244" w14:textId="0B96B29D" w:rsidR="009E0076" w:rsidRPr="00AC587E" w:rsidRDefault="006E3CAC" w:rsidP="0044119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C587E">
        <w:rPr>
          <w:rFonts w:ascii="Times New Roman" w:hAnsi="Times New Roman" w:cs="Times New Roman"/>
          <w:sz w:val="28"/>
          <w:szCs w:val="28"/>
        </w:rPr>
        <w:t>6</w:t>
      </w:r>
      <w:r w:rsidR="00982D20" w:rsidRPr="00AC587E">
        <w:rPr>
          <w:rFonts w:ascii="Times New Roman" w:hAnsi="Times New Roman" w:cs="Times New Roman"/>
          <w:sz w:val="28"/>
          <w:szCs w:val="28"/>
        </w:rPr>
        <w:t xml:space="preserve"> заключени</w:t>
      </w:r>
      <w:r w:rsidR="001F7FD0" w:rsidRPr="00AC587E">
        <w:rPr>
          <w:rFonts w:ascii="Times New Roman" w:hAnsi="Times New Roman" w:cs="Times New Roman"/>
          <w:sz w:val="28"/>
          <w:szCs w:val="28"/>
        </w:rPr>
        <w:t>й</w:t>
      </w:r>
      <w:r w:rsidR="005B1D7A" w:rsidRPr="00AC587E">
        <w:rPr>
          <w:rFonts w:ascii="Times New Roman" w:hAnsi="Times New Roman" w:cs="Times New Roman"/>
          <w:sz w:val="28"/>
          <w:szCs w:val="28"/>
        </w:rPr>
        <w:t xml:space="preserve"> на проекты, касающиеся изменений бюджета Ханты-Ма</w:t>
      </w:r>
      <w:r w:rsidRPr="00AC587E">
        <w:rPr>
          <w:rFonts w:ascii="Times New Roman" w:hAnsi="Times New Roman" w:cs="Times New Roman"/>
          <w:sz w:val="28"/>
          <w:szCs w:val="28"/>
        </w:rPr>
        <w:t>нсийского района на 2022 год и плановый период 2023 и 2024</w:t>
      </w:r>
      <w:r w:rsidR="005B1D7A" w:rsidRPr="00AC587E">
        <w:rPr>
          <w:rFonts w:ascii="Times New Roman" w:hAnsi="Times New Roman" w:cs="Times New Roman"/>
          <w:sz w:val="28"/>
          <w:szCs w:val="28"/>
        </w:rPr>
        <w:t xml:space="preserve"> годов;</w:t>
      </w:r>
    </w:p>
    <w:p w14:paraId="2E5AABCE" w14:textId="633B801D" w:rsidR="009E0076" w:rsidRPr="00AC587E" w:rsidRDefault="005B1D7A" w:rsidP="0044119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C587E">
        <w:rPr>
          <w:rFonts w:ascii="Times New Roman" w:hAnsi="Times New Roman" w:cs="Times New Roman"/>
          <w:sz w:val="28"/>
          <w:szCs w:val="28"/>
        </w:rPr>
        <w:t>3 заключения в рамках мониторинга исполнения бюджета Ханты-Манс</w:t>
      </w:r>
      <w:r w:rsidR="00982D20" w:rsidRPr="00AC587E">
        <w:rPr>
          <w:rFonts w:ascii="Times New Roman" w:hAnsi="Times New Roman" w:cs="Times New Roman"/>
          <w:sz w:val="28"/>
          <w:szCs w:val="28"/>
        </w:rPr>
        <w:t>ийского района за 1 квартал 202</w:t>
      </w:r>
      <w:r w:rsidR="00F574A6" w:rsidRPr="00AC587E">
        <w:rPr>
          <w:rFonts w:ascii="Times New Roman" w:hAnsi="Times New Roman" w:cs="Times New Roman"/>
          <w:sz w:val="28"/>
          <w:szCs w:val="28"/>
        </w:rPr>
        <w:t>2</w:t>
      </w:r>
      <w:r w:rsidR="00982D20" w:rsidRPr="00AC587E">
        <w:rPr>
          <w:rFonts w:ascii="Times New Roman" w:hAnsi="Times New Roman" w:cs="Times New Roman"/>
          <w:sz w:val="28"/>
          <w:szCs w:val="28"/>
        </w:rPr>
        <w:t xml:space="preserve"> года, </w:t>
      </w:r>
      <w:r w:rsidR="00F574A6" w:rsidRPr="00AC587E">
        <w:rPr>
          <w:rFonts w:ascii="Times New Roman" w:hAnsi="Times New Roman" w:cs="Times New Roman"/>
          <w:sz w:val="28"/>
          <w:szCs w:val="28"/>
        </w:rPr>
        <w:t xml:space="preserve">полугодие </w:t>
      </w:r>
      <w:r w:rsidR="00982D20" w:rsidRPr="00AC587E">
        <w:rPr>
          <w:rFonts w:ascii="Times New Roman" w:hAnsi="Times New Roman" w:cs="Times New Roman"/>
          <w:sz w:val="28"/>
          <w:szCs w:val="28"/>
        </w:rPr>
        <w:t>202</w:t>
      </w:r>
      <w:r w:rsidR="00F574A6" w:rsidRPr="00AC587E">
        <w:rPr>
          <w:rFonts w:ascii="Times New Roman" w:hAnsi="Times New Roman" w:cs="Times New Roman"/>
          <w:sz w:val="28"/>
          <w:szCs w:val="28"/>
        </w:rPr>
        <w:t>2 года, 9 месяцев 2022</w:t>
      </w:r>
      <w:r w:rsidRPr="00AC587E">
        <w:rPr>
          <w:rFonts w:ascii="Times New Roman" w:hAnsi="Times New Roman" w:cs="Times New Roman"/>
          <w:sz w:val="28"/>
          <w:szCs w:val="28"/>
        </w:rPr>
        <w:t xml:space="preserve"> года;</w:t>
      </w:r>
    </w:p>
    <w:p w14:paraId="677DD666" w14:textId="77777777" w:rsidR="009E0076" w:rsidRPr="00AC587E" w:rsidRDefault="005B1D7A" w:rsidP="0044119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C587E">
        <w:rPr>
          <w:rFonts w:ascii="Times New Roman" w:hAnsi="Times New Roman" w:cs="Times New Roman"/>
          <w:sz w:val="28"/>
          <w:szCs w:val="28"/>
        </w:rPr>
        <w:t xml:space="preserve">1 заключение на проект бюджета </w:t>
      </w:r>
      <w:r w:rsidR="00F574A6" w:rsidRPr="00AC587E">
        <w:rPr>
          <w:rFonts w:ascii="Times New Roman" w:hAnsi="Times New Roman" w:cs="Times New Roman"/>
          <w:sz w:val="28"/>
          <w:szCs w:val="28"/>
        </w:rPr>
        <w:t>Ханты-Мансийского района на 2023</w:t>
      </w:r>
      <w:r w:rsidR="00982D20" w:rsidRPr="00AC587E">
        <w:rPr>
          <w:rFonts w:ascii="Times New Roman" w:hAnsi="Times New Roman" w:cs="Times New Roman"/>
          <w:sz w:val="28"/>
          <w:szCs w:val="28"/>
        </w:rPr>
        <w:t xml:space="preserve"> год и плановый </w:t>
      </w:r>
      <w:r w:rsidR="00F574A6" w:rsidRPr="00AC587E">
        <w:rPr>
          <w:rFonts w:ascii="Times New Roman" w:hAnsi="Times New Roman" w:cs="Times New Roman"/>
          <w:sz w:val="28"/>
          <w:szCs w:val="28"/>
        </w:rPr>
        <w:t>период 2024 и 2025</w:t>
      </w:r>
      <w:r w:rsidRPr="00AC587E">
        <w:rPr>
          <w:rFonts w:ascii="Times New Roman" w:hAnsi="Times New Roman" w:cs="Times New Roman"/>
          <w:sz w:val="28"/>
          <w:szCs w:val="28"/>
        </w:rPr>
        <w:t xml:space="preserve"> годов;</w:t>
      </w:r>
    </w:p>
    <w:p w14:paraId="6196FBB7" w14:textId="77777777" w:rsidR="006E3CAC" w:rsidRPr="00AC587E" w:rsidRDefault="005B1D7A" w:rsidP="0044119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C587E">
        <w:rPr>
          <w:rFonts w:ascii="Times New Roman" w:hAnsi="Times New Roman" w:cs="Times New Roman"/>
          <w:sz w:val="28"/>
          <w:szCs w:val="28"/>
        </w:rPr>
        <w:t>1</w:t>
      </w:r>
      <w:r w:rsidR="00F574A6" w:rsidRPr="00AC587E">
        <w:rPr>
          <w:rFonts w:ascii="Times New Roman" w:hAnsi="Times New Roman" w:cs="Times New Roman"/>
          <w:sz w:val="28"/>
          <w:szCs w:val="28"/>
        </w:rPr>
        <w:t>2</w:t>
      </w:r>
      <w:r w:rsidRPr="00AC587E">
        <w:rPr>
          <w:rFonts w:ascii="Times New Roman" w:hAnsi="Times New Roman" w:cs="Times New Roman"/>
          <w:sz w:val="28"/>
          <w:szCs w:val="28"/>
        </w:rPr>
        <w:t xml:space="preserve"> заключе</w:t>
      </w:r>
      <w:r w:rsidR="006E3CAC" w:rsidRPr="00AC587E">
        <w:rPr>
          <w:rFonts w:ascii="Times New Roman" w:hAnsi="Times New Roman" w:cs="Times New Roman"/>
          <w:sz w:val="28"/>
          <w:szCs w:val="28"/>
        </w:rPr>
        <w:t>ний на проекты решений о бюджетах</w:t>
      </w:r>
      <w:r w:rsidRPr="00AC587E">
        <w:rPr>
          <w:rFonts w:ascii="Times New Roman" w:hAnsi="Times New Roman" w:cs="Times New Roman"/>
          <w:sz w:val="28"/>
          <w:szCs w:val="28"/>
        </w:rPr>
        <w:t xml:space="preserve"> </w:t>
      </w:r>
      <w:r w:rsidR="00982D20" w:rsidRPr="00AC587E">
        <w:rPr>
          <w:rFonts w:ascii="Times New Roman" w:hAnsi="Times New Roman" w:cs="Times New Roman"/>
          <w:sz w:val="28"/>
          <w:szCs w:val="28"/>
        </w:rPr>
        <w:t>на 202</w:t>
      </w:r>
      <w:r w:rsidR="006E3CAC" w:rsidRPr="00AC587E">
        <w:rPr>
          <w:rFonts w:ascii="Times New Roman" w:hAnsi="Times New Roman" w:cs="Times New Roman"/>
          <w:sz w:val="28"/>
          <w:szCs w:val="28"/>
        </w:rPr>
        <w:t>3</w:t>
      </w:r>
      <w:r w:rsidR="00A74E99" w:rsidRPr="00AC587E">
        <w:rPr>
          <w:rFonts w:ascii="Times New Roman" w:hAnsi="Times New Roman" w:cs="Times New Roman"/>
          <w:sz w:val="28"/>
          <w:szCs w:val="28"/>
        </w:rPr>
        <w:t xml:space="preserve"> год и плановый период 202</w:t>
      </w:r>
      <w:r w:rsidR="006E3CAC" w:rsidRPr="00AC587E">
        <w:rPr>
          <w:rFonts w:ascii="Times New Roman" w:hAnsi="Times New Roman" w:cs="Times New Roman"/>
          <w:sz w:val="28"/>
          <w:szCs w:val="28"/>
        </w:rPr>
        <w:t>4 и 2025</w:t>
      </w:r>
      <w:r w:rsidRPr="00AC587E">
        <w:rPr>
          <w:rFonts w:ascii="Times New Roman" w:hAnsi="Times New Roman" w:cs="Times New Roman"/>
          <w:sz w:val="28"/>
          <w:szCs w:val="28"/>
        </w:rPr>
        <w:t xml:space="preserve"> годов</w:t>
      </w:r>
      <w:r w:rsidR="006E3CAC" w:rsidRPr="00AC587E">
        <w:rPr>
          <w:rFonts w:ascii="Times New Roman" w:hAnsi="Times New Roman" w:cs="Times New Roman"/>
          <w:sz w:val="28"/>
          <w:szCs w:val="28"/>
        </w:rPr>
        <w:t xml:space="preserve"> сельских поселений Выкатной, Горноправдинск, Кедровый, Красноленинский, Кышик, Луговской, Нялинское, Селиярово, Сибирский, Согом, Цингалы, Шапша;</w:t>
      </w:r>
    </w:p>
    <w:p w14:paraId="78439490" w14:textId="4C4C505E" w:rsidR="009E0076" w:rsidRPr="00AC587E" w:rsidRDefault="005B1D7A" w:rsidP="00441190">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AC587E">
        <w:rPr>
          <w:rFonts w:ascii="Times New Roman" w:hAnsi="Times New Roman" w:cs="Times New Roman"/>
          <w:sz w:val="28"/>
          <w:szCs w:val="28"/>
        </w:rPr>
        <w:t>1</w:t>
      </w:r>
      <w:r w:rsidR="00F262F6" w:rsidRPr="00AC587E">
        <w:rPr>
          <w:rFonts w:ascii="Times New Roman" w:hAnsi="Times New Roman" w:cs="Times New Roman"/>
          <w:sz w:val="28"/>
          <w:szCs w:val="28"/>
        </w:rPr>
        <w:t>51 заключение</w:t>
      </w:r>
      <w:r w:rsidRPr="00AC587E">
        <w:rPr>
          <w:rFonts w:ascii="Times New Roman" w:hAnsi="Times New Roman" w:cs="Times New Roman"/>
          <w:sz w:val="28"/>
          <w:szCs w:val="28"/>
        </w:rPr>
        <w:t xml:space="preserve"> на иные проекты муниципальных правовых актов Ханты-Мансийского района, касающихся расходных обязательств Ханты-Мансийского района, </w:t>
      </w:r>
      <w:r w:rsidR="00A74E99" w:rsidRPr="00AC587E">
        <w:rPr>
          <w:rFonts w:ascii="Times New Roman" w:hAnsi="Times New Roman" w:cs="Times New Roman"/>
          <w:sz w:val="28"/>
          <w:szCs w:val="28"/>
        </w:rPr>
        <w:t>в том числе</w:t>
      </w:r>
      <w:r w:rsidR="00BC45B5" w:rsidRPr="00AC587E">
        <w:rPr>
          <w:rFonts w:ascii="Times New Roman" w:hAnsi="Times New Roman" w:cs="Times New Roman"/>
          <w:sz w:val="28"/>
          <w:szCs w:val="28"/>
        </w:rPr>
        <w:t>:</w:t>
      </w:r>
      <w:r w:rsidR="00A74E99" w:rsidRPr="00AC587E">
        <w:rPr>
          <w:rFonts w:ascii="Times New Roman" w:hAnsi="Times New Roman" w:cs="Times New Roman"/>
          <w:sz w:val="28"/>
          <w:szCs w:val="28"/>
        </w:rPr>
        <w:t xml:space="preserve"> </w:t>
      </w:r>
      <w:r w:rsidR="00F262F6" w:rsidRPr="00AC587E">
        <w:rPr>
          <w:rFonts w:ascii="Times New Roman" w:hAnsi="Times New Roman" w:cs="Times New Roman"/>
          <w:sz w:val="28"/>
          <w:szCs w:val="28"/>
        </w:rPr>
        <w:t>96</w:t>
      </w:r>
      <w:r w:rsidR="00A74E99" w:rsidRPr="00AC587E">
        <w:rPr>
          <w:rFonts w:ascii="Times New Roman" w:hAnsi="Times New Roman" w:cs="Times New Roman"/>
          <w:sz w:val="28"/>
          <w:szCs w:val="28"/>
        </w:rPr>
        <w:t xml:space="preserve"> заключений на изменения в муниципальные программы, действов</w:t>
      </w:r>
      <w:r w:rsidR="00BC45B5" w:rsidRPr="00AC587E">
        <w:rPr>
          <w:rFonts w:ascii="Times New Roman" w:hAnsi="Times New Roman" w:cs="Times New Roman"/>
          <w:sz w:val="28"/>
          <w:szCs w:val="28"/>
        </w:rPr>
        <w:t>ав</w:t>
      </w:r>
      <w:r w:rsidR="00A74E99" w:rsidRPr="00AC587E">
        <w:rPr>
          <w:rFonts w:ascii="Times New Roman" w:hAnsi="Times New Roman" w:cs="Times New Roman"/>
          <w:sz w:val="28"/>
          <w:szCs w:val="28"/>
        </w:rPr>
        <w:t>шие в отчетном периоде</w:t>
      </w:r>
      <w:r w:rsidR="006531CD" w:rsidRPr="00AC587E">
        <w:rPr>
          <w:rFonts w:ascii="Times New Roman" w:hAnsi="Times New Roman" w:cs="Times New Roman"/>
          <w:sz w:val="28"/>
          <w:szCs w:val="28"/>
        </w:rPr>
        <w:t xml:space="preserve"> (из них</w:t>
      </w:r>
      <w:r w:rsidR="00FF3EA9">
        <w:rPr>
          <w:rFonts w:ascii="Times New Roman" w:hAnsi="Times New Roman" w:cs="Times New Roman"/>
          <w:sz w:val="28"/>
          <w:szCs w:val="28"/>
        </w:rPr>
        <w:t xml:space="preserve"> </w:t>
      </w:r>
      <w:r w:rsidR="00077B02" w:rsidRPr="00AC587E">
        <w:rPr>
          <w:rFonts w:ascii="Times New Roman" w:hAnsi="Times New Roman" w:cs="Times New Roman"/>
          <w:sz w:val="28"/>
          <w:szCs w:val="28"/>
        </w:rPr>
        <w:t>1 отрицательное</w:t>
      </w:r>
      <w:r w:rsidR="00F262F6" w:rsidRPr="00AC587E">
        <w:rPr>
          <w:rFonts w:ascii="Times New Roman" w:hAnsi="Times New Roman" w:cs="Times New Roman"/>
          <w:sz w:val="28"/>
          <w:szCs w:val="28"/>
        </w:rPr>
        <w:t xml:space="preserve"> заключение</w:t>
      </w:r>
      <w:r w:rsidR="00077B02" w:rsidRPr="00AC587E">
        <w:rPr>
          <w:rFonts w:ascii="Times New Roman" w:hAnsi="Times New Roman" w:cs="Times New Roman"/>
          <w:sz w:val="28"/>
          <w:szCs w:val="28"/>
        </w:rPr>
        <w:t>,</w:t>
      </w:r>
      <w:r w:rsidR="00F262F6" w:rsidRPr="00AC587E">
        <w:rPr>
          <w:rFonts w:ascii="Times New Roman" w:hAnsi="Times New Roman" w:cs="Times New Roman"/>
          <w:sz w:val="28"/>
          <w:szCs w:val="28"/>
        </w:rPr>
        <w:t xml:space="preserve"> 20 заключений</w:t>
      </w:r>
      <w:r w:rsidR="00A74E99" w:rsidRPr="00AC587E">
        <w:rPr>
          <w:rFonts w:ascii="Times New Roman" w:hAnsi="Times New Roman" w:cs="Times New Roman"/>
          <w:sz w:val="28"/>
          <w:szCs w:val="28"/>
        </w:rPr>
        <w:t xml:space="preserve"> на проекты постановлений администра</w:t>
      </w:r>
      <w:r w:rsidR="00F262F6" w:rsidRPr="00AC587E">
        <w:rPr>
          <w:rFonts w:ascii="Times New Roman" w:hAnsi="Times New Roman" w:cs="Times New Roman"/>
          <w:sz w:val="28"/>
          <w:szCs w:val="28"/>
        </w:rPr>
        <w:t>ции Ханты-Мансийского района о продлении периода действия</w:t>
      </w:r>
      <w:r w:rsidR="00A74E99" w:rsidRPr="00AC587E">
        <w:rPr>
          <w:rFonts w:ascii="Times New Roman" w:hAnsi="Times New Roman" w:cs="Times New Roman"/>
          <w:sz w:val="28"/>
          <w:szCs w:val="28"/>
        </w:rPr>
        <w:t xml:space="preserve"> муниципальных </w:t>
      </w:r>
      <w:r w:rsidR="00BC45B5" w:rsidRPr="00AC587E">
        <w:rPr>
          <w:rFonts w:ascii="Times New Roman" w:hAnsi="Times New Roman" w:cs="Times New Roman"/>
          <w:sz w:val="28"/>
          <w:szCs w:val="28"/>
        </w:rPr>
        <w:t>программ</w:t>
      </w:r>
      <w:r w:rsidR="00A74E99" w:rsidRPr="00AC587E">
        <w:rPr>
          <w:rFonts w:ascii="Times New Roman" w:hAnsi="Times New Roman" w:cs="Times New Roman"/>
          <w:sz w:val="28"/>
          <w:szCs w:val="28"/>
        </w:rPr>
        <w:t xml:space="preserve"> </w:t>
      </w:r>
      <w:r w:rsidR="00F262F6" w:rsidRPr="00AC587E">
        <w:rPr>
          <w:rFonts w:ascii="Times New Roman" w:hAnsi="Times New Roman" w:cs="Times New Roman"/>
          <w:sz w:val="28"/>
          <w:szCs w:val="28"/>
        </w:rPr>
        <w:t xml:space="preserve">до </w:t>
      </w:r>
      <w:r w:rsidR="00A74E99" w:rsidRPr="00AC587E">
        <w:rPr>
          <w:rFonts w:ascii="Times New Roman" w:hAnsi="Times New Roman" w:cs="Times New Roman"/>
          <w:sz w:val="28"/>
          <w:szCs w:val="28"/>
        </w:rPr>
        <w:t>202</w:t>
      </w:r>
      <w:r w:rsidR="00F262F6" w:rsidRPr="00AC587E">
        <w:rPr>
          <w:rFonts w:ascii="Times New Roman" w:hAnsi="Times New Roman" w:cs="Times New Roman"/>
          <w:sz w:val="28"/>
          <w:szCs w:val="28"/>
        </w:rPr>
        <w:t>5</w:t>
      </w:r>
      <w:r w:rsidR="00A74E99" w:rsidRPr="00AC587E">
        <w:rPr>
          <w:rFonts w:ascii="Times New Roman" w:hAnsi="Times New Roman" w:cs="Times New Roman"/>
          <w:sz w:val="28"/>
          <w:szCs w:val="28"/>
        </w:rPr>
        <w:t xml:space="preserve"> год</w:t>
      </w:r>
      <w:r w:rsidR="00F262F6" w:rsidRPr="00AC587E">
        <w:rPr>
          <w:rFonts w:ascii="Times New Roman" w:hAnsi="Times New Roman" w:cs="Times New Roman"/>
          <w:sz w:val="28"/>
          <w:szCs w:val="28"/>
        </w:rPr>
        <w:t>а</w:t>
      </w:r>
      <w:r w:rsidR="006531CD" w:rsidRPr="00AC587E">
        <w:rPr>
          <w:rFonts w:ascii="Times New Roman" w:hAnsi="Times New Roman" w:cs="Times New Roman"/>
          <w:sz w:val="28"/>
          <w:szCs w:val="28"/>
        </w:rPr>
        <w:t>)</w:t>
      </w:r>
      <w:r w:rsidR="00691419" w:rsidRPr="00AC587E">
        <w:rPr>
          <w:rFonts w:ascii="Times New Roman" w:hAnsi="Times New Roman" w:cs="Times New Roman"/>
          <w:sz w:val="28"/>
          <w:szCs w:val="28"/>
        </w:rPr>
        <w:t xml:space="preserve"> и 55 </w:t>
      </w:r>
      <w:r w:rsidR="00BC45B5" w:rsidRPr="00AC587E">
        <w:rPr>
          <w:rFonts w:ascii="Times New Roman" w:hAnsi="Times New Roman" w:cs="Times New Roman"/>
          <w:sz w:val="28"/>
          <w:szCs w:val="28"/>
        </w:rPr>
        <w:t>заключений</w:t>
      </w:r>
      <w:r w:rsidR="00A74E99" w:rsidRPr="00AC587E">
        <w:rPr>
          <w:rFonts w:ascii="Times New Roman" w:hAnsi="Times New Roman" w:cs="Times New Roman"/>
          <w:sz w:val="28"/>
          <w:szCs w:val="28"/>
        </w:rPr>
        <w:t xml:space="preserve"> на иные проекты решений Думы Ханты-Мансийского</w:t>
      </w:r>
      <w:proofErr w:type="gramEnd"/>
      <w:r w:rsidR="00A74E99" w:rsidRPr="00AC587E">
        <w:rPr>
          <w:rFonts w:ascii="Times New Roman" w:hAnsi="Times New Roman" w:cs="Times New Roman"/>
          <w:sz w:val="28"/>
          <w:szCs w:val="28"/>
        </w:rPr>
        <w:t xml:space="preserve"> района в части расходных обязательств муниципального района</w:t>
      </w:r>
      <w:r w:rsidR="006531CD" w:rsidRPr="00AC587E">
        <w:rPr>
          <w:rFonts w:ascii="Times New Roman" w:hAnsi="Times New Roman" w:cs="Times New Roman"/>
          <w:sz w:val="28"/>
          <w:szCs w:val="28"/>
        </w:rPr>
        <w:t xml:space="preserve"> (из них </w:t>
      </w:r>
      <w:r w:rsidR="00691419" w:rsidRPr="00AC587E">
        <w:rPr>
          <w:rFonts w:ascii="Times New Roman" w:hAnsi="Times New Roman" w:cs="Times New Roman"/>
          <w:sz w:val="28"/>
          <w:szCs w:val="28"/>
        </w:rPr>
        <w:t>2 отрицательных</w:t>
      </w:r>
      <w:r w:rsidR="006531CD" w:rsidRPr="00AC587E">
        <w:rPr>
          <w:rFonts w:ascii="Times New Roman" w:hAnsi="Times New Roman" w:cs="Times New Roman"/>
          <w:sz w:val="28"/>
          <w:szCs w:val="28"/>
        </w:rPr>
        <w:t xml:space="preserve"> заключени</w:t>
      </w:r>
      <w:r w:rsidR="00691419" w:rsidRPr="00AC587E">
        <w:rPr>
          <w:rFonts w:ascii="Times New Roman" w:hAnsi="Times New Roman" w:cs="Times New Roman"/>
          <w:sz w:val="28"/>
          <w:szCs w:val="28"/>
        </w:rPr>
        <w:t>я</w:t>
      </w:r>
      <w:r w:rsidR="006531CD" w:rsidRPr="00AC587E">
        <w:rPr>
          <w:rFonts w:ascii="Times New Roman" w:hAnsi="Times New Roman" w:cs="Times New Roman"/>
          <w:sz w:val="28"/>
          <w:szCs w:val="28"/>
        </w:rPr>
        <w:t>)</w:t>
      </w:r>
      <w:r w:rsidRPr="00AC587E">
        <w:rPr>
          <w:rFonts w:ascii="Times New Roman" w:hAnsi="Times New Roman" w:cs="Times New Roman"/>
          <w:sz w:val="28"/>
          <w:szCs w:val="28"/>
        </w:rPr>
        <w:t>.</w:t>
      </w:r>
    </w:p>
    <w:p w14:paraId="53A74688" w14:textId="2DA4458D" w:rsidR="00002AFE" w:rsidRPr="00AC587E" w:rsidRDefault="005B1D7A" w:rsidP="0044119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C587E">
        <w:rPr>
          <w:rFonts w:ascii="Times New Roman" w:eastAsia="Times New Roman" w:hAnsi="Times New Roman" w:cs="Times New Roman"/>
          <w:sz w:val="28"/>
          <w:szCs w:val="28"/>
        </w:rPr>
        <w:t>По результатам экспертно-аналитических мероприятий</w:t>
      </w:r>
      <w:r w:rsidR="00691419" w:rsidRPr="00AC587E">
        <w:rPr>
          <w:rFonts w:ascii="Times New Roman" w:eastAsia="Times New Roman" w:hAnsi="Times New Roman" w:cs="Times New Roman"/>
          <w:sz w:val="28"/>
          <w:szCs w:val="28"/>
        </w:rPr>
        <w:t xml:space="preserve"> в 2022</w:t>
      </w:r>
      <w:r w:rsidR="00BC45B5" w:rsidRPr="00AC587E">
        <w:rPr>
          <w:rFonts w:ascii="Times New Roman" w:eastAsia="Times New Roman" w:hAnsi="Times New Roman" w:cs="Times New Roman"/>
          <w:sz w:val="28"/>
          <w:szCs w:val="28"/>
        </w:rPr>
        <w:t xml:space="preserve"> году по </w:t>
      </w:r>
      <w:r w:rsidR="00A87760" w:rsidRPr="00AC587E">
        <w:rPr>
          <w:rFonts w:ascii="Times New Roman" w:eastAsia="Times New Roman" w:hAnsi="Times New Roman" w:cs="Times New Roman"/>
          <w:sz w:val="28"/>
          <w:szCs w:val="28"/>
        </w:rPr>
        <w:t>88</w:t>
      </w:r>
      <w:r w:rsidR="00BC45B5" w:rsidRPr="00AC587E">
        <w:rPr>
          <w:rFonts w:ascii="Times New Roman" w:eastAsia="Times New Roman" w:hAnsi="Times New Roman" w:cs="Times New Roman"/>
          <w:sz w:val="28"/>
          <w:szCs w:val="28"/>
        </w:rPr>
        <w:t xml:space="preserve"> проектам</w:t>
      </w:r>
      <w:r w:rsidRPr="00AC587E">
        <w:rPr>
          <w:rFonts w:ascii="Times New Roman" w:eastAsia="Times New Roman" w:hAnsi="Times New Roman" w:cs="Times New Roman"/>
          <w:sz w:val="28"/>
          <w:szCs w:val="28"/>
        </w:rPr>
        <w:t xml:space="preserve"> </w:t>
      </w:r>
      <w:r w:rsidR="00BC45B5" w:rsidRPr="00AC587E">
        <w:rPr>
          <w:rFonts w:ascii="Times New Roman" w:eastAsia="Times New Roman" w:hAnsi="Times New Roman" w:cs="Times New Roman"/>
          <w:sz w:val="28"/>
          <w:szCs w:val="28"/>
        </w:rPr>
        <w:t xml:space="preserve">нормативных актов </w:t>
      </w:r>
      <w:r w:rsidR="00002AFE" w:rsidRPr="00AC587E">
        <w:rPr>
          <w:rFonts w:ascii="Times New Roman" w:eastAsia="Times New Roman" w:hAnsi="Times New Roman" w:cs="Times New Roman"/>
          <w:sz w:val="28"/>
          <w:szCs w:val="28"/>
        </w:rPr>
        <w:t xml:space="preserve">установлено </w:t>
      </w:r>
      <w:r w:rsidR="00A87760" w:rsidRPr="00AC587E">
        <w:rPr>
          <w:rFonts w:ascii="Times New Roman" w:eastAsia="Times New Roman" w:hAnsi="Times New Roman" w:cs="Times New Roman"/>
          <w:sz w:val="28"/>
          <w:szCs w:val="28"/>
        </w:rPr>
        <w:t>346</w:t>
      </w:r>
      <w:r w:rsidR="00186DFB">
        <w:rPr>
          <w:rFonts w:ascii="Times New Roman" w:eastAsia="Times New Roman" w:hAnsi="Times New Roman" w:cs="Times New Roman"/>
          <w:sz w:val="28"/>
          <w:szCs w:val="28"/>
        </w:rPr>
        <w:t xml:space="preserve"> замечаний</w:t>
      </w:r>
      <w:r w:rsidRPr="00AC587E">
        <w:rPr>
          <w:rFonts w:ascii="Times New Roman" w:eastAsia="Times New Roman" w:hAnsi="Times New Roman" w:cs="Times New Roman"/>
          <w:sz w:val="28"/>
          <w:szCs w:val="28"/>
        </w:rPr>
        <w:t xml:space="preserve">, с целью их устранения подготовлено </w:t>
      </w:r>
      <w:r w:rsidR="00A87760" w:rsidRPr="00AC587E">
        <w:rPr>
          <w:rFonts w:ascii="Times New Roman" w:eastAsia="Times New Roman" w:hAnsi="Times New Roman" w:cs="Times New Roman"/>
          <w:sz w:val="28"/>
          <w:szCs w:val="28"/>
        </w:rPr>
        <w:t>327</w:t>
      </w:r>
      <w:r w:rsidRPr="00AC587E">
        <w:rPr>
          <w:rFonts w:ascii="Times New Roman" w:eastAsia="Times New Roman" w:hAnsi="Times New Roman" w:cs="Times New Roman"/>
          <w:sz w:val="28"/>
          <w:szCs w:val="28"/>
        </w:rPr>
        <w:t xml:space="preserve"> предложени</w:t>
      </w:r>
      <w:r w:rsidR="00186DFB">
        <w:rPr>
          <w:rFonts w:ascii="Times New Roman" w:eastAsia="Times New Roman" w:hAnsi="Times New Roman" w:cs="Times New Roman"/>
          <w:sz w:val="28"/>
          <w:szCs w:val="28"/>
        </w:rPr>
        <w:t>й</w:t>
      </w:r>
      <w:r w:rsidRPr="00AC587E">
        <w:rPr>
          <w:rFonts w:ascii="Times New Roman" w:eastAsia="Times New Roman" w:hAnsi="Times New Roman" w:cs="Times New Roman"/>
          <w:sz w:val="28"/>
          <w:szCs w:val="28"/>
        </w:rPr>
        <w:t>.</w:t>
      </w:r>
    </w:p>
    <w:p w14:paraId="5349B0BD" w14:textId="77777777" w:rsidR="00002AFE" w:rsidRPr="00AC587E" w:rsidRDefault="005B1D7A" w:rsidP="00441190">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AC587E">
        <w:rPr>
          <w:rFonts w:ascii="Times New Roman" w:eastAsia="Times New Roman" w:hAnsi="Times New Roman" w:cs="Times New Roman"/>
          <w:sz w:val="28"/>
          <w:szCs w:val="28"/>
        </w:rPr>
        <w:t xml:space="preserve">В </w:t>
      </w:r>
      <w:r w:rsidR="00C303B6" w:rsidRPr="00AC587E">
        <w:rPr>
          <w:rFonts w:ascii="Times New Roman" w:eastAsia="Times New Roman" w:hAnsi="Times New Roman" w:cs="Times New Roman"/>
          <w:sz w:val="28"/>
          <w:szCs w:val="28"/>
        </w:rPr>
        <w:t>рамках взаимодействия Контрольно-счетной палаты с</w:t>
      </w:r>
      <w:r w:rsidR="00BB23FC" w:rsidRPr="00AC587E">
        <w:rPr>
          <w:rFonts w:ascii="Times New Roman" w:eastAsia="Times New Roman" w:hAnsi="Times New Roman" w:cs="Times New Roman"/>
          <w:sz w:val="28"/>
          <w:szCs w:val="28"/>
        </w:rPr>
        <w:t xml:space="preserve"> </w:t>
      </w:r>
      <w:r w:rsidR="00366793" w:rsidRPr="00AC587E">
        <w:rPr>
          <w:rFonts w:ascii="Times New Roman" w:eastAsia="Times New Roman" w:hAnsi="Times New Roman" w:cs="Times New Roman"/>
          <w:sz w:val="28"/>
          <w:szCs w:val="28"/>
        </w:rPr>
        <w:t xml:space="preserve">органами государственной власти, </w:t>
      </w:r>
      <w:r w:rsidR="00BB23FC" w:rsidRPr="00AC587E">
        <w:rPr>
          <w:rFonts w:ascii="Times New Roman" w:hAnsi="Times New Roman" w:cs="Times New Roman"/>
          <w:sz w:val="28"/>
          <w:szCs w:val="28"/>
        </w:rPr>
        <w:t>органами местного самоуправления Ханты-Мансийского района и о</w:t>
      </w:r>
      <w:r w:rsidR="00EF5548" w:rsidRPr="00AC587E">
        <w:rPr>
          <w:rFonts w:ascii="Times New Roman" w:hAnsi="Times New Roman" w:cs="Times New Roman"/>
          <w:sz w:val="28"/>
          <w:szCs w:val="28"/>
        </w:rPr>
        <w:t>беспечение доступа</w:t>
      </w:r>
      <w:r w:rsidR="00CD2A79" w:rsidRPr="00AC587E">
        <w:rPr>
          <w:rFonts w:ascii="Times New Roman" w:hAnsi="Times New Roman" w:cs="Times New Roman"/>
          <w:sz w:val="28"/>
          <w:szCs w:val="28"/>
        </w:rPr>
        <w:t xml:space="preserve"> </w:t>
      </w:r>
      <w:r w:rsidR="00BB23FC" w:rsidRPr="00AC587E">
        <w:rPr>
          <w:rFonts w:ascii="Times New Roman" w:hAnsi="Times New Roman" w:cs="Times New Roman"/>
          <w:sz w:val="28"/>
          <w:szCs w:val="28"/>
        </w:rPr>
        <w:t>к информации о деятельности Контрольно-счетной палаты</w:t>
      </w:r>
      <w:r w:rsidR="00287CB6" w:rsidRPr="00AC587E">
        <w:rPr>
          <w:rFonts w:ascii="Times New Roman" w:hAnsi="Times New Roman" w:cs="Times New Roman"/>
          <w:sz w:val="28"/>
          <w:szCs w:val="28"/>
        </w:rPr>
        <w:t xml:space="preserve"> в </w:t>
      </w:r>
      <w:r w:rsidRPr="00AC587E">
        <w:rPr>
          <w:rFonts w:ascii="Times New Roman" w:eastAsia="Times New Roman" w:hAnsi="Times New Roman" w:cs="Times New Roman"/>
          <w:sz w:val="28"/>
          <w:szCs w:val="28"/>
        </w:rPr>
        <w:t>20</w:t>
      </w:r>
      <w:r w:rsidR="00695BC4" w:rsidRPr="00AC587E">
        <w:rPr>
          <w:rFonts w:ascii="Times New Roman" w:eastAsia="Times New Roman" w:hAnsi="Times New Roman" w:cs="Times New Roman"/>
          <w:sz w:val="28"/>
          <w:szCs w:val="28"/>
        </w:rPr>
        <w:t>22</w:t>
      </w:r>
      <w:r w:rsidRPr="00AC587E">
        <w:rPr>
          <w:rFonts w:ascii="Times New Roman" w:eastAsia="Times New Roman" w:hAnsi="Times New Roman" w:cs="Times New Roman"/>
          <w:sz w:val="28"/>
          <w:szCs w:val="28"/>
        </w:rPr>
        <w:t xml:space="preserve"> го</w:t>
      </w:r>
      <w:r w:rsidR="00EA0F20" w:rsidRPr="00AC587E">
        <w:rPr>
          <w:rFonts w:ascii="Times New Roman" w:eastAsia="Times New Roman" w:hAnsi="Times New Roman" w:cs="Times New Roman"/>
          <w:sz w:val="28"/>
          <w:szCs w:val="28"/>
        </w:rPr>
        <w:t>ду подготовлена и представлена:</w:t>
      </w:r>
    </w:p>
    <w:p w14:paraId="4D0E1AA0" w14:textId="3DCC5A53" w:rsidR="00366793" w:rsidRPr="00AC587E" w:rsidRDefault="00197FDF" w:rsidP="00441190">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AC587E">
        <w:rPr>
          <w:rFonts w:ascii="Times New Roman" w:hAnsi="Times New Roman" w:cs="Times New Roman"/>
          <w:sz w:val="28"/>
          <w:szCs w:val="28"/>
        </w:rPr>
        <w:t>в Счетную палату Ханты-М</w:t>
      </w:r>
      <w:r w:rsidR="0010022F" w:rsidRPr="00AC587E">
        <w:rPr>
          <w:rFonts w:ascii="Times New Roman" w:hAnsi="Times New Roman" w:cs="Times New Roman"/>
          <w:sz w:val="28"/>
          <w:szCs w:val="28"/>
        </w:rPr>
        <w:t>ансийского автономного округа</w:t>
      </w:r>
      <w:r w:rsidR="00FF3EA9">
        <w:rPr>
          <w:rFonts w:ascii="Times New Roman" w:hAnsi="Times New Roman" w:cs="Times New Roman"/>
          <w:sz w:val="28"/>
          <w:szCs w:val="28"/>
        </w:rPr>
        <w:t xml:space="preserve"> – </w:t>
      </w:r>
      <w:r w:rsidRPr="00AC587E">
        <w:rPr>
          <w:rFonts w:ascii="Times New Roman" w:hAnsi="Times New Roman" w:cs="Times New Roman"/>
          <w:sz w:val="28"/>
          <w:szCs w:val="28"/>
        </w:rPr>
        <w:t>Югры</w:t>
      </w:r>
      <w:r w:rsidR="00C44D66">
        <w:rPr>
          <w:rFonts w:ascii="Times New Roman" w:hAnsi="Times New Roman" w:cs="Times New Roman"/>
          <w:sz w:val="28"/>
          <w:szCs w:val="28"/>
        </w:rPr>
        <w:t xml:space="preserve"> </w:t>
      </w:r>
      <w:r w:rsidR="0010022F" w:rsidRPr="00AC587E">
        <w:rPr>
          <w:rFonts w:ascii="Times New Roman" w:eastAsia="Times New Roman" w:hAnsi="Times New Roman" w:cs="Times New Roman"/>
          <w:sz w:val="28"/>
          <w:szCs w:val="28"/>
        </w:rPr>
        <w:t xml:space="preserve">– </w:t>
      </w:r>
      <w:r w:rsidR="00AD0326" w:rsidRPr="00AC587E">
        <w:rPr>
          <w:rFonts w:ascii="Times New Roman" w:eastAsia="Times New Roman" w:hAnsi="Times New Roman" w:cs="Times New Roman"/>
          <w:sz w:val="28"/>
          <w:szCs w:val="28"/>
        </w:rPr>
        <w:t>отчетно-аналитическая информация об осн</w:t>
      </w:r>
      <w:r w:rsidR="00FF3EA9">
        <w:rPr>
          <w:rFonts w:ascii="Times New Roman" w:eastAsia="Times New Roman" w:hAnsi="Times New Roman" w:cs="Times New Roman"/>
          <w:sz w:val="28"/>
          <w:szCs w:val="28"/>
        </w:rPr>
        <w:t xml:space="preserve">овных показателях деятельности </w:t>
      </w:r>
      <w:r w:rsidR="002458ED" w:rsidRPr="00AC587E">
        <w:rPr>
          <w:rFonts w:ascii="Times New Roman" w:eastAsia="Times New Roman" w:hAnsi="Times New Roman" w:cs="Times New Roman"/>
          <w:sz w:val="28"/>
          <w:szCs w:val="28"/>
        </w:rPr>
        <w:t>Контрольно-счетн</w:t>
      </w:r>
      <w:r w:rsidR="00AD0326" w:rsidRPr="00AC587E">
        <w:rPr>
          <w:rFonts w:ascii="Times New Roman" w:eastAsia="Times New Roman" w:hAnsi="Times New Roman" w:cs="Times New Roman"/>
          <w:sz w:val="28"/>
          <w:szCs w:val="28"/>
        </w:rPr>
        <w:t xml:space="preserve">ой палаты </w:t>
      </w:r>
      <w:r w:rsidR="00287CB6" w:rsidRPr="00AC587E">
        <w:rPr>
          <w:rFonts w:ascii="Times New Roman" w:eastAsia="Times New Roman" w:hAnsi="Times New Roman" w:cs="Times New Roman"/>
          <w:sz w:val="28"/>
          <w:szCs w:val="28"/>
        </w:rPr>
        <w:t>и о кадровом обеспечении за 2021</w:t>
      </w:r>
      <w:r w:rsidR="00AD0326" w:rsidRPr="00AC587E">
        <w:rPr>
          <w:rFonts w:ascii="Times New Roman" w:eastAsia="Times New Roman" w:hAnsi="Times New Roman" w:cs="Times New Roman"/>
          <w:sz w:val="28"/>
          <w:szCs w:val="28"/>
        </w:rPr>
        <w:t xml:space="preserve"> год, возбужденных и рассмотренных делах об административных правон</w:t>
      </w:r>
      <w:r w:rsidR="00287CB6" w:rsidRPr="00AC587E">
        <w:rPr>
          <w:rFonts w:ascii="Times New Roman" w:eastAsia="Times New Roman" w:hAnsi="Times New Roman" w:cs="Times New Roman"/>
          <w:sz w:val="28"/>
          <w:szCs w:val="28"/>
        </w:rPr>
        <w:t>арушениях за 2021</w:t>
      </w:r>
      <w:r w:rsidR="004B5F7A" w:rsidRPr="00AC587E">
        <w:rPr>
          <w:rFonts w:ascii="Times New Roman" w:eastAsia="Times New Roman" w:hAnsi="Times New Roman" w:cs="Times New Roman"/>
          <w:sz w:val="28"/>
          <w:szCs w:val="28"/>
        </w:rPr>
        <w:t xml:space="preserve"> год, </w:t>
      </w:r>
      <w:r w:rsidR="0010022F" w:rsidRPr="00AC587E">
        <w:rPr>
          <w:rFonts w:ascii="Times New Roman" w:eastAsia="Times New Roman" w:hAnsi="Times New Roman" w:cs="Times New Roman"/>
          <w:sz w:val="28"/>
          <w:szCs w:val="28"/>
        </w:rPr>
        <w:t>информация об отсутствии в плане работы Контрольно-счетной палаты на 2022 год контрольных и экспертно-аналитических мероприятий, объектами которых являются субъекты предпринимательской деятельности,</w:t>
      </w:r>
      <w:r w:rsidR="00366793" w:rsidRPr="00AC587E">
        <w:rPr>
          <w:rFonts w:ascii="Times New Roman" w:eastAsia="Times New Roman" w:hAnsi="Times New Roman" w:cs="Times New Roman"/>
          <w:sz w:val="28"/>
          <w:szCs w:val="28"/>
        </w:rPr>
        <w:t xml:space="preserve"> информация о приведении основных полномочи</w:t>
      </w:r>
      <w:r w:rsidR="004B5F7A" w:rsidRPr="00AC587E">
        <w:rPr>
          <w:rFonts w:ascii="Times New Roman" w:eastAsia="Times New Roman" w:hAnsi="Times New Roman" w:cs="Times New Roman"/>
          <w:sz w:val="28"/>
          <w:szCs w:val="28"/>
        </w:rPr>
        <w:t>й</w:t>
      </w:r>
      <w:r w:rsidR="00366793" w:rsidRPr="00AC587E">
        <w:rPr>
          <w:rFonts w:ascii="Times New Roman" w:eastAsia="Times New Roman" w:hAnsi="Times New Roman" w:cs="Times New Roman"/>
          <w:sz w:val="28"/>
          <w:szCs w:val="28"/>
        </w:rPr>
        <w:t xml:space="preserve"> Контрольно-счетной палаты</w:t>
      </w:r>
      <w:proofErr w:type="gramEnd"/>
      <w:r w:rsidR="00366793" w:rsidRPr="00AC587E">
        <w:rPr>
          <w:rFonts w:ascii="Times New Roman" w:eastAsia="Times New Roman" w:hAnsi="Times New Roman" w:cs="Times New Roman"/>
          <w:sz w:val="28"/>
          <w:szCs w:val="28"/>
        </w:rPr>
        <w:t xml:space="preserve"> в соответствие с Федеральным </w:t>
      </w:r>
      <w:hyperlink r:id="rId9" w:history="1">
        <w:r w:rsidR="00366793" w:rsidRPr="00AC587E">
          <w:rPr>
            <w:rFonts w:ascii="Times New Roman" w:eastAsia="Times New Roman" w:hAnsi="Times New Roman" w:cs="Times New Roman"/>
            <w:sz w:val="28"/>
            <w:szCs w:val="28"/>
          </w:rPr>
          <w:t>законом</w:t>
        </w:r>
      </w:hyperlink>
      <w:r w:rsidR="00366793" w:rsidRPr="00AC587E">
        <w:rPr>
          <w:rFonts w:ascii="Times New Roman" w:eastAsia="Times New Roman" w:hAnsi="Times New Roman" w:cs="Times New Roman"/>
          <w:sz w:val="28"/>
          <w:szCs w:val="28"/>
        </w:rPr>
        <w:t xml:space="preserve"> от 07.02.2011 № 6-ФЗ «Об общих принципах организации </w:t>
      </w:r>
      <w:r w:rsidR="00366793" w:rsidRPr="00AC587E">
        <w:rPr>
          <w:rFonts w:ascii="Times New Roman" w:eastAsia="Times New Roman" w:hAnsi="Times New Roman" w:cs="Times New Roman"/>
          <w:sz w:val="28"/>
          <w:szCs w:val="28"/>
        </w:rPr>
        <w:lastRenderedPageBreak/>
        <w:t>и деятельности контрольно-счетных органов субъектов Российской Федерации и муниципальных образований», а также об исполнении иных требований с учетом изменений, внесенных Федеральным законом от 01.07.2021 № 255-ФЗ</w:t>
      </w:r>
      <w:r w:rsidRPr="00AC587E">
        <w:rPr>
          <w:rFonts w:ascii="Times New Roman" w:eastAsia="Times New Roman" w:hAnsi="Times New Roman" w:cs="Times New Roman"/>
          <w:sz w:val="28"/>
          <w:szCs w:val="28"/>
        </w:rPr>
        <w:t>;</w:t>
      </w:r>
    </w:p>
    <w:p w14:paraId="31204F68" w14:textId="1C6774CB" w:rsidR="00197FDF" w:rsidRPr="00AC587E" w:rsidRDefault="00197FDF" w:rsidP="00FF3EA9">
      <w:pPr>
        <w:autoSpaceDE w:val="0"/>
        <w:autoSpaceDN w:val="0"/>
        <w:adjustRightInd w:val="0"/>
        <w:spacing w:after="0" w:line="240" w:lineRule="auto"/>
        <w:jc w:val="both"/>
        <w:rPr>
          <w:rFonts w:ascii="Times New Roman" w:eastAsia="Times New Roman" w:hAnsi="Times New Roman" w:cs="Times New Roman"/>
          <w:sz w:val="28"/>
          <w:szCs w:val="28"/>
        </w:rPr>
      </w:pPr>
      <w:r w:rsidRPr="00AC587E">
        <w:rPr>
          <w:rFonts w:ascii="Times New Roman" w:eastAsia="Times New Roman" w:hAnsi="Times New Roman" w:cs="Times New Roman"/>
          <w:sz w:val="28"/>
          <w:szCs w:val="28"/>
        </w:rPr>
        <w:tab/>
        <w:t>в Думу Ханты-Мансийского района</w:t>
      </w:r>
      <w:r w:rsidR="000D6ABE" w:rsidRPr="00AC587E">
        <w:rPr>
          <w:rFonts w:ascii="Times New Roman" w:eastAsia="Times New Roman" w:hAnsi="Times New Roman" w:cs="Times New Roman"/>
          <w:sz w:val="28"/>
          <w:szCs w:val="28"/>
        </w:rPr>
        <w:t>,</w:t>
      </w:r>
      <w:r w:rsidRPr="00AC587E">
        <w:rPr>
          <w:rFonts w:ascii="Times New Roman" w:eastAsia="Times New Roman" w:hAnsi="Times New Roman" w:cs="Times New Roman"/>
          <w:sz w:val="28"/>
          <w:szCs w:val="28"/>
        </w:rPr>
        <w:t xml:space="preserve"> </w:t>
      </w:r>
      <w:r w:rsidR="003B4577">
        <w:rPr>
          <w:rFonts w:ascii="Times New Roman" w:eastAsia="Times New Roman" w:hAnsi="Times New Roman" w:cs="Times New Roman"/>
          <w:sz w:val="28"/>
          <w:szCs w:val="28"/>
        </w:rPr>
        <w:t>г</w:t>
      </w:r>
      <w:r w:rsidR="000D6ABE" w:rsidRPr="00AC587E">
        <w:rPr>
          <w:rFonts w:ascii="Times New Roman" w:eastAsia="Times New Roman" w:hAnsi="Times New Roman" w:cs="Times New Roman"/>
          <w:sz w:val="28"/>
          <w:szCs w:val="28"/>
        </w:rPr>
        <w:t>лаве Ханты-Мансийского района</w:t>
      </w:r>
      <w:r w:rsidR="0010022F" w:rsidRPr="00AC587E">
        <w:rPr>
          <w:rFonts w:ascii="Times New Roman" w:eastAsia="Times New Roman" w:hAnsi="Times New Roman" w:cs="Times New Roman"/>
          <w:sz w:val="28"/>
          <w:szCs w:val="28"/>
        </w:rPr>
        <w:t xml:space="preserve"> </w:t>
      </w:r>
      <w:r w:rsidR="000D6ABE" w:rsidRPr="00AC587E">
        <w:rPr>
          <w:rFonts w:ascii="Times New Roman" w:eastAsia="Times New Roman" w:hAnsi="Times New Roman" w:cs="Times New Roman"/>
          <w:sz w:val="28"/>
          <w:szCs w:val="28"/>
        </w:rPr>
        <w:t xml:space="preserve"> –</w:t>
      </w:r>
      <w:r w:rsidRPr="00AC587E">
        <w:rPr>
          <w:rFonts w:ascii="Times New Roman" w:eastAsia="Times New Roman" w:hAnsi="Times New Roman" w:cs="Times New Roman"/>
          <w:sz w:val="28"/>
          <w:szCs w:val="28"/>
        </w:rPr>
        <w:t xml:space="preserve"> </w:t>
      </w:r>
      <w:r w:rsidR="000D6ABE" w:rsidRPr="00AC587E">
        <w:rPr>
          <w:rFonts w:ascii="Times New Roman" w:eastAsia="Times New Roman" w:hAnsi="Times New Roman" w:cs="Times New Roman"/>
          <w:sz w:val="28"/>
          <w:szCs w:val="28"/>
        </w:rPr>
        <w:t xml:space="preserve">ежеквартальная </w:t>
      </w:r>
      <w:r w:rsidR="005B1D7A" w:rsidRPr="00AC587E">
        <w:rPr>
          <w:rFonts w:ascii="Times New Roman" w:eastAsia="Times New Roman" w:hAnsi="Times New Roman" w:cs="Times New Roman"/>
          <w:sz w:val="28"/>
          <w:szCs w:val="28"/>
        </w:rPr>
        <w:t xml:space="preserve">информация о деятельности </w:t>
      </w:r>
      <w:r w:rsidR="002458ED" w:rsidRPr="00AC587E">
        <w:rPr>
          <w:rFonts w:ascii="Times New Roman" w:eastAsia="Times New Roman" w:hAnsi="Times New Roman" w:cs="Times New Roman"/>
          <w:sz w:val="28"/>
          <w:szCs w:val="28"/>
        </w:rPr>
        <w:t>Контрольно-счетн</w:t>
      </w:r>
      <w:r w:rsidR="005B1D7A" w:rsidRPr="00AC587E">
        <w:rPr>
          <w:rFonts w:ascii="Times New Roman" w:eastAsia="Times New Roman" w:hAnsi="Times New Roman" w:cs="Times New Roman"/>
          <w:sz w:val="28"/>
          <w:szCs w:val="28"/>
        </w:rPr>
        <w:t xml:space="preserve">ой палаты </w:t>
      </w:r>
      <w:r w:rsidR="009371E5" w:rsidRPr="00AC587E">
        <w:rPr>
          <w:rFonts w:ascii="Times New Roman" w:eastAsia="Times New Roman" w:hAnsi="Times New Roman" w:cs="Times New Roman"/>
          <w:sz w:val="28"/>
          <w:szCs w:val="28"/>
        </w:rPr>
        <w:t>за</w:t>
      </w:r>
      <w:r w:rsidR="000D6ABE" w:rsidRPr="00AC587E">
        <w:rPr>
          <w:rFonts w:ascii="Times New Roman" w:eastAsia="Times New Roman" w:hAnsi="Times New Roman" w:cs="Times New Roman"/>
          <w:sz w:val="28"/>
          <w:szCs w:val="28"/>
        </w:rPr>
        <w:t xml:space="preserve"> отчетный квартал, в том числе за</w:t>
      </w:r>
      <w:r w:rsidR="009371E5" w:rsidRPr="00AC587E">
        <w:rPr>
          <w:rFonts w:ascii="Times New Roman" w:eastAsia="Times New Roman" w:hAnsi="Times New Roman" w:cs="Times New Roman"/>
          <w:sz w:val="28"/>
          <w:szCs w:val="28"/>
        </w:rPr>
        <w:t xml:space="preserve"> 4 квартал </w:t>
      </w:r>
      <w:r w:rsidRPr="00AC587E">
        <w:rPr>
          <w:rFonts w:ascii="Times New Roman" w:eastAsia="Times New Roman" w:hAnsi="Times New Roman" w:cs="Times New Roman"/>
          <w:sz w:val="28"/>
          <w:szCs w:val="28"/>
        </w:rPr>
        <w:t>2021</w:t>
      </w:r>
      <w:r w:rsidR="000D6ABE" w:rsidRPr="00AC587E">
        <w:rPr>
          <w:rFonts w:ascii="Times New Roman" w:eastAsia="Times New Roman" w:hAnsi="Times New Roman" w:cs="Times New Roman"/>
          <w:sz w:val="28"/>
          <w:szCs w:val="28"/>
        </w:rPr>
        <w:t xml:space="preserve"> года и</w:t>
      </w:r>
      <w:r w:rsidR="005B1D7A" w:rsidRPr="00AC587E">
        <w:rPr>
          <w:rFonts w:ascii="Times New Roman" w:eastAsia="Times New Roman" w:hAnsi="Times New Roman" w:cs="Times New Roman"/>
          <w:sz w:val="28"/>
          <w:szCs w:val="28"/>
        </w:rPr>
        <w:t xml:space="preserve"> 1-3 кварталы 20</w:t>
      </w:r>
      <w:r w:rsidRPr="00AC587E">
        <w:rPr>
          <w:rFonts w:ascii="Times New Roman" w:eastAsia="Times New Roman" w:hAnsi="Times New Roman" w:cs="Times New Roman"/>
          <w:sz w:val="28"/>
          <w:szCs w:val="28"/>
        </w:rPr>
        <w:t>22</w:t>
      </w:r>
      <w:r w:rsidR="005B1D7A" w:rsidRPr="00AC587E">
        <w:rPr>
          <w:rFonts w:ascii="Times New Roman" w:eastAsia="Times New Roman" w:hAnsi="Times New Roman" w:cs="Times New Roman"/>
          <w:sz w:val="28"/>
          <w:szCs w:val="28"/>
        </w:rPr>
        <w:t xml:space="preserve"> года</w:t>
      </w:r>
      <w:r w:rsidRPr="00AC587E">
        <w:rPr>
          <w:rFonts w:ascii="Times New Roman" w:eastAsia="Times New Roman" w:hAnsi="Times New Roman" w:cs="Times New Roman"/>
          <w:sz w:val="28"/>
          <w:szCs w:val="28"/>
        </w:rPr>
        <w:t>;</w:t>
      </w:r>
    </w:p>
    <w:p w14:paraId="3F93161C" w14:textId="56636CD1" w:rsidR="00CE6022" w:rsidRPr="00AC587E" w:rsidRDefault="00CE6022" w:rsidP="00FF3EA9">
      <w:pPr>
        <w:spacing w:after="0" w:line="240" w:lineRule="auto"/>
        <w:jc w:val="both"/>
        <w:rPr>
          <w:rFonts w:ascii="Times New Roman" w:eastAsia="Times New Roman" w:hAnsi="Times New Roman" w:cs="Times New Roman"/>
          <w:bCs/>
          <w:sz w:val="28"/>
          <w:szCs w:val="28"/>
        </w:rPr>
      </w:pPr>
      <w:r w:rsidRPr="00AC587E">
        <w:rPr>
          <w:rFonts w:ascii="Times New Roman" w:eastAsia="Times New Roman" w:hAnsi="Times New Roman" w:cs="Times New Roman"/>
          <w:sz w:val="28"/>
          <w:szCs w:val="28"/>
        </w:rPr>
        <w:tab/>
      </w:r>
      <w:r w:rsidR="000D6ABE" w:rsidRPr="00AC587E">
        <w:rPr>
          <w:rFonts w:ascii="Times New Roman" w:eastAsia="Times New Roman" w:hAnsi="Times New Roman" w:cs="Times New Roman"/>
          <w:sz w:val="28"/>
          <w:szCs w:val="28"/>
        </w:rPr>
        <w:t xml:space="preserve">в Думу Ханты-Мансийского района проекты </w:t>
      </w:r>
      <w:r w:rsidRPr="00AC587E">
        <w:rPr>
          <w:rFonts w:ascii="Times New Roman" w:eastAsia="Times New Roman" w:hAnsi="Times New Roman" w:cs="Times New Roman"/>
          <w:sz w:val="28"/>
          <w:szCs w:val="28"/>
        </w:rPr>
        <w:t xml:space="preserve">5 </w:t>
      </w:r>
      <w:r w:rsidR="000D6ABE" w:rsidRPr="00AC587E">
        <w:rPr>
          <w:rFonts w:ascii="Times New Roman" w:eastAsia="Times New Roman" w:hAnsi="Times New Roman" w:cs="Times New Roman"/>
          <w:sz w:val="28"/>
          <w:szCs w:val="28"/>
        </w:rPr>
        <w:t xml:space="preserve">решений: </w:t>
      </w:r>
      <w:proofErr w:type="gramStart"/>
      <w:r w:rsidR="000D6ABE" w:rsidRPr="00AC587E">
        <w:rPr>
          <w:rFonts w:ascii="Times New Roman" w:eastAsia="Times New Roman" w:hAnsi="Times New Roman" w:cs="Times New Roman"/>
          <w:sz w:val="28"/>
          <w:szCs w:val="28"/>
        </w:rPr>
        <w:t>«Об утверждении отчета о деятельности Контрольно-счетной палаты за 2021 год»</w:t>
      </w:r>
      <w:r w:rsidRPr="00AC587E">
        <w:rPr>
          <w:rFonts w:ascii="Times New Roman" w:eastAsia="Times New Roman" w:hAnsi="Times New Roman" w:cs="Times New Roman"/>
          <w:sz w:val="28"/>
          <w:szCs w:val="28"/>
        </w:rPr>
        <w:t>;</w:t>
      </w:r>
      <w:r w:rsidR="000D6ABE" w:rsidRPr="00AC587E">
        <w:rPr>
          <w:rFonts w:ascii="Times New Roman" w:eastAsia="Times New Roman" w:hAnsi="Times New Roman" w:cs="Times New Roman"/>
          <w:sz w:val="28"/>
          <w:szCs w:val="28"/>
        </w:rPr>
        <w:t xml:space="preserve"> «Об одобрении проектов </w:t>
      </w:r>
      <w:r w:rsidR="0010022F" w:rsidRPr="00AC587E">
        <w:rPr>
          <w:rFonts w:ascii="Times New Roman" w:eastAsia="Times New Roman" w:hAnsi="Times New Roman" w:cs="Times New Roman"/>
          <w:sz w:val="28"/>
          <w:szCs w:val="28"/>
        </w:rPr>
        <w:t>соглашений</w:t>
      </w:r>
      <w:r w:rsidR="000D6ABE" w:rsidRPr="00AC587E">
        <w:rPr>
          <w:rFonts w:ascii="Times New Roman" w:eastAsia="Times New Roman" w:hAnsi="Times New Roman" w:cs="Times New Roman"/>
          <w:sz w:val="28"/>
          <w:szCs w:val="28"/>
        </w:rPr>
        <w:t xml:space="preserve"> о принятии Контрольно-счетной палатой полномочий сельских поселений, входящих в состав Ханты-Мансийского района, по осуществлению внешнего муниципального финансового контроля на 2023 год»</w:t>
      </w:r>
      <w:r w:rsidRPr="00AC587E">
        <w:rPr>
          <w:rFonts w:ascii="Times New Roman" w:eastAsia="Times New Roman" w:hAnsi="Times New Roman" w:cs="Times New Roman"/>
          <w:sz w:val="28"/>
          <w:szCs w:val="28"/>
        </w:rPr>
        <w:t xml:space="preserve">; «Об одобрении </w:t>
      </w:r>
      <w:r w:rsidR="0010022F" w:rsidRPr="00AC587E">
        <w:rPr>
          <w:rFonts w:ascii="Times New Roman" w:eastAsia="Times New Roman" w:hAnsi="Times New Roman" w:cs="Times New Roman"/>
          <w:sz w:val="28"/>
          <w:szCs w:val="28"/>
        </w:rPr>
        <w:t>проекта соглашения о принятии К</w:t>
      </w:r>
      <w:r w:rsidRPr="00AC587E">
        <w:rPr>
          <w:rFonts w:ascii="Times New Roman" w:eastAsia="Times New Roman" w:hAnsi="Times New Roman" w:cs="Times New Roman"/>
          <w:sz w:val="28"/>
          <w:szCs w:val="28"/>
        </w:rPr>
        <w:t xml:space="preserve">онтрольно-счетной палатой полномочий сельского поселения </w:t>
      </w:r>
      <w:proofErr w:type="spellStart"/>
      <w:r w:rsidRPr="00AC587E">
        <w:rPr>
          <w:rFonts w:ascii="Times New Roman" w:eastAsia="Times New Roman" w:hAnsi="Times New Roman" w:cs="Times New Roman"/>
          <w:sz w:val="28"/>
          <w:szCs w:val="28"/>
        </w:rPr>
        <w:t>Цингалы</w:t>
      </w:r>
      <w:proofErr w:type="spellEnd"/>
      <w:r w:rsidRPr="00AC587E">
        <w:rPr>
          <w:rFonts w:ascii="Times New Roman" w:eastAsia="Times New Roman" w:hAnsi="Times New Roman" w:cs="Times New Roman"/>
          <w:sz w:val="28"/>
          <w:szCs w:val="28"/>
        </w:rPr>
        <w:t xml:space="preserve"> по осуществлению внешнего муниципального финансового контроля на 2022 год»;</w:t>
      </w:r>
      <w:proofErr w:type="gramEnd"/>
      <w:r w:rsidRPr="00AC587E">
        <w:rPr>
          <w:rFonts w:ascii="Times New Roman" w:eastAsia="Times New Roman" w:hAnsi="Times New Roman" w:cs="Times New Roman"/>
          <w:sz w:val="28"/>
          <w:szCs w:val="28"/>
        </w:rPr>
        <w:t xml:space="preserve"> «Об одобрении</w:t>
      </w:r>
      <w:r w:rsidR="0010022F" w:rsidRPr="00AC587E">
        <w:rPr>
          <w:rFonts w:ascii="Times New Roman" w:eastAsia="Times New Roman" w:hAnsi="Times New Roman" w:cs="Times New Roman"/>
          <w:sz w:val="28"/>
          <w:szCs w:val="28"/>
        </w:rPr>
        <w:t xml:space="preserve"> проекта соглашения о принятии К</w:t>
      </w:r>
      <w:r w:rsidRPr="00AC587E">
        <w:rPr>
          <w:rFonts w:ascii="Times New Roman" w:eastAsia="Times New Roman" w:hAnsi="Times New Roman" w:cs="Times New Roman"/>
          <w:sz w:val="28"/>
          <w:szCs w:val="28"/>
        </w:rPr>
        <w:t xml:space="preserve">онтрольно-счетной палатой полномочий сельского поселения </w:t>
      </w:r>
      <w:proofErr w:type="spellStart"/>
      <w:r w:rsidRPr="00AC587E">
        <w:rPr>
          <w:rFonts w:ascii="Times New Roman" w:eastAsia="Times New Roman" w:hAnsi="Times New Roman" w:cs="Times New Roman"/>
          <w:sz w:val="28"/>
          <w:szCs w:val="28"/>
        </w:rPr>
        <w:t>Цингалы</w:t>
      </w:r>
      <w:proofErr w:type="spellEnd"/>
      <w:r w:rsidRPr="00AC587E">
        <w:rPr>
          <w:rFonts w:ascii="Times New Roman" w:eastAsia="Times New Roman" w:hAnsi="Times New Roman" w:cs="Times New Roman"/>
          <w:sz w:val="28"/>
          <w:szCs w:val="28"/>
        </w:rPr>
        <w:t xml:space="preserve"> по осуществлению внешнего муниципального финансового контроля на 2023 год»; </w:t>
      </w:r>
      <w:r w:rsidRPr="00AC587E">
        <w:rPr>
          <w:rFonts w:ascii="Times New Roman" w:hAnsi="Times New Roman" w:cs="Times New Roman"/>
          <w:bCs/>
          <w:sz w:val="28"/>
          <w:szCs w:val="28"/>
        </w:rPr>
        <w:t>«</w:t>
      </w:r>
      <w:r w:rsidRPr="00AC587E">
        <w:rPr>
          <w:rFonts w:ascii="Times New Roman" w:eastAsia="Times New Roman" w:hAnsi="Times New Roman" w:cs="Times New Roman"/>
          <w:bCs/>
          <w:sz w:val="28"/>
          <w:szCs w:val="28"/>
        </w:rPr>
        <w:t>О внесении изменений в решение Думы Ханты-Мансийского района от 18.12.2014 № 418 «О Порядке материально-технического и организационного обеспечения деятельности органов местного самоуправления Ханты-Мансийского района»;</w:t>
      </w:r>
    </w:p>
    <w:p w14:paraId="08C3F509" w14:textId="3F5284B0" w:rsidR="002972C9" w:rsidRPr="00AC587E" w:rsidRDefault="0030181E" w:rsidP="00FF3EA9">
      <w:pPr>
        <w:spacing w:after="0" w:line="240" w:lineRule="auto"/>
        <w:jc w:val="both"/>
        <w:rPr>
          <w:rFonts w:ascii="Times New Roman" w:hAnsi="Times New Roman" w:cs="Times New Roman"/>
          <w:sz w:val="28"/>
          <w:szCs w:val="28"/>
        </w:rPr>
      </w:pPr>
      <w:r w:rsidRPr="00AC587E">
        <w:rPr>
          <w:rFonts w:ascii="Arial" w:hAnsi="Arial" w:cs="Arial"/>
          <w:color w:val="04092A"/>
          <w:sz w:val="30"/>
          <w:szCs w:val="30"/>
          <w:shd w:val="clear" w:color="auto" w:fill="FFFFFF"/>
        </w:rPr>
        <w:tab/>
      </w:r>
      <w:r w:rsidR="00197FDF" w:rsidRPr="00AC587E">
        <w:rPr>
          <w:rFonts w:ascii="Times New Roman" w:hAnsi="Times New Roman" w:cs="Times New Roman"/>
          <w:sz w:val="28"/>
          <w:szCs w:val="28"/>
        </w:rPr>
        <w:t>главе</w:t>
      </w:r>
      <w:r w:rsidR="004700E2" w:rsidRPr="00AC587E">
        <w:rPr>
          <w:rFonts w:ascii="Times New Roman" w:hAnsi="Times New Roman" w:cs="Times New Roman"/>
          <w:sz w:val="28"/>
          <w:szCs w:val="28"/>
        </w:rPr>
        <w:t xml:space="preserve"> Ханты-Мансийского района </w:t>
      </w:r>
      <w:r w:rsidR="000D6ABE" w:rsidRPr="00AC587E">
        <w:rPr>
          <w:rFonts w:ascii="Times New Roman" w:hAnsi="Times New Roman" w:cs="Times New Roman"/>
          <w:sz w:val="28"/>
          <w:szCs w:val="28"/>
        </w:rPr>
        <w:t>–</w:t>
      </w:r>
      <w:r w:rsidR="00197FDF" w:rsidRPr="00AC587E">
        <w:rPr>
          <w:rFonts w:ascii="Times New Roman" w:hAnsi="Times New Roman" w:cs="Times New Roman"/>
          <w:sz w:val="28"/>
          <w:szCs w:val="28"/>
        </w:rPr>
        <w:t xml:space="preserve"> </w:t>
      </w:r>
      <w:r w:rsidR="000D6ABE" w:rsidRPr="00AC587E">
        <w:rPr>
          <w:rFonts w:ascii="Times New Roman" w:eastAsia="Times New Roman" w:hAnsi="Times New Roman" w:cs="Times New Roman"/>
          <w:sz w:val="28"/>
          <w:szCs w:val="28"/>
        </w:rPr>
        <w:t xml:space="preserve">ежемесячная </w:t>
      </w:r>
      <w:r w:rsidR="00197FDF" w:rsidRPr="00AC587E">
        <w:rPr>
          <w:rFonts w:ascii="Times New Roman" w:hAnsi="Times New Roman" w:cs="Times New Roman"/>
          <w:sz w:val="28"/>
          <w:szCs w:val="28"/>
        </w:rPr>
        <w:t xml:space="preserve">информация </w:t>
      </w:r>
      <w:r w:rsidR="005B1D7A" w:rsidRPr="00AC587E">
        <w:rPr>
          <w:rFonts w:ascii="Times New Roman" w:hAnsi="Times New Roman" w:cs="Times New Roman"/>
          <w:sz w:val="28"/>
          <w:szCs w:val="28"/>
        </w:rPr>
        <w:t>о реализации Указа Пр</w:t>
      </w:r>
      <w:r w:rsidR="00AD0326" w:rsidRPr="00AC587E">
        <w:rPr>
          <w:rFonts w:ascii="Times New Roman" w:hAnsi="Times New Roman" w:cs="Times New Roman"/>
          <w:sz w:val="28"/>
          <w:szCs w:val="28"/>
        </w:rPr>
        <w:t xml:space="preserve">езидента Российской Федерации </w:t>
      </w:r>
      <w:r w:rsidR="005B1D7A" w:rsidRPr="00AC587E">
        <w:rPr>
          <w:rFonts w:ascii="Times New Roman" w:hAnsi="Times New Roman" w:cs="Times New Roman"/>
          <w:sz w:val="28"/>
          <w:szCs w:val="28"/>
        </w:rPr>
        <w:t xml:space="preserve">от 17.04.2017 № 171 </w:t>
      </w:r>
      <w:r w:rsidR="00853AA6" w:rsidRPr="00AC587E">
        <w:rPr>
          <w:rFonts w:ascii="Times New Roman" w:hAnsi="Times New Roman" w:cs="Times New Roman"/>
          <w:sz w:val="28"/>
          <w:szCs w:val="28"/>
        </w:rPr>
        <w:t>«</w:t>
      </w:r>
      <w:r w:rsidR="005B1D7A" w:rsidRPr="00AC587E">
        <w:rPr>
          <w:rFonts w:ascii="Times New Roman" w:hAnsi="Times New Roman" w:cs="Times New Roman"/>
          <w:sz w:val="28"/>
          <w:szCs w:val="28"/>
        </w:rPr>
        <w:t>О мониторинге</w:t>
      </w:r>
      <w:r w:rsidR="00AD0326" w:rsidRPr="00AC587E">
        <w:rPr>
          <w:rFonts w:ascii="Times New Roman" w:hAnsi="Times New Roman" w:cs="Times New Roman"/>
          <w:sz w:val="28"/>
          <w:szCs w:val="28"/>
        </w:rPr>
        <w:t xml:space="preserve"> </w:t>
      </w:r>
      <w:r w:rsidR="005B1D7A" w:rsidRPr="00AC587E">
        <w:rPr>
          <w:rFonts w:ascii="Times New Roman" w:hAnsi="Times New Roman" w:cs="Times New Roman"/>
          <w:sz w:val="28"/>
          <w:szCs w:val="28"/>
        </w:rPr>
        <w:t>и анализе результатов рассмотрения обращений граждан</w:t>
      </w:r>
      <w:r w:rsidR="0078526B" w:rsidRPr="00AC587E">
        <w:rPr>
          <w:rFonts w:ascii="Times New Roman" w:hAnsi="Times New Roman" w:cs="Times New Roman"/>
          <w:sz w:val="28"/>
          <w:szCs w:val="28"/>
        </w:rPr>
        <w:t xml:space="preserve"> </w:t>
      </w:r>
      <w:r w:rsidR="005B1D7A" w:rsidRPr="00AC587E">
        <w:rPr>
          <w:rFonts w:ascii="Times New Roman" w:hAnsi="Times New Roman" w:cs="Times New Roman"/>
          <w:sz w:val="28"/>
          <w:szCs w:val="28"/>
        </w:rPr>
        <w:t>и организаций</w:t>
      </w:r>
      <w:r w:rsidR="00853AA6" w:rsidRPr="00AC587E">
        <w:rPr>
          <w:rFonts w:ascii="Times New Roman" w:hAnsi="Times New Roman" w:cs="Times New Roman"/>
          <w:sz w:val="28"/>
          <w:szCs w:val="28"/>
        </w:rPr>
        <w:t>»</w:t>
      </w:r>
      <w:r w:rsidR="005B1D7A" w:rsidRPr="00AC587E">
        <w:rPr>
          <w:rFonts w:ascii="Times New Roman" w:hAnsi="Times New Roman" w:cs="Times New Roman"/>
          <w:sz w:val="28"/>
          <w:szCs w:val="28"/>
        </w:rPr>
        <w:t xml:space="preserve"> </w:t>
      </w:r>
      <w:r w:rsidR="002458ED" w:rsidRPr="00AC587E">
        <w:rPr>
          <w:rFonts w:ascii="Times New Roman" w:hAnsi="Times New Roman" w:cs="Times New Roman"/>
          <w:sz w:val="28"/>
          <w:szCs w:val="28"/>
        </w:rPr>
        <w:t>Контрольно-счетн</w:t>
      </w:r>
      <w:r w:rsidR="005B1D7A" w:rsidRPr="00AC587E">
        <w:rPr>
          <w:rFonts w:ascii="Times New Roman" w:hAnsi="Times New Roman" w:cs="Times New Roman"/>
          <w:sz w:val="28"/>
          <w:szCs w:val="28"/>
        </w:rPr>
        <w:t>ой пала</w:t>
      </w:r>
      <w:r w:rsidR="00CE4DAE" w:rsidRPr="00AC587E">
        <w:rPr>
          <w:rFonts w:ascii="Times New Roman" w:hAnsi="Times New Roman" w:cs="Times New Roman"/>
          <w:sz w:val="28"/>
          <w:szCs w:val="28"/>
        </w:rPr>
        <w:t>той посредство</w:t>
      </w:r>
      <w:r w:rsidR="005B1D7A" w:rsidRPr="00AC587E">
        <w:rPr>
          <w:rFonts w:ascii="Times New Roman" w:hAnsi="Times New Roman" w:cs="Times New Roman"/>
          <w:sz w:val="28"/>
          <w:szCs w:val="28"/>
        </w:rPr>
        <w:t>м информационного ресурса ССТУ</w:t>
      </w:r>
      <w:proofErr w:type="gramStart"/>
      <w:r w:rsidR="005B1D7A" w:rsidRPr="00AC587E">
        <w:rPr>
          <w:rFonts w:ascii="Times New Roman" w:hAnsi="Times New Roman" w:cs="Times New Roman"/>
          <w:sz w:val="28"/>
          <w:szCs w:val="28"/>
        </w:rPr>
        <w:t>.Р</w:t>
      </w:r>
      <w:proofErr w:type="gramEnd"/>
      <w:r w:rsidR="005B1D7A" w:rsidRPr="00AC587E">
        <w:rPr>
          <w:rFonts w:ascii="Times New Roman" w:hAnsi="Times New Roman" w:cs="Times New Roman"/>
          <w:sz w:val="28"/>
          <w:szCs w:val="28"/>
        </w:rPr>
        <w:t>Ф с использованием А</w:t>
      </w:r>
      <w:r w:rsidR="00AD0326" w:rsidRPr="00AC587E">
        <w:rPr>
          <w:rFonts w:ascii="Times New Roman" w:hAnsi="Times New Roman" w:cs="Times New Roman"/>
          <w:sz w:val="28"/>
          <w:szCs w:val="28"/>
        </w:rPr>
        <w:t>РМ ЕС ОГ и локального АРМ ЕС ОГ;</w:t>
      </w:r>
    </w:p>
    <w:p w14:paraId="609C0AF9" w14:textId="5BB929F4" w:rsidR="00481098" w:rsidRPr="00AC587E" w:rsidRDefault="00481098" w:rsidP="00FF3EA9">
      <w:pPr>
        <w:spacing w:after="0" w:line="240" w:lineRule="auto"/>
        <w:jc w:val="both"/>
        <w:rPr>
          <w:rFonts w:ascii="Times New Roman" w:hAnsi="Times New Roman" w:cs="Times New Roman"/>
          <w:sz w:val="28"/>
          <w:szCs w:val="28"/>
        </w:rPr>
      </w:pPr>
      <w:r w:rsidRPr="00AC587E">
        <w:rPr>
          <w:rFonts w:ascii="Times New Roman" w:hAnsi="Times New Roman" w:cs="Times New Roman"/>
          <w:sz w:val="28"/>
          <w:szCs w:val="28"/>
        </w:rPr>
        <w:tab/>
        <w:t xml:space="preserve">в Союз муниципальных контрольно-счетных органов  (далее </w:t>
      </w:r>
      <w:r w:rsidR="00FF3EA9">
        <w:rPr>
          <w:rFonts w:ascii="Times New Roman" w:hAnsi="Times New Roman" w:cs="Times New Roman"/>
          <w:sz w:val="28"/>
          <w:szCs w:val="28"/>
        </w:rPr>
        <w:t>–</w:t>
      </w:r>
      <w:r w:rsidRPr="00AC587E">
        <w:rPr>
          <w:rFonts w:ascii="Times New Roman" w:hAnsi="Times New Roman" w:cs="Times New Roman"/>
          <w:sz w:val="28"/>
          <w:szCs w:val="28"/>
        </w:rPr>
        <w:t xml:space="preserve"> Союз МКСО) – документы, необходимые для вступления Контрольно-счетной палаты в Союз МКСО, целью которого является объединение усилий муниципальных контрольно-счетных органов на решении задач социально-экономического развития муниципальных образований, повышении эффективности управления финансовыми и материальными ресурсами муниципальных образований;</w:t>
      </w:r>
    </w:p>
    <w:p w14:paraId="5D5DCED8" w14:textId="13147D87" w:rsidR="001E2421" w:rsidRPr="00AC587E" w:rsidRDefault="006900D3" w:rsidP="00FF3EA9">
      <w:pPr>
        <w:spacing w:after="0" w:line="240" w:lineRule="auto"/>
        <w:jc w:val="both"/>
        <w:rPr>
          <w:rFonts w:ascii="Times New Roman" w:eastAsia="Times New Roman" w:hAnsi="Times New Roman" w:cs="Times New Roman"/>
          <w:color w:val="000000"/>
          <w:sz w:val="28"/>
          <w:szCs w:val="28"/>
        </w:rPr>
      </w:pPr>
      <w:r w:rsidRPr="00AC587E">
        <w:rPr>
          <w:rFonts w:ascii="Times New Roman" w:eastAsia="Times New Roman" w:hAnsi="Times New Roman" w:cs="Times New Roman"/>
          <w:sz w:val="28"/>
          <w:szCs w:val="28"/>
        </w:rPr>
        <w:tab/>
      </w:r>
      <w:proofErr w:type="gramStart"/>
      <w:r w:rsidRPr="00AC587E">
        <w:rPr>
          <w:rFonts w:ascii="Times New Roman" w:eastAsia="Times New Roman" w:hAnsi="Times New Roman" w:cs="Times New Roman"/>
          <w:sz w:val="28"/>
          <w:szCs w:val="28"/>
        </w:rPr>
        <w:t>в Управление Федеральной антимонопольной службы по ХМАО</w:t>
      </w:r>
      <w:r w:rsidR="00C44D66">
        <w:rPr>
          <w:rFonts w:ascii="Times New Roman" w:eastAsia="Times New Roman" w:hAnsi="Times New Roman" w:cs="Times New Roman"/>
          <w:sz w:val="28"/>
          <w:szCs w:val="28"/>
        </w:rPr>
        <w:t xml:space="preserve"> – </w:t>
      </w:r>
      <w:r w:rsidRPr="00AC587E">
        <w:rPr>
          <w:rFonts w:ascii="Times New Roman" w:eastAsia="Times New Roman" w:hAnsi="Times New Roman" w:cs="Times New Roman"/>
          <w:sz w:val="28"/>
          <w:szCs w:val="28"/>
        </w:rPr>
        <w:t xml:space="preserve">Югре </w:t>
      </w:r>
      <w:r w:rsidR="00443486" w:rsidRPr="00AC587E">
        <w:rPr>
          <w:rFonts w:ascii="Times New Roman" w:eastAsia="Times New Roman" w:hAnsi="Times New Roman" w:cs="Times New Roman"/>
          <w:sz w:val="28"/>
          <w:szCs w:val="28"/>
        </w:rPr>
        <w:t>–</w:t>
      </w:r>
      <w:r w:rsidRPr="00AC587E">
        <w:rPr>
          <w:rFonts w:ascii="Times New Roman" w:eastAsia="Times New Roman" w:hAnsi="Times New Roman" w:cs="Times New Roman"/>
          <w:sz w:val="28"/>
          <w:szCs w:val="28"/>
        </w:rPr>
        <w:t xml:space="preserve"> обращение с целью </w:t>
      </w:r>
      <w:r w:rsidRPr="00AC587E">
        <w:rPr>
          <w:rFonts w:ascii="Times New Roman" w:eastAsia="Times New Roman" w:hAnsi="Times New Roman" w:cs="Times New Roman"/>
          <w:color w:val="000000"/>
          <w:sz w:val="28"/>
          <w:szCs w:val="28"/>
        </w:rPr>
        <w:t>проведения проверки и применения мер реагирования в отношении сельского поселения Цингалы в связи с нарушением требований Федерального закона от 05.04.2013 № 44-ФЗ «О контрактной системе в сфере закупок товаров, работ, услуг для обеспечения государственных</w:t>
      </w:r>
      <w:r w:rsidR="00443486" w:rsidRPr="00AC587E">
        <w:rPr>
          <w:rFonts w:ascii="Times New Roman" w:eastAsia="Times New Roman" w:hAnsi="Times New Roman" w:cs="Times New Roman"/>
          <w:color w:val="000000"/>
          <w:sz w:val="28"/>
          <w:szCs w:val="28"/>
        </w:rPr>
        <w:t xml:space="preserve"> </w:t>
      </w:r>
      <w:r w:rsidRPr="00AC587E">
        <w:rPr>
          <w:rFonts w:ascii="Times New Roman" w:eastAsia="Times New Roman" w:hAnsi="Times New Roman" w:cs="Times New Roman"/>
          <w:color w:val="000000"/>
          <w:sz w:val="28"/>
          <w:szCs w:val="28"/>
        </w:rPr>
        <w:t>и муниципальных нужд» в ходе размещения закупки и заключения контракта на приобретение щебня</w:t>
      </w:r>
      <w:r w:rsidR="00443486" w:rsidRPr="00AC587E">
        <w:rPr>
          <w:rFonts w:ascii="Times New Roman" w:eastAsia="Times New Roman" w:hAnsi="Times New Roman" w:cs="Times New Roman"/>
          <w:color w:val="000000"/>
          <w:sz w:val="28"/>
          <w:szCs w:val="28"/>
        </w:rPr>
        <w:t>;</w:t>
      </w:r>
      <w:proofErr w:type="gramEnd"/>
    </w:p>
    <w:p w14:paraId="72D50CE2" w14:textId="55E5B69F" w:rsidR="00552CBB" w:rsidRPr="00AC587E" w:rsidRDefault="00BD68A4" w:rsidP="00FF3EA9">
      <w:pPr>
        <w:autoSpaceDE w:val="0"/>
        <w:autoSpaceDN w:val="0"/>
        <w:adjustRightInd w:val="0"/>
        <w:spacing w:after="0" w:line="240" w:lineRule="auto"/>
        <w:jc w:val="both"/>
        <w:rPr>
          <w:rFonts w:ascii="Times New Roman" w:hAnsi="Times New Roman" w:cs="Times New Roman"/>
          <w:sz w:val="28"/>
          <w:szCs w:val="28"/>
        </w:rPr>
      </w:pPr>
      <w:r w:rsidRPr="00AC587E">
        <w:rPr>
          <w:rFonts w:ascii="Times New Roman" w:eastAsia="Times New Roman" w:hAnsi="Times New Roman" w:cs="Times New Roman"/>
          <w:color w:val="000000"/>
          <w:sz w:val="28"/>
          <w:szCs w:val="28"/>
        </w:rPr>
        <w:tab/>
        <w:t xml:space="preserve">в </w:t>
      </w:r>
      <w:r w:rsidRPr="00AC587E">
        <w:rPr>
          <w:rFonts w:ascii="Times New Roman" w:hAnsi="Times New Roman" w:cs="Times New Roman"/>
          <w:sz w:val="28"/>
          <w:szCs w:val="28"/>
        </w:rPr>
        <w:t xml:space="preserve">Департамент государственной гражданской службы и кадровой политики Ханты-Мансийского автономного округа </w:t>
      </w:r>
      <w:r w:rsidR="00552CBB" w:rsidRPr="00AC587E">
        <w:rPr>
          <w:rFonts w:ascii="Times New Roman" w:hAnsi="Times New Roman" w:cs="Times New Roman"/>
          <w:sz w:val="28"/>
          <w:szCs w:val="28"/>
        </w:rPr>
        <w:t>–</w:t>
      </w:r>
      <w:r w:rsidRPr="00AC587E">
        <w:rPr>
          <w:rFonts w:ascii="Times New Roman" w:hAnsi="Times New Roman" w:cs="Times New Roman"/>
          <w:sz w:val="28"/>
          <w:szCs w:val="28"/>
        </w:rPr>
        <w:t xml:space="preserve"> Югры</w:t>
      </w:r>
      <w:r w:rsidR="00552CBB" w:rsidRPr="00AC587E">
        <w:rPr>
          <w:rFonts w:ascii="Times New Roman" w:hAnsi="Times New Roman" w:cs="Times New Roman"/>
          <w:sz w:val="28"/>
          <w:szCs w:val="28"/>
        </w:rPr>
        <w:t xml:space="preserve"> – информация об исполнении пункта 1.8. Приложения к распоряжению Губернатора ХМАО </w:t>
      </w:r>
      <w:r w:rsidR="00FF3EA9">
        <w:rPr>
          <w:rFonts w:ascii="Times New Roman" w:hAnsi="Times New Roman" w:cs="Times New Roman"/>
          <w:sz w:val="28"/>
          <w:szCs w:val="28"/>
        </w:rPr>
        <w:t>–</w:t>
      </w:r>
      <w:r w:rsidR="00552CBB" w:rsidRPr="00AC587E">
        <w:rPr>
          <w:rFonts w:ascii="Times New Roman" w:hAnsi="Times New Roman" w:cs="Times New Roman"/>
          <w:sz w:val="28"/>
          <w:szCs w:val="28"/>
        </w:rPr>
        <w:t xml:space="preserve"> Югры от 12.04.2021 № 96-рг «О Плане противодействия коррупции </w:t>
      </w:r>
      <w:proofErr w:type="gramStart"/>
      <w:r w:rsidR="00552CBB" w:rsidRPr="00AC587E">
        <w:rPr>
          <w:rFonts w:ascii="Times New Roman" w:hAnsi="Times New Roman" w:cs="Times New Roman"/>
          <w:sz w:val="28"/>
          <w:szCs w:val="28"/>
        </w:rPr>
        <w:t>в</w:t>
      </w:r>
      <w:proofErr w:type="gramEnd"/>
      <w:r w:rsidR="00552CBB" w:rsidRPr="00AC587E">
        <w:rPr>
          <w:rFonts w:ascii="Times New Roman" w:hAnsi="Times New Roman" w:cs="Times New Roman"/>
          <w:sz w:val="28"/>
          <w:szCs w:val="28"/>
        </w:rPr>
        <w:t xml:space="preserve"> </w:t>
      </w:r>
      <w:proofErr w:type="gramStart"/>
      <w:r w:rsidR="00552CBB" w:rsidRPr="00AC587E">
        <w:rPr>
          <w:rFonts w:ascii="Times New Roman" w:hAnsi="Times New Roman" w:cs="Times New Roman"/>
          <w:sz w:val="28"/>
          <w:szCs w:val="28"/>
        </w:rPr>
        <w:t>Ханты-Мансийском</w:t>
      </w:r>
      <w:proofErr w:type="gramEnd"/>
      <w:r w:rsidR="00552CBB" w:rsidRPr="00AC587E">
        <w:rPr>
          <w:rFonts w:ascii="Times New Roman" w:hAnsi="Times New Roman" w:cs="Times New Roman"/>
          <w:sz w:val="28"/>
          <w:szCs w:val="28"/>
        </w:rPr>
        <w:t xml:space="preserve"> автономном окру</w:t>
      </w:r>
      <w:r w:rsidR="00926DD4" w:rsidRPr="00AC587E">
        <w:rPr>
          <w:rFonts w:ascii="Times New Roman" w:hAnsi="Times New Roman" w:cs="Times New Roman"/>
          <w:sz w:val="28"/>
          <w:szCs w:val="28"/>
        </w:rPr>
        <w:t xml:space="preserve">ге </w:t>
      </w:r>
      <w:r w:rsidR="00BF5F9E">
        <w:rPr>
          <w:rFonts w:ascii="Times New Roman" w:hAnsi="Times New Roman" w:cs="Times New Roman"/>
          <w:sz w:val="28"/>
          <w:szCs w:val="28"/>
        </w:rPr>
        <w:t>–</w:t>
      </w:r>
      <w:r w:rsidR="00926DD4" w:rsidRPr="00AC587E">
        <w:rPr>
          <w:rFonts w:ascii="Times New Roman" w:hAnsi="Times New Roman" w:cs="Times New Roman"/>
          <w:sz w:val="28"/>
          <w:szCs w:val="28"/>
        </w:rPr>
        <w:t xml:space="preserve"> Ю</w:t>
      </w:r>
      <w:r w:rsidR="00C44D66">
        <w:rPr>
          <w:rFonts w:ascii="Times New Roman" w:hAnsi="Times New Roman" w:cs="Times New Roman"/>
          <w:sz w:val="28"/>
          <w:szCs w:val="28"/>
        </w:rPr>
        <w:t>гре на 2021-</w:t>
      </w:r>
      <w:r w:rsidR="00926DD4" w:rsidRPr="00AC587E">
        <w:rPr>
          <w:rFonts w:ascii="Times New Roman" w:hAnsi="Times New Roman" w:cs="Times New Roman"/>
          <w:sz w:val="28"/>
          <w:szCs w:val="28"/>
        </w:rPr>
        <w:t>2024 годы»;</w:t>
      </w:r>
    </w:p>
    <w:p w14:paraId="725C20D3" w14:textId="6C93C250" w:rsidR="001E2421" w:rsidRPr="00AC587E" w:rsidRDefault="001E2421" w:rsidP="00FF3EA9">
      <w:pPr>
        <w:spacing w:after="0" w:line="240" w:lineRule="auto"/>
        <w:jc w:val="both"/>
        <w:rPr>
          <w:rFonts w:ascii="Times New Roman" w:eastAsia="Times New Roman" w:hAnsi="Times New Roman" w:cs="Times New Roman"/>
          <w:sz w:val="28"/>
          <w:szCs w:val="28"/>
        </w:rPr>
      </w:pPr>
      <w:r w:rsidRPr="00AC587E">
        <w:rPr>
          <w:rFonts w:ascii="Times New Roman" w:eastAsia="Times New Roman" w:hAnsi="Times New Roman" w:cs="Times New Roman"/>
          <w:color w:val="000000"/>
          <w:sz w:val="28"/>
          <w:szCs w:val="28"/>
        </w:rPr>
        <w:lastRenderedPageBreak/>
        <w:tab/>
      </w:r>
      <w:proofErr w:type="gramStart"/>
      <w:r w:rsidRPr="00AC587E">
        <w:rPr>
          <w:rFonts w:ascii="Times New Roman" w:eastAsia="Times New Roman" w:hAnsi="Times New Roman" w:cs="Times New Roman"/>
          <w:color w:val="000000"/>
          <w:sz w:val="28"/>
          <w:szCs w:val="28"/>
        </w:rPr>
        <w:t xml:space="preserve">в </w:t>
      </w:r>
      <w:r w:rsidRPr="00AC587E">
        <w:rPr>
          <w:rFonts w:ascii="Times New Roman" w:eastAsia="Times New Roman" w:hAnsi="Times New Roman" w:cs="Times New Roman"/>
          <w:sz w:val="28"/>
          <w:szCs w:val="28"/>
        </w:rPr>
        <w:t xml:space="preserve">Департамент образования и науки Ханты-Мансийского автономного </w:t>
      </w:r>
      <w:r w:rsidR="00552CBB" w:rsidRPr="00AC587E">
        <w:rPr>
          <w:rFonts w:ascii="Times New Roman" w:eastAsia="Times New Roman" w:hAnsi="Times New Roman" w:cs="Times New Roman"/>
          <w:sz w:val="28"/>
          <w:szCs w:val="28"/>
        </w:rPr>
        <w:t>округа</w:t>
      </w:r>
      <w:r w:rsidR="00C44D66">
        <w:rPr>
          <w:rFonts w:ascii="Times New Roman" w:eastAsia="Times New Roman" w:hAnsi="Times New Roman" w:cs="Times New Roman"/>
          <w:sz w:val="28"/>
          <w:szCs w:val="28"/>
        </w:rPr>
        <w:t xml:space="preserve"> – </w:t>
      </w:r>
      <w:r w:rsidR="00552CBB" w:rsidRPr="00AC587E">
        <w:rPr>
          <w:rFonts w:ascii="Times New Roman" w:eastAsia="Times New Roman" w:hAnsi="Times New Roman" w:cs="Times New Roman"/>
          <w:sz w:val="28"/>
          <w:szCs w:val="28"/>
        </w:rPr>
        <w:t>Югры –</w:t>
      </w:r>
      <w:r w:rsidRPr="00AC587E">
        <w:rPr>
          <w:rFonts w:ascii="Times New Roman" w:eastAsia="Times New Roman" w:hAnsi="Times New Roman" w:cs="Times New Roman"/>
          <w:sz w:val="28"/>
          <w:szCs w:val="28"/>
        </w:rPr>
        <w:t xml:space="preserve"> </w:t>
      </w:r>
      <w:r w:rsidR="008718F5" w:rsidRPr="00AC587E">
        <w:rPr>
          <w:rFonts w:ascii="Times New Roman" w:eastAsia="Times New Roman" w:hAnsi="Times New Roman" w:cs="Times New Roman"/>
          <w:sz w:val="28"/>
          <w:szCs w:val="28"/>
        </w:rPr>
        <w:t>информация о расходования</w:t>
      </w:r>
      <w:r w:rsidRPr="00AC587E">
        <w:rPr>
          <w:rFonts w:ascii="Times New Roman" w:eastAsia="Times New Roman" w:hAnsi="Times New Roman" w:cs="Times New Roman"/>
          <w:sz w:val="28"/>
          <w:szCs w:val="28"/>
        </w:rPr>
        <w:t xml:space="preserve"> средств </w:t>
      </w:r>
      <w:r w:rsidRPr="00AC587E">
        <w:rPr>
          <w:rFonts w:ascii="Times New Roman" w:hAnsi="Times New Roman" w:cs="Times New Roman"/>
          <w:sz w:val="28"/>
          <w:szCs w:val="28"/>
        </w:rPr>
        <w:t xml:space="preserve">субвенции, выделенной  на администрирование переданного отдельного государственного полномочия, </w:t>
      </w:r>
      <w:r w:rsidRPr="00AC587E">
        <w:rPr>
          <w:rFonts w:ascii="Times New Roman" w:eastAsia="Times New Roman" w:hAnsi="Times New Roman" w:cs="Times New Roman"/>
          <w:sz w:val="28"/>
          <w:szCs w:val="28"/>
        </w:rPr>
        <w:t xml:space="preserve">по направлению, не предусмотренному </w:t>
      </w:r>
      <w:r w:rsidRPr="00AC587E">
        <w:rPr>
          <w:rFonts w:ascii="Times New Roman" w:hAnsi="Times New Roman" w:cs="Times New Roman"/>
          <w:sz w:val="28"/>
          <w:szCs w:val="28"/>
        </w:rPr>
        <w:t>п</w:t>
      </w:r>
      <w:r w:rsidR="008718F5" w:rsidRPr="00AC587E">
        <w:rPr>
          <w:rFonts w:ascii="Times New Roman" w:hAnsi="Times New Roman" w:cs="Times New Roman"/>
          <w:sz w:val="28"/>
          <w:szCs w:val="28"/>
        </w:rPr>
        <w:t>унктом</w:t>
      </w:r>
      <w:r w:rsidRPr="00AC587E">
        <w:rPr>
          <w:rFonts w:ascii="Times New Roman" w:hAnsi="Times New Roman" w:cs="Times New Roman"/>
          <w:sz w:val="28"/>
          <w:szCs w:val="28"/>
        </w:rPr>
        <w:t xml:space="preserve"> 4 </w:t>
      </w:r>
      <w:r w:rsidRPr="00AC587E">
        <w:rPr>
          <w:rFonts w:ascii="Times New Roman" w:hAnsi="Times New Roman" w:cs="Times New Roman"/>
          <w:bCs/>
          <w:sz w:val="28"/>
          <w:szCs w:val="28"/>
        </w:rPr>
        <w:t>Постановления ХМАО</w:t>
      </w:r>
      <w:r w:rsidR="00C44D66">
        <w:rPr>
          <w:rFonts w:ascii="Times New Roman" w:hAnsi="Times New Roman" w:cs="Times New Roman"/>
          <w:bCs/>
          <w:sz w:val="28"/>
          <w:szCs w:val="28"/>
        </w:rPr>
        <w:t xml:space="preserve"> – </w:t>
      </w:r>
      <w:r w:rsidRPr="00AC587E">
        <w:rPr>
          <w:rFonts w:ascii="Times New Roman" w:hAnsi="Times New Roman" w:cs="Times New Roman"/>
          <w:bCs/>
          <w:sz w:val="28"/>
          <w:szCs w:val="28"/>
        </w:rPr>
        <w:t xml:space="preserve">Югры от 07.04.2017 № 125-п </w:t>
      </w:r>
      <w:r w:rsidRPr="00AC587E">
        <w:rPr>
          <w:rFonts w:ascii="Times New Roman" w:hAnsi="Times New Roman" w:cs="Times New Roman"/>
          <w:sz w:val="28"/>
          <w:szCs w:val="28"/>
        </w:rPr>
        <w:t xml:space="preserve">«О Порядке предоставления субвенций из бюджета Ханты-Мансийского автономного округа </w:t>
      </w:r>
      <w:r w:rsidR="00BF5F9E">
        <w:rPr>
          <w:rFonts w:ascii="Times New Roman" w:hAnsi="Times New Roman" w:cs="Times New Roman"/>
          <w:sz w:val="28"/>
          <w:szCs w:val="28"/>
        </w:rPr>
        <w:t>–</w:t>
      </w:r>
      <w:r w:rsidRPr="00AC587E">
        <w:rPr>
          <w:rFonts w:ascii="Times New Roman" w:hAnsi="Times New Roman" w:cs="Times New Roman"/>
          <w:sz w:val="28"/>
          <w:szCs w:val="28"/>
        </w:rPr>
        <w:t xml:space="preserve"> Югры бюджетам муниципальных районов и городских округов Ханты-Мансийского автономного округа </w:t>
      </w:r>
      <w:r w:rsidR="00BF5F9E">
        <w:rPr>
          <w:rFonts w:ascii="Times New Roman" w:hAnsi="Times New Roman" w:cs="Times New Roman"/>
          <w:sz w:val="28"/>
          <w:szCs w:val="28"/>
        </w:rPr>
        <w:t>–</w:t>
      </w:r>
      <w:r w:rsidRPr="00AC587E">
        <w:rPr>
          <w:rFonts w:ascii="Times New Roman" w:hAnsi="Times New Roman" w:cs="Times New Roman"/>
          <w:sz w:val="28"/>
          <w:szCs w:val="28"/>
        </w:rPr>
        <w:t xml:space="preserve"> Югры для осуществления отдельного переданного государственного полномочия Ханты-Мансийского</w:t>
      </w:r>
      <w:proofErr w:type="gramEnd"/>
      <w:r w:rsidRPr="00AC587E">
        <w:rPr>
          <w:rFonts w:ascii="Times New Roman" w:hAnsi="Times New Roman" w:cs="Times New Roman"/>
          <w:sz w:val="28"/>
          <w:szCs w:val="28"/>
        </w:rPr>
        <w:t xml:space="preserve"> автономного округа </w:t>
      </w:r>
      <w:r w:rsidR="00BF5F9E">
        <w:rPr>
          <w:rFonts w:ascii="Times New Roman" w:hAnsi="Times New Roman" w:cs="Times New Roman"/>
          <w:sz w:val="28"/>
          <w:szCs w:val="28"/>
        </w:rPr>
        <w:t>–</w:t>
      </w:r>
      <w:r w:rsidRPr="00AC587E">
        <w:rPr>
          <w:rFonts w:ascii="Times New Roman" w:hAnsi="Times New Roman" w:cs="Times New Roman"/>
          <w:sz w:val="28"/>
          <w:szCs w:val="28"/>
        </w:rPr>
        <w:t xml:space="preserve"> Югры по предоставлению компенсации родителям части родител</w:t>
      </w:r>
      <w:r w:rsidR="00BF5F9E">
        <w:rPr>
          <w:rFonts w:ascii="Times New Roman" w:hAnsi="Times New Roman" w:cs="Times New Roman"/>
          <w:sz w:val="28"/>
          <w:szCs w:val="28"/>
        </w:rPr>
        <w:t xml:space="preserve">ьской платы за присмотр и уход </w:t>
      </w:r>
      <w:r w:rsidRPr="00AC587E">
        <w:rPr>
          <w:rFonts w:ascii="Times New Roman" w:hAnsi="Times New Roman" w:cs="Times New Roman"/>
          <w:sz w:val="28"/>
          <w:szCs w:val="28"/>
        </w:rPr>
        <w:t>за детьми в муниципальных образовательных организациях, реализующих образовательную программу дошкольного образования, и частных организациях, осуществляющих образовательную деятельность по реализации образовательной про</w:t>
      </w:r>
      <w:r w:rsidR="008718F5" w:rsidRPr="00AC587E">
        <w:rPr>
          <w:rFonts w:ascii="Times New Roman" w:hAnsi="Times New Roman" w:cs="Times New Roman"/>
          <w:sz w:val="28"/>
          <w:szCs w:val="28"/>
        </w:rPr>
        <w:t>граммы дошкольного образования»;</w:t>
      </w:r>
    </w:p>
    <w:p w14:paraId="5364400D" w14:textId="669D329C" w:rsidR="007A34D5" w:rsidRPr="00AC587E" w:rsidRDefault="0010022F" w:rsidP="00FF3EA9">
      <w:pPr>
        <w:spacing w:after="0" w:line="240" w:lineRule="auto"/>
        <w:contextualSpacing/>
        <w:jc w:val="both"/>
        <w:rPr>
          <w:rFonts w:ascii="Times New Roman" w:eastAsia="Times New Roman" w:hAnsi="Times New Roman" w:cs="Times New Roman"/>
          <w:sz w:val="28"/>
          <w:szCs w:val="28"/>
        </w:rPr>
      </w:pPr>
      <w:r w:rsidRPr="00AC587E">
        <w:rPr>
          <w:rFonts w:ascii="Times New Roman" w:eastAsia="Times New Roman" w:hAnsi="Times New Roman" w:cs="Times New Roman"/>
          <w:sz w:val="28"/>
          <w:szCs w:val="28"/>
        </w:rPr>
        <w:tab/>
      </w:r>
      <w:proofErr w:type="gramStart"/>
      <w:r w:rsidR="007A34D5" w:rsidRPr="00AC587E">
        <w:rPr>
          <w:rFonts w:ascii="Times New Roman" w:eastAsia="Times New Roman" w:hAnsi="Times New Roman" w:cs="Times New Roman"/>
          <w:sz w:val="28"/>
          <w:szCs w:val="28"/>
        </w:rPr>
        <w:t xml:space="preserve">в Ханты-Мансийскую межрайонную прокуратуру </w:t>
      </w:r>
      <w:r w:rsidR="00BF5F9E">
        <w:rPr>
          <w:rFonts w:ascii="Times New Roman" w:eastAsia="Times New Roman" w:hAnsi="Times New Roman" w:cs="Times New Roman"/>
          <w:sz w:val="28"/>
          <w:szCs w:val="28"/>
        </w:rPr>
        <w:t>–</w:t>
      </w:r>
      <w:r w:rsidR="007A34D5" w:rsidRPr="00AC587E">
        <w:rPr>
          <w:rFonts w:ascii="Times New Roman" w:eastAsia="Times New Roman" w:hAnsi="Times New Roman" w:cs="Times New Roman"/>
          <w:sz w:val="28"/>
          <w:szCs w:val="28"/>
        </w:rPr>
        <w:t xml:space="preserve"> информация о выявленных нарушениях по результатам проведения экспертно-аналитических мероприятий в части внешней проверки годовых отчетов об исполнении бюджетов сельских поселений Ханты-Мансийского района за 2021 год, а также информаци</w:t>
      </w:r>
      <w:r w:rsidRPr="00AC587E">
        <w:rPr>
          <w:rFonts w:ascii="Times New Roman" w:eastAsia="Times New Roman" w:hAnsi="Times New Roman" w:cs="Times New Roman"/>
          <w:sz w:val="28"/>
          <w:szCs w:val="28"/>
        </w:rPr>
        <w:t>я</w:t>
      </w:r>
      <w:r w:rsidR="007A34D5" w:rsidRPr="00AC587E">
        <w:rPr>
          <w:rFonts w:ascii="Times New Roman" w:eastAsia="Times New Roman" w:hAnsi="Times New Roman" w:cs="Times New Roman"/>
          <w:sz w:val="28"/>
          <w:szCs w:val="28"/>
        </w:rPr>
        <w:t xml:space="preserve"> о наличии нарушений бюджетного законодательства Российской Федерации в действиях главы Администрации сельского поселения Кышик (непредставление подписанного экземпляра соглашения о передаче полномочий по осуществлению внешнего муниципального финансового контроля) и</w:t>
      </w:r>
      <w:proofErr w:type="gramEnd"/>
      <w:r w:rsidR="007A34D5" w:rsidRPr="00AC587E">
        <w:rPr>
          <w:rFonts w:ascii="Times New Roman" w:eastAsia="Times New Roman" w:hAnsi="Times New Roman" w:cs="Times New Roman"/>
          <w:sz w:val="28"/>
          <w:szCs w:val="28"/>
        </w:rPr>
        <w:t xml:space="preserve"> </w:t>
      </w:r>
      <w:proofErr w:type="gramStart"/>
      <w:r w:rsidR="007A34D5" w:rsidRPr="00AC587E">
        <w:rPr>
          <w:rFonts w:ascii="Times New Roman" w:eastAsia="Times New Roman" w:hAnsi="Times New Roman" w:cs="Times New Roman"/>
          <w:sz w:val="28"/>
          <w:szCs w:val="28"/>
        </w:rPr>
        <w:t>нарушении требований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 в</w:t>
      </w:r>
      <w:r w:rsidRPr="00AC587E">
        <w:rPr>
          <w:rFonts w:ascii="Times New Roman" w:eastAsia="Times New Roman" w:hAnsi="Times New Roman" w:cs="Times New Roman"/>
          <w:sz w:val="28"/>
          <w:szCs w:val="28"/>
        </w:rPr>
        <w:t xml:space="preserve"> действиях</w:t>
      </w:r>
      <w:r w:rsidR="007A34D5" w:rsidRPr="00AC587E">
        <w:rPr>
          <w:rFonts w:ascii="Times New Roman" w:eastAsia="Times New Roman" w:hAnsi="Times New Roman" w:cs="Times New Roman"/>
          <w:sz w:val="28"/>
          <w:szCs w:val="28"/>
        </w:rPr>
        <w:t xml:space="preserve"> главы Администрации сельского поселения Цингалы (систематическое неисполнение требований должностных лиц контрольно-счетной палаты по предоставлению документов (копий), необходимых для прове</w:t>
      </w:r>
      <w:r w:rsidRPr="00AC587E">
        <w:rPr>
          <w:rFonts w:ascii="Times New Roman" w:eastAsia="Times New Roman" w:hAnsi="Times New Roman" w:cs="Times New Roman"/>
          <w:sz w:val="28"/>
          <w:szCs w:val="28"/>
        </w:rPr>
        <w:t>дения контрольного мероприятия)</w:t>
      </w:r>
      <w:r w:rsidR="005F230E" w:rsidRPr="00AC587E">
        <w:rPr>
          <w:rFonts w:ascii="Times New Roman" w:eastAsia="Times New Roman" w:hAnsi="Times New Roman" w:cs="Times New Roman"/>
          <w:sz w:val="28"/>
          <w:szCs w:val="28"/>
        </w:rPr>
        <w:t>;</w:t>
      </w:r>
      <w:proofErr w:type="gramEnd"/>
    </w:p>
    <w:p w14:paraId="47FA273C" w14:textId="77777777" w:rsidR="005F230E" w:rsidRPr="00AC587E" w:rsidRDefault="008D2514" w:rsidP="00FF3EA9">
      <w:pPr>
        <w:spacing w:after="0" w:line="240" w:lineRule="auto"/>
        <w:contextualSpacing/>
        <w:jc w:val="both"/>
        <w:rPr>
          <w:rFonts w:ascii="Times New Roman" w:eastAsia="Times New Roman" w:hAnsi="Times New Roman" w:cs="Times New Roman"/>
          <w:sz w:val="28"/>
          <w:szCs w:val="28"/>
        </w:rPr>
      </w:pPr>
      <w:r w:rsidRPr="00AC587E">
        <w:rPr>
          <w:rFonts w:ascii="Times New Roman" w:eastAsia="Times New Roman" w:hAnsi="Times New Roman" w:cs="Times New Roman"/>
          <w:sz w:val="28"/>
          <w:szCs w:val="28"/>
        </w:rPr>
        <w:t xml:space="preserve"> </w:t>
      </w:r>
      <w:r w:rsidR="00443486" w:rsidRPr="00AC587E">
        <w:rPr>
          <w:rFonts w:ascii="Times New Roman" w:eastAsia="Times New Roman" w:hAnsi="Times New Roman" w:cs="Times New Roman"/>
          <w:sz w:val="28"/>
          <w:szCs w:val="28"/>
        </w:rPr>
        <w:tab/>
        <w:t>в Ханты-Мансийскую межрайонную прокуратуру – в рамках Соглашения о сотрудничестве, для рассмотрения и при</w:t>
      </w:r>
      <w:r w:rsidR="00FD77FA" w:rsidRPr="00AC587E">
        <w:rPr>
          <w:rFonts w:ascii="Times New Roman" w:eastAsia="Times New Roman" w:hAnsi="Times New Roman" w:cs="Times New Roman"/>
          <w:sz w:val="28"/>
          <w:szCs w:val="28"/>
        </w:rPr>
        <w:t xml:space="preserve">нятия соответствующих решений, </w:t>
      </w:r>
      <w:r w:rsidR="00443486" w:rsidRPr="00AC587E">
        <w:rPr>
          <w:rFonts w:ascii="Times New Roman" w:eastAsia="Times New Roman" w:hAnsi="Times New Roman" w:cs="Times New Roman"/>
          <w:sz w:val="28"/>
          <w:szCs w:val="28"/>
        </w:rPr>
        <w:t xml:space="preserve">направлены материалы </w:t>
      </w:r>
      <w:r w:rsidR="001E766D" w:rsidRPr="00AC587E">
        <w:rPr>
          <w:rFonts w:ascii="Times New Roman" w:eastAsia="Times New Roman" w:hAnsi="Times New Roman" w:cs="Times New Roman"/>
          <w:sz w:val="28"/>
          <w:szCs w:val="28"/>
        </w:rPr>
        <w:t>10</w:t>
      </w:r>
      <w:r w:rsidR="00443486" w:rsidRPr="00AC587E">
        <w:rPr>
          <w:rFonts w:ascii="Times New Roman" w:eastAsia="Times New Roman" w:hAnsi="Times New Roman" w:cs="Times New Roman"/>
          <w:sz w:val="28"/>
          <w:szCs w:val="28"/>
        </w:rPr>
        <w:t xml:space="preserve"> мероприятий</w:t>
      </w:r>
      <w:r w:rsidR="00186DFB">
        <w:rPr>
          <w:rFonts w:ascii="Times New Roman" w:eastAsia="Times New Roman" w:hAnsi="Times New Roman" w:cs="Times New Roman"/>
          <w:sz w:val="28"/>
          <w:szCs w:val="28"/>
        </w:rPr>
        <w:t>, в том числе</w:t>
      </w:r>
      <w:r w:rsidR="005F230E" w:rsidRPr="00AC587E">
        <w:rPr>
          <w:rFonts w:ascii="Times New Roman" w:eastAsia="Times New Roman" w:hAnsi="Times New Roman" w:cs="Times New Roman"/>
          <w:sz w:val="28"/>
          <w:szCs w:val="28"/>
        </w:rPr>
        <w:t xml:space="preserve"> </w:t>
      </w:r>
      <w:r w:rsidR="001E766D" w:rsidRPr="00AC587E">
        <w:rPr>
          <w:rFonts w:ascii="Times New Roman" w:eastAsia="Times New Roman" w:hAnsi="Times New Roman" w:cs="Times New Roman"/>
          <w:sz w:val="28"/>
          <w:szCs w:val="28"/>
        </w:rPr>
        <w:t>3 контрольных и 7 экс</w:t>
      </w:r>
      <w:r w:rsidR="00BE7AC1">
        <w:rPr>
          <w:rFonts w:ascii="Times New Roman" w:eastAsia="Times New Roman" w:hAnsi="Times New Roman" w:cs="Times New Roman"/>
          <w:sz w:val="28"/>
          <w:szCs w:val="28"/>
        </w:rPr>
        <w:t>пертно-аналитических</w:t>
      </w:r>
      <w:r w:rsidR="001E766D" w:rsidRPr="00AC587E">
        <w:rPr>
          <w:rFonts w:ascii="Times New Roman" w:eastAsia="Times New Roman" w:hAnsi="Times New Roman" w:cs="Times New Roman"/>
          <w:sz w:val="28"/>
          <w:szCs w:val="28"/>
        </w:rPr>
        <w:t xml:space="preserve">. </w:t>
      </w:r>
    </w:p>
    <w:p w14:paraId="62C013F1" w14:textId="77777777" w:rsidR="002972C9" w:rsidRPr="00AC587E" w:rsidRDefault="0010022F" w:rsidP="00FF3EA9">
      <w:pPr>
        <w:spacing w:after="0" w:line="240" w:lineRule="auto"/>
        <w:contextualSpacing/>
        <w:jc w:val="both"/>
        <w:rPr>
          <w:rFonts w:ascii="Times New Roman" w:eastAsia="Times New Roman" w:hAnsi="Times New Roman" w:cs="Times New Roman"/>
          <w:sz w:val="28"/>
          <w:szCs w:val="28"/>
        </w:rPr>
      </w:pPr>
      <w:r w:rsidRPr="00AC587E">
        <w:rPr>
          <w:rFonts w:ascii="Times New Roman" w:eastAsia="Times New Roman" w:hAnsi="Times New Roman" w:cs="Times New Roman"/>
          <w:sz w:val="28"/>
          <w:szCs w:val="28"/>
        </w:rPr>
        <w:tab/>
      </w:r>
      <w:r w:rsidR="005B1D7A" w:rsidRPr="00AC587E">
        <w:rPr>
          <w:rFonts w:ascii="Times New Roman" w:eastAsia="Times New Roman" w:hAnsi="Times New Roman" w:cs="Times New Roman"/>
          <w:sz w:val="28"/>
          <w:szCs w:val="28"/>
        </w:rPr>
        <w:t xml:space="preserve">Председатель </w:t>
      </w:r>
      <w:r w:rsidR="002458ED" w:rsidRPr="00AC587E">
        <w:rPr>
          <w:rFonts w:ascii="Times New Roman" w:eastAsia="Times New Roman" w:hAnsi="Times New Roman" w:cs="Times New Roman"/>
          <w:sz w:val="28"/>
          <w:szCs w:val="28"/>
        </w:rPr>
        <w:t>Контрольно-счетн</w:t>
      </w:r>
      <w:r w:rsidR="00CD2A79" w:rsidRPr="00AC587E">
        <w:rPr>
          <w:rFonts w:ascii="Times New Roman" w:eastAsia="Times New Roman" w:hAnsi="Times New Roman" w:cs="Times New Roman"/>
          <w:sz w:val="28"/>
          <w:szCs w:val="28"/>
        </w:rPr>
        <w:t xml:space="preserve">ой палаты </w:t>
      </w:r>
      <w:r w:rsidR="00FD77FA" w:rsidRPr="00AC587E">
        <w:rPr>
          <w:rFonts w:ascii="Times New Roman" w:eastAsia="Times New Roman" w:hAnsi="Times New Roman" w:cs="Times New Roman"/>
          <w:sz w:val="28"/>
          <w:szCs w:val="28"/>
        </w:rPr>
        <w:t xml:space="preserve">в отчетном периоде </w:t>
      </w:r>
      <w:r w:rsidR="00CD2A79" w:rsidRPr="00AC587E">
        <w:rPr>
          <w:rFonts w:ascii="Times New Roman" w:eastAsia="Times New Roman" w:hAnsi="Times New Roman" w:cs="Times New Roman"/>
          <w:sz w:val="28"/>
          <w:szCs w:val="28"/>
        </w:rPr>
        <w:t>принял</w:t>
      </w:r>
      <w:r w:rsidR="005B1D7A" w:rsidRPr="00AC587E">
        <w:rPr>
          <w:rFonts w:ascii="Times New Roman" w:eastAsia="Times New Roman" w:hAnsi="Times New Roman" w:cs="Times New Roman"/>
          <w:sz w:val="28"/>
          <w:szCs w:val="28"/>
        </w:rPr>
        <w:t xml:space="preserve"> участие</w:t>
      </w:r>
      <w:r w:rsidR="005B1D7A" w:rsidRPr="00AC587E">
        <w:rPr>
          <w:rFonts w:ascii="Times New Roman" w:eastAsia="Times New Roman" w:hAnsi="Times New Roman" w:cs="Times New Roman"/>
          <w:bCs/>
          <w:sz w:val="28"/>
          <w:szCs w:val="28"/>
        </w:rPr>
        <w:t>:</w:t>
      </w:r>
    </w:p>
    <w:p w14:paraId="7DC9FB02" w14:textId="77777777" w:rsidR="002972C9" w:rsidRPr="00AC587E" w:rsidRDefault="005B1D7A" w:rsidP="00441190">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AC587E">
        <w:rPr>
          <w:rFonts w:ascii="Times New Roman" w:eastAsia="Times New Roman" w:hAnsi="Times New Roman" w:cs="Times New Roman"/>
          <w:bCs/>
          <w:sz w:val="28"/>
          <w:szCs w:val="28"/>
        </w:rPr>
        <w:t>в заседаниях комиссий и очередных заседаниях Думы Ханты-Мансийского района, состоявшихся в 20</w:t>
      </w:r>
      <w:r w:rsidR="00CD2A79" w:rsidRPr="00AC587E">
        <w:rPr>
          <w:rFonts w:ascii="Times New Roman" w:eastAsia="Times New Roman" w:hAnsi="Times New Roman" w:cs="Times New Roman"/>
          <w:bCs/>
          <w:sz w:val="28"/>
          <w:szCs w:val="28"/>
        </w:rPr>
        <w:t>22</w:t>
      </w:r>
      <w:r w:rsidR="002972C9" w:rsidRPr="00AC587E">
        <w:rPr>
          <w:rFonts w:ascii="Times New Roman" w:eastAsia="Times New Roman" w:hAnsi="Times New Roman" w:cs="Times New Roman"/>
          <w:bCs/>
          <w:sz w:val="28"/>
          <w:szCs w:val="28"/>
        </w:rPr>
        <w:t xml:space="preserve"> году;</w:t>
      </w:r>
    </w:p>
    <w:p w14:paraId="48AF8299" w14:textId="77777777" w:rsidR="000A27AD" w:rsidRPr="00AC587E" w:rsidRDefault="0064760F" w:rsidP="00441190">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AC587E">
        <w:rPr>
          <w:rFonts w:ascii="Times New Roman" w:eastAsia="Times New Roman" w:hAnsi="Times New Roman" w:cs="Times New Roman"/>
          <w:bCs/>
          <w:sz w:val="28"/>
          <w:szCs w:val="28"/>
        </w:rPr>
        <w:t>в заседани</w:t>
      </w:r>
      <w:r w:rsidR="00CD2A79" w:rsidRPr="00AC587E">
        <w:rPr>
          <w:rFonts w:ascii="Times New Roman" w:eastAsia="Times New Roman" w:hAnsi="Times New Roman" w:cs="Times New Roman"/>
          <w:bCs/>
          <w:sz w:val="28"/>
          <w:szCs w:val="28"/>
        </w:rPr>
        <w:t>ях</w:t>
      </w:r>
      <w:r w:rsidRPr="00AC587E">
        <w:rPr>
          <w:rFonts w:ascii="Times New Roman" w:eastAsia="Times New Roman" w:hAnsi="Times New Roman" w:cs="Times New Roman"/>
          <w:bCs/>
          <w:sz w:val="28"/>
          <w:szCs w:val="28"/>
        </w:rPr>
        <w:t xml:space="preserve"> межведомственного Совета при главе Ханты-Мансийского района</w:t>
      </w:r>
      <w:r w:rsidR="00A00BB3" w:rsidRPr="00AC587E">
        <w:rPr>
          <w:rFonts w:ascii="Times New Roman" w:eastAsia="Times New Roman" w:hAnsi="Times New Roman" w:cs="Times New Roman"/>
          <w:bCs/>
          <w:sz w:val="28"/>
          <w:szCs w:val="28"/>
        </w:rPr>
        <w:t xml:space="preserve"> по противодействию коррупции</w:t>
      </w:r>
      <w:r w:rsidRPr="00AC587E">
        <w:rPr>
          <w:rFonts w:ascii="Times New Roman" w:eastAsia="Times New Roman" w:hAnsi="Times New Roman" w:cs="Times New Roman"/>
          <w:bCs/>
          <w:sz w:val="28"/>
          <w:szCs w:val="28"/>
        </w:rPr>
        <w:t>;</w:t>
      </w:r>
      <w:r w:rsidR="00614636" w:rsidRPr="00AC587E">
        <w:rPr>
          <w:rFonts w:ascii="Times New Roman" w:eastAsia="Times New Roman" w:hAnsi="Times New Roman" w:cs="Times New Roman"/>
          <w:bCs/>
          <w:sz w:val="28"/>
          <w:szCs w:val="28"/>
        </w:rPr>
        <w:t xml:space="preserve"> </w:t>
      </w:r>
    </w:p>
    <w:p w14:paraId="1031FFA0" w14:textId="77777777" w:rsidR="000A27AD" w:rsidRPr="00AC587E" w:rsidRDefault="000A27AD" w:rsidP="00441190">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AC587E">
        <w:rPr>
          <w:rFonts w:ascii="Times New Roman" w:eastAsia="Times New Roman" w:hAnsi="Times New Roman" w:cs="Times New Roman"/>
          <w:sz w:val="28"/>
          <w:szCs w:val="28"/>
        </w:rPr>
        <w:t>в очередном заседании Совета органов внешнего финансового контроля Ханты-Мансийского автономного округа – Югры;</w:t>
      </w:r>
    </w:p>
    <w:p w14:paraId="69286102" w14:textId="77777777" w:rsidR="00A559DD" w:rsidRPr="00AC587E" w:rsidRDefault="00A559DD" w:rsidP="00441190">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AC587E">
        <w:rPr>
          <w:rFonts w:ascii="Times New Roman" w:eastAsia="Calibri" w:hAnsi="Times New Roman" w:cs="Times New Roman"/>
          <w:sz w:val="28"/>
          <w:szCs w:val="28"/>
        </w:rPr>
        <w:t>во встрече с депутатом Государственной Думы Российской Федерации Павлом Завальным, состоявшейся в июле 2022 года;</w:t>
      </w:r>
    </w:p>
    <w:p w14:paraId="4D1E794B" w14:textId="3ADED021" w:rsidR="000A27AD" w:rsidRPr="00AC587E" w:rsidRDefault="0054490C" w:rsidP="0044119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C587E">
        <w:rPr>
          <w:rFonts w:ascii="Times New Roman" w:eastAsia="Times New Roman" w:hAnsi="Times New Roman" w:cs="Times New Roman"/>
          <w:bCs/>
          <w:sz w:val="28"/>
          <w:szCs w:val="28"/>
        </w:rPr>
        <w:t xml:space="preserve">в публичных </w:t>
      </w:r>
      <w:r w:rsidR="006925ED" w:rsidRPr="00AC587E">
        <w:rPr>
          <w:rFonts w:ascii="Times New Roman" w:eastAsia="Times New Roman" w:hAnsi="Times New Roman" w:cs="Times New Roman"/>
          <w:sz w:val="28"/>
          <w:szCs w:val="28"/>
        </w:rPr>
        <w:t>слушаниях по обсуждению проектов</w:t>
      </w:r>
      <w:r w:rsidRPr="00AC587E">
        <w:rPr>
          <w:rFonts w:ascii="Times New Roman" w:eastAsia="Times New Roman" w:hAnsi="Times New Roman" w:cs="Times New Roman"/>
          <w:sz w:val="28"/>
          <w:szCs w:val="28"/>
        </w:rPr>
        <w:t xml:space="preserve"> решени</w:t>
      </w:r>
      <w:r w:rsidR="006925ED" w:rsidRPr="00AC587E">
        <w:rPr>
          <w:rFonts w:ascii="Times New Roman" w:eastAsia="Times New Roman" w:hAnsi="Times New Roman" w:cs="Times New Roman"/>
          <w:sz w:val="28"/>
          <w:szCs w:val="28"/>
        </w:rPr>
        <w:t>й</w:t>
      </w:r>
      <w:r w:rsidRPr="00AC587E">
        <w:rPr>
          <w:rFonts w:ascii="Times New Roman" w:eastAsia="Times New Roman" w:hAnsi="Times New Roman" w:cs="Times New Roman"/>
          <w:sz w:val="28"/>
          <w:szCs w:val="28"/>
        </w:rPr>
        <w:t xml:space="preserve"> Думы Ханты-Мансийского</w:t>
      </w:r>
      <w:r w:rsidR="005A580D" w:rsidRPr="00AC587E">
        <w:rPr>
          <w:rFonts w:ascii="Times New Roman" w:eastAsia="Times New Roman" w:hAnsi="Times New Roman" w:cs="Times New Roman"/>
          <w:sz w:val="28"/>
          <w:szCs w:val="28"/>
        </w:rPr>
        <w:t xml:space="preserve"> </w:t>
      </w:r>
      <w:r w:rsidRPr="00AC587E">
        <w:rPr>
          <w:rFonts w:ascii="Times New Roman" w:eastAsia="Times New Roman" w:hAnsi="Times New Roman" w:cs="Times New Roman"/>
          <w:sz w:val="28"/>
          <w:szCs w:val="28"/>
        </w:rPr>
        <w:t xml:space="preserve">района «Об </w:t>
      </w:r>
      <w:proofErr w:type="gramStart"/>
      <w:r w:rsidRPr="00AC587E">
        <w:rPr>
          <w:rFonts w:ascii="Times New Roman" w:eastAsia="Times New Roman" w:hAnsi="Times New Roman" w:cs="Times New Roman"/>
          <w:sz w:val="28"/>
          <w:szCs w:val="28"/>
        </w:rPr>
        <w:t>отчете</w:t>
      </w:r>
      <w:proofErr w:type="gramEnd"/>
      <w:r w:rsidRPr="00AC587E">
        <w:rPr>
          <w:rFonts w:ascii="Times New Roman" w:eastAsia="Times New Roman" w:hAnsi="Times New Roman" w:cs="Times New Roman"/>
          <w:sz w:val="28"/>
          <w:szCs w:val="28"/>
        </w:rPr>
        <w:t xml:space="preserve"> об исполнении бюджета </w:t>
      </w:r>
      <w:r w:rsidR="00CD2A79" w:rsidRPr="00AC587E">
        <w:rPr>
          <w:rFonts w:ascii="Times New Roman" w:eastAsia="Times New Roman" w:hAnsi="Times New Roman" w:cs="Times New Roman"/>
          <w:sz w:val="28"/>
          <w:szCs w:val="28"/>
        </w:rPr>
        <w:t xml:space="preserve">Ханты-Мансийского </w:t>
      </w:r>
      <w:r w:rsidR="00CD2A79" w:rsidRPr="00AC587E">
        <w:rPr>
          <w:rFonts w:ascii="Times New Roman" w:eastAsia="Times New Roman" w:hAnsi="Times New Roman" w:cs="Times New Roman"/>
          <w:sz w:val="28"/>
          <w:szCs w:val="28"/>
        </w:rPr>
        <w:lastRenderedPageBreak/>
        <w:t>района за 2021</w:t>
      </w:r>
      <w:r w:rsidRPr="00AC587E">
        <w:rPr>
          <w:rFonts w:ascii="Times New Roman" w:eastAsia="Times New Roman" w:hAnsi="Times New Roman" w:cs="Times New Roman"/>
          <w:sz w:val="28"/>
          <w:szCs w:val="28"/>
        </w:rPr>
        <w:t xml:space="preserve"> год»</w:t>
      </w:r>
      <w:r w:rsidR="006925ED" w:rsidRPr="00AC587E">
        <w:rPr>
          <w:rFonts w:ascii="Times New Roman" w:eastAsia="Times New Roman" w:hAnsi="Times New Roman" w:cs="Times New Roman"/>
          <w:sz w:val="28"/>
          <w:szCs w:val="28"/>
        </w:rPr>
        <w:t>, «О бюджете Х</w:t>
      </w:r>
      <w:r w:rsidR="00C44D66">
        <w:rPr>
          <w:rFonts w:ascii="Times New Roman" w:eastAsia="Times New Roman" w:hAnsi="Times New Roman" w:cs="Times New Roman"/>
          <w:sz w:val="28"/>
          <w:szCs w:val="28"/>
        </w:rPr>
        <w:t xml:space="preserve">анты-Мансийского района </w:t>
      </w:r>
      <w:r w:rsidR="00CD2A79" w:rsidRPr="00AC587E">
        <w:rPr>
          <w:rFonts w:ascii="Times New Roman" w:eastAsia="Times New Roman" w:hAnsi="Times New Roman" w:cs="Times New Roman"/>
          <w:sz w:val="28"/>
          <w:szCs w:val="28"/>
        </w:rPr>
        <w:t>на 2023</w:t>
      </w:r>
      <w:r w:rsidR="006925ED" w:rsidRPr="00AC587E">
        <w:rPr>
          <w:rFonts w:ascii="Times New Roman" w:eastAsia="Times New Roman" w:hAnsi="Times New Roman" w:cs="Times New Roman"/>
          <w:sz w:val="28"/>
          <w:szCs w:val="28"/>
        </w:rPr>
        <w:t xml:space="preserve"> </w:t>
      </w:r>
      <w:r w:rsidR="00CF3806" w:rsidRPr="00AC587E">
        <w:rPr>
          <w:rFonts w:ascii="Times New Roman" w:eastAsia="Times New Roman" w:hAnsi="Times New Roman" w:cs="Times New Roman"/>
          <w:sz w:val="28"/>
          <w:szCs w:val="28"/>
        </w:rPr>
        <w:t xml:space="preserve">год </w:t>
      </w:r>
      <w:r w:rsidR="00CD2A79" w:rsidRPr="00AC587E">
        <w:rPr>
          <w:rFonts w:ascii="Times New Roman" w:eastAsia="Times New Roman" w:hAnsi="Times New Roman" w:cs="Times New Roman"/>
          <w:sz w:val="28"/>
          <w:szCs w:val="28"/>
        </w:rPr>
        <w:t>и плановый период 2024 и 2025</w:t>
      </w:r>
      <w:r w:rsidR="006925ED" w:rsidRPr="00AC587E">
        <w:rPr>
          <w:rFonts w:ascii="Times New Roman" w:eastAsia="Times New Roman" w:hAnsi="Times New Roman" w:cs="Times New Roman"/>
          <w:sz w:val="28"/>
          <w:szCs w:val="28"/>
        </w:rPr>
        <w:t xml:space="preserve"> годов»</w:t>
      </w:r>
      <w:r w:rsidR="000A27AD" w:rsidRPr="00AC587E">
        <w:rPr>
          <w:rFonts w:ascii="Times New Roman" w:eastAsia="Times New Roman" w:hAnsi="Times New Roman" w:cs="Times New Roman"/>
          <w:sz w:val="28"/>
          <w:szCs w:val="28"/>
        </w:rPr>
        <w:t>;</w:t>
      </w:r>
    </w:p>
    <w:p w14:paraId="25201DD8" w14:textId="77777777" w:rsidR="00A559DD" w:rsidRPr="00AC587E" w:rsidRDefault="00A559DD" w:rsidP="0044119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C587E">
        <w:rPr>
          <w:rFonts w:ascii="Times New Roman" w:eastAsia="Times New Roman" w:hAnsi="Times New Roman" w:cs="Times New Roman"/>
          <w:sz w:val="28"/>
          <w:szCs w:val="28"/>
        </w:rPr>
        <w:t xml:space="preserve">в совещании с главами сельских поселений, </w:t>
      </w:r>
      <w:r w:rsidRPr="00AC587E">
        <w:rPr>
          <w:rFonts w:ascii="Times New Roman" w:eastAsia="Calibri" w:hAnsi="Times New Roman" w:cs="Times New Roman"/>
          <w:color w:val="000000"/>
          <w:sz w:val="28"/>
          <w:szCs w:val="28"/>
        </w:rPr>
        <w:t xml:space="preserve">руководителями финансово-экономических служб (отделов), главными бухгалтерами администраций сельских поселений </w:t>
      </w:r>
      <w:r w:rsidRPr="00AC587E">
        <w:rPr>
          <w:rFonts w:ascii="Times New Roman" w:eastAsia="Times New Roman" w:hAnsi="Times New Roman" w:cs="Times New Roman"/>
          <w:sz w:val="28"/>
          <w:szCs w:val="28"/>
        </w:rPr>
        <w:t xml:space="preserve">по доведению информации об </w:t>
      </w:r>
      <w:r w:rsidRPr="00AC587E">
        <w:rPr>
          <w:rFonts w:ascii="Times New Roman" w:eastAsia="Calibri" w:hAnsi="Times New Roman" w:cs="Times New Roman"/>
          <w:color w:val="000000"/>
          <w:sz w:val="28"/>
          <w:szCs w:val="28"/>
        </w:rPr>
        <w:t xml:space="preserve">основных нарушения, выявленных в 2022 году Контрольно-счетной палатой по результатам внешней проверки годовых отчетов об исполнении бюджетов сельских поселений за 2021 год и </w:t>
      </w:r>
      <w:r w:rsidRPr="00AC587E">
        <w:rPr>
          <w:rFonts w:ascii="Times New Roman" w:hAnsi="Times New Roman" w:cs="Times New Roman"/>
          <w:sz w:val="28"/>
          <w:szCs w:val="28"/>
        </w:rPr>
        <w:t xml:space="preserve">экспертизе проектов решений о бюджетах сельских поселений на 2023 год и плановый период 2024 и 2025 годов; </w:t>
      </w:r>
    </w:p>
    <w:p w14:paraId="5C25BB03" w14:textId="77777777" w:rsidR="000A27AD" w:rsidRPr="00AC587E" w:rsidRDefault="00A559DD" w:rsidP="00441190">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AC587E">
        <w:rPr>
          <w:rFonts w:ascii="Times New Roman" w:eastAsia="Calibri" w:hAnsi="Times New Roman" w:cs="Times New Roman"/>
          <w:color w:val="000000"/>
          <w:sz w:val="28"/>
          <w:szCs w:val="28"/>
        </w:rPr>
        <w:t>в проведении «прямой телефонной линии» с гражданами по вопросам антикоррупционного просвещения, отнесенным к полномочиям Контрольно-счетной палаты</w:t>
      </w:r>
      <w:r w:rsidR="000A27AD" w:rsidRPr="00AC587E">
        <w:rPr>
          <w:rFonts w:ascii="Times New Roman" w:eastAsia="Calibri" w:hAnsi="Times New Roman" w:cs="Times New Roman"/>
          <w:color w:val="000000"/>
          <w:sz w:val="28"/>
          <w:szCs w:val="28"/>
        </w:rPr>
        <w:t>.</w:t>
      </w:r>
    </w:p>
    <w:p w14:paraId="2E84503C" w14:textId="20BECBD2" w:rsidR="00CD2A79" w:rsidRPr="00AC587E" w:rsidRDefault="00CD2A79" w:rsidP="00441190">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AC587E">
        <w:rPr>
          <w:rFonts w:ascii="Times New Roman" w:eastAsia="Times New Roman" w:hAnsi="Times New Roman" w:cs="Times New Roman"/>
          <w:sz w:val="28"/>
          <w:szCs w:val="28"/>
        </w:rPr>
        <w:t>Кроме того, председатель Контрольно-счетной палаты включен в состав ревизионной комиссии Ассоциации «Совет муниципальных образований Ханты-Мансийского автономного округа – Югры» от Ханты-Мансийского района.</w:t>
      </w:r>
    </w:p>
    <w:p w14:paraId="2506E816" w14:textId="18C59D96" w:rsidR="00282BF2" w:rsidRPr="00AC587E" w:rsidRDefault="00C44D66" w:rsidP="00441190">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течение</w:t>
      </w:r>
      <w:r w:rsidR="0092420C" w:rsidRPr="00AC587E">
        <w:rPr>
          <w:rFonts w:ascii="Times New Roman" w:eastAsia="Times New Roman" w:hAnsi="Times New Roman" w:cs="Times New Roman"/>
          <w:sz w:val="28"/>
          <w:szCs w:val="28"/>
        </w:rPr>
        <w:t xml:space="preserve"> 2022</w:t>
      </w:r>
      <w:r w:rsidR="0045673F" w:rsidRPr="00AC587E">
        <w:rPr>
          <w:rFonts w:ascii="Times New Roman" w:eastAsia="Times New Roman" w:hAnsi="Times New Roman" w:cs="Times New Roman"/>
          <w:sz w:val="28"/>
          <w:szCs w:val="28"/>
        </w:rPr>
        <w:t xml:space="preserve"> года, в пределах своих полномочий, сотрудники Контрольно-счетной палаты консультировали получателей и главных распорядителей бюджетных средств по вопросам, связанным с обоснованным расходованием средств бюджета Ханты-Мансийского района.</w:t>
      </w:r>
      <w:r w:rsidR="0045673F" w:rsidRPr="00AC587E">
        <w:rPr>
          <w:rFonts w:ascii="Times New Roman" w:eastAsia="Times New Roman" w:hAnsi="Times New Roman" w:cs="Times New Roman"/>
          <w:sz w:val="28"/>
          <w:szCs w:val="28"/>
          <w:highlight w:val="yellow"/>
        </w:rPr>
        <w:t xml:space="preserve"> </w:t>
      </w:r>
    </w:p>
    <w:p w14:paraId="1502691D" w14:textId="77777777" w:rsidR="00282BF2" w:rsidRPr="00AC587E" w:rsidRDefault="005B1D7A" w:rsidP="00441190">
      <w:pPr>
        <w:autoSpaceDE w:val="0"/>
        <w:autoSpaceDN w:val="0"/>
        <w:adjustRightInd w:val="0"/>
        <w:spacing w:after="0" w:line="240" w:lineRule="auto"/>
        <w:ind w:firstLine="709"/>
        <w:jc w:val="both"/>
        <w:rPr>
          <w:rFonts w:ascii="Times New Roman" w:eastAsia="Times New Roman" w:hAnsi="Times New Roman" w:cs="Times New Roman"/>
          <w:sz w:val="28"/>
          <w:szCs w:val="28"/>
          <w:highlight w:val="yellow"/>
        </w:rPr>
      </w:pPr>
      <w:r w:rsidRPr="00AC587E">
        <w:rPr>
          <w:rFonts w:ascii="Times New Roman" w:eastAsia="Times New Roman" w:hAnsi="Times New Roman" w:cs="Times New Roman"/>
          <w:sz w:val="28"/>
          <w:szCs w:val="28"/>
        </w:rPr>
        <w:t>В 20</w:t>
      </w:r>
      <w:r w:rsidR="0092420C" w:rsidRPr="00AC587E">
        <w:rPr>
          <w:rFonts w:ascii="Times New Roman" w:eastAsia="Times New Roman" w:hAnsi="Times New Roman" w:cs="Times New Roman"/>
          <w:sz w:val="28"/>
          <w:szCs w:val="28"/>
        </w:rPr>
        <w:t>22</w:t>
      </w:r>
      <w:r w:rsidRPr="00AC587E">
        <w:rPr>
          <w:rFonts w:ascii="Times New Roman" w:eastAsia="Times New Roman" w:hAnsi="Times New Roman" w:cs="Times New Roman"/>
          <w:sz w:val="28"/>
          <w:szCs w:val="28"/>
        </w:rPr>
        <w:t xml:space="preserve"> году в работе </w:t>
      </w:r>
      <w:r w:rsidR="002458ED" w:rsidRPr="00AC587E">
        <w:rPr>
          <w:rFonts w:ascii="Times New Roman" w:eastAsia="Times New Roman" w:hAnsi="Times New Roman" w:cs="Times New Roman"/>
          <w:sz w:val="28"/>
          <w:szCs w:val="28"/>
        </w:rPr>
        <w:t>Контрольно-счетн</w:t>
      </w:r>
      <w:r w:rsidRPr="00AC587E">
        <w:rPr>
          <w:rFonts w:ascii="Times New Roman" w:eastAsia="Times New Roman" w:hAnsi="Times New Roman" w:cs="Times New Roman"/>
          <w:sz w:val="28"/>
          <w:szCs w:val="28"/>
        </w:rPr>
        <w:t xml:space="preserve">ой палаты применялось рабочее место АС </w:t>
      </w:r>
      <w:r w:rsidR="00853AA6" w:rsidRPr="00AC587E">
        <w:rPr>
          <w:rFonts w:ascii="Times New Roman" w:eastAsia="Times New Roman" w:hAnsi="Times New Roman" w:cs="Times New Roman"/>
          <w:sz w:val="28"/>
          <w:szCs w:val="28"/>
        </w:rPr>
        <w:t>«</w:t>
      </w:r>
      <w:r w:rsidRPr="00AC587E">
        <w:rPr>
          <w:rFonts w:ascii="Times New Roman" w:eastAsia="Times New Roman" w:hAnsi="Times New Roman" w:cs="Times New Roman"/>
          <w:sz w:val="28"/>
          <w:szCs w:val="28"/>
        </w:rPr>
        <w:t>Бюджет</w:t>
      </w:r>
      <w:r w:rsidR="00853AA6" w:rsidRPr="00AC587E">
        <w:rPr>
          <w:rFonts w:ascii="Times New Roman" w:eastAsia="Times New Roman" w:hAnsi="Times New Roman" w:cs="Times New Roman"/>
          <w:sz w:val="28"/>
          <w:szCs w:val="28"/>
        </w:rPr>
        <w:t>»</w:t>
      </w:r>
      <w:r w:rsidR="0092420C" w:rsidRPr="00AC587E">
        <w:rPr>
          <w:rFonts w:ascii="Times New Roman" w:eastAsia="Times New Roman" w:hAnsi="Times New Roman" w:cs="Times New Roman"/>
          <w:sz w:val="28"/>
          <w:szCs w:val="28"/>
        </w:rPr>
        <w:t xml:space="preserve">, </w:t>
      </w:r>
      <w:r w:rsidR="00E02E7E" w:rsidRPr="00AC587E">
        <w:rPr>
          <w:rFonts w:ascii="Times New Roman" w:eastAsia="Times New Roman" w:hAnsi="Times New Roman" w:cs="Times New Roman"/>
          <w:sz w:val="28"/>
          <w:szCs w:val="28"/>
        </w:rPr>
        <w:t>пр</w:t>
      </w:r>
      <w:r w:rsidR="00FD77FA" w:rsidRPr="00AC587E">
        <w:rPr>
          <w:rFonts w:ascii="Times New Roman" w:eastAsia="Times New Roman" w:hAnsi="Times New Roman" w:cs="Times New Roman"/>
          <w:sz w:val="28"/>
          <w:szCs w:val="28"/>
        </w:rPr>
        <w:t>ограммный комплекс «ГрандСмета», система электронного документооборота «Дело-</w:t>
      </w:r>
      <w:r w:rsidR="00FD77FA" w:rsidRPr="00AC587E">
        <w:rPr>
          <w:rFonts w:ascii="Times New Roman" w:eastAsia="Times New Roman" w:hAnsi="Times New Roman" w:cs="Times New Roman"/>
          <w:sz w:val="28"/>
          <w:szCs w:val="28"/>
          <w:lang w:val="en-US"/>
        </w:rPr>
        <w:t>Web</w:t>
      </w:r>
      <w:r w:rsidR="00FD77FA" w:rsidRPr="00AC587E">
        <w:rPr>
          <w:rFonts w:ascii="Times New Roman" w:eastAsia="Times New Roman" w:hAnsi="Times New Roman" w:cs="Times New Roman"/>
          <w:sz w:val="28"/>
          <w:szCs w:val="28"/>
        </w:rPr>
        <w:t>»</w:t>
      </w:r>
    </w:p>
    <w:p w14:paraId="18873E33" w14:textId="77777777" w:rsidR="00282BF2" w:rsidRPr="00AC587E" w:rsidRDefault="00E43603" w:rsidP="0044119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C587E">
        <w:rPr>
          <w:rFonts w:ascii="Times New Roman" w:eastAsia="Times New Roman" w:hAnsi="Times New Roman" w:cs="Times New Roman"/>
          <w:sz w:val="28"/>
          <w:szCs w:val="28"/>
        </w:rPr>
        <w:t>В рамках Соглашения о сотрудничестве, д</w:t>
      </w:r>
      <w:r w:rsidR="005B1D7A" w:rsidRPr="00AC587E">
        <w:rPr>
          <w:rFonts w:ascii="Times New Roman" w:eastAsia="Times New Roman" w:hAnsi="Times New Roman" w:cs="Times New Roman"/>
          <w:sz w:val="28"/>
          <w:szCs w:val="28"/>
        </w:rPr>
        <w:t>ля рассмотрения и принятия соответствующих</w:t>
      </w:r>
      <w:r w:rsidRPr="00AC587E">
        <w:rPr>
          <w:rFonts w:ascii="Times New Roman" w:eastAsia="Times New Roman" w:hAnsi="Times New Roman" w:cs="Times New Roman"/>
          <w:sz w:val="28"/>
          <w:szCs w:val="28"/>
        </w:rPr>
        <w:t xml:space="preserve"> решений, результаты </w:t>
      </w:r>
      <w:r w:rsidR="001E766D" w:rsidRPr="00AC587E">
        <w:rPr>
          <w:rFonts w:ascii="Times New Roman" w:eastAsia="Times New Roman" w:hAnsi="Times New Roman" w:cs="Times New Roman"/>
          <w:sz w:val="28"/>
          <w:szCs w:val="28"/>
        </w:rPr>
        <w:t>10</w:t>
      </w:r>
      <w:r w:rsidR="005F230E" w:rsidRPr="00AC587E">
        <w:rPr>
          <w:rFonts w:ascii="Times New Roman" w:eastAsia="Times New Roman" w:hAnsi="Times New Roman" w:cs="Times New Roman"/>
          <w:sz w:val="28"/>
          <w:szCs w:val="28"/>
        </w:rPr>
        <w:t xml:space="preserve"> </w:t>
      </w:r>
      <w:r w:rsidR="0037327A" w:rsidRPr="00AC587E">
        <w:rPr>
          <w:rFonts w:ascii="Times New Roman" w:eastAsia="Times New Roman" w:hAnsi="Times New Roman" w:cs="Times New Roman"/>
          <w:sz w:val="28"/>
          <w:szCs w:val="28"/>
        </w:rPr>
        <w:t xml:space="preserve">мероприятий </w:t>
      </w:r>
      <w:r w:rsidRPr="00AC587E">
        <w:rPr>
          <w:rFonts w:ascii="Times New Roman" w:eastAsia="Times New Roman" w:hAnsi="Times New Roman" w:cs="Times New Roman"/>
          <w:sz w:val="28"/>
          <w:szCs w:val="28"/>
        </w:rPr>
        <w:t xml:space="preserve">направлены </w:t>
      </w:r>
      <w:r w:rsidR="005B1D7A" w:rsidRPr="00AC587E">
        <w:rPr>
          <w:rFonts w:ascii="Times New Roman" w:eastAsia="Times New Roman" w:hAnsi="Times New Roman" w:cs="Times New Roman"/>
          <w:sz w:val="28"/>
          <w:szCs w:val="28"/>
        </w:rPr>
        <w:t>в адрес Ханты-Мансийской межрайонной прокуратуры</w:t>
      </w:r>
      <w:r w:rsidR="00CF412B">
        <w:rPr>
          <w:rFonts w:ascii="Times New Roman" w:eastAsia="Times New Roman" w:hAnsi="Times New Roman" w:cs="Times New Roman"/>
          <w:sz w:val="28"/>
          <w:szCs w:val="28"/>
        </w:rPr>
        <w:t>, в том числе</w:t>
      </w:r>
      <w:r w:rsidR="00282BF2" w:rsidRPr="00AC587E">
        <w:rPr>
          <w:rFonts w:ascii="Times New Roman" w:eastAsia="Times New Roman" w:hAnsi="Times New Roman" w:cs="Times New Roman"/>
          <w:sz w:val="28"/>
          <w:szCs w:val="28"/>
        </w:rPr>
        <w:t xml:space="preserve"> 3 контрольных </w:t>
      </w:r>
      <w:r w:rsidR="0053124C">
        <w:rPr>
          <w:rFonts w:ascii="Times New Roman" w:eastAsia="Times New Roman" w:hAnsi="Times New Roman" w:cs="Times New Roman"/>
          <w:sz w:val="28"/>
          <w:szCs w:val="28"/>
        </w:rPr>
        <w:t>и 7 экспертно-аналитических</w:t>
      </w:r>
      <w:r w:rsidR="00282BF2" w:rsidRPr="00AC587E">
        <w:rPr>
          <w:rFonts w:ascii="Times New Roman" w:eastAsia="Times New Roman" w:hAnsi="Times New Roman" w:cs="Times New Roman"/>
          <w:sz w:val="28"/>
          <w:szCs w:val="28"/>
        </w:rPr>
        <w:t xml:space="preserve">. </w:t>
      </w:r>
    </w:p>
    <w:p w14:paraId="1769FB01" w14:textId="77777777" w:rsidR="00093E92" w:rsidRPr="00AC587E" w:rsidRDefault="0095141B" w:rsidP="00441190">
      <w:pPr>
        <w:spacing w:after="0" w:line="240" w:lineRule="auto"/>
        <w:ind w:firstLine="709"/>
        <w:jc w:val="both"/>
        <w:rPr>
          <w:rFonts w:ascii="Times New Roman" w:eastAsia="Times New Roman" w:hAnsi="Times New Roman" w:cs="Times New Roman"/>
          <w:sz w:val="28"/>
          <w:szCs w:val="28"/>
        </w:rPr>
      </w:pPr>
      <w:r w:rsidRPr="00AC587E">
        <w:rPr>
          <w:rFonts w:ascii="Times New Roman" w:eastAsia="Times New Roman" w:hAnsi="Times New Roman" w:cs="Times New Roman"/>
          <w:sz w:val="28"/>
          <w:szCs w:val="28"/>
        </w:rPr>
        <w:t>В результате рассмотрения</w:t>
      </w:r>
      <w:r w:rsidR="00FB677C" w:rsidRPr="00AC587E">
        <w:rPr>
          <w:rFonts w:ascii="Times New Roman" w:eastAsia="Times New Roman" w:hAnsi="Times New Roman" w:cs="Times New Roman"/>
          <w:sz w:val="28"/>
          <w:szCs w:val="28"/>
        </w:rPr>
        <w:t xml:space="preserve"> материалов</w:t>
      </w:r>
      <w:r w:rsidRPr="00AC587E">
        <w:rPr>
          <w:rFonts w:ascii="Times New Roman" w:eastAsia="Times New Roman" w:hAnsi="Times New Roman" w:cs="Times New Roman"/>
          <w:sz w:val="28"/>
          <w:szCs w:val="28"/>
        </w:rPr>
        <w:t xml:space="preserve"> по существу </w:t>
      </w:r>
      <w:r w:rsidRPr="00AC587E">
        <w:rPr>
          <w:rFonts w:ascii="Times New Roman" w:hAnsi="Times New Roman" w:cs="Times New Roman"/>
          <w:sz w:val="28"/>
          <w:szCs w:val="28"/>
        </w:rPr>
        <w:t>за нарушение Федерального закона от 05.04.2013 44-ФЗ «О контрактной системе в сфере закупок товаров, работ, услуг для обеспечения государственных и муниципальных нужд</w:t>
      </w:r>
      <w:r w:rsidRPr="00AC587E">
        <w:rPr>
          <w:rFonts w:ascii="Times New Roman" w:eastAsia="Times New Roman" w:hAnsi="Times New Roman" w:cs="Times New Roman"/>
          <w:sz w:val="28"/>
          <w:szCs w:val="28"/>
        </w:rPr>
        <w:t xml:space="preserve">» </w:t>
      </w:r>
      <w:r w:rsidRPr="00AC587E">
        <w:rPr>
          <w:rFonts w:ascii="Times New Roman" w:hAnsi="Times New Roman" w:cs="Times New Roman"/>
          <w:sz w:val="28"/>
          <w:szCs w:val="28"/>
        </w:rPr>
        <w:t xml:space="preserve">в отношении </w:t>
      </w:r>
      <w:r w:rsidR="00603596" w:rsidRPr="00AC587E">
        <w:rPr>
          <w:rFonts w:ascii="Times New Roman" w:hAnsi="Times New Roman" w:cs="Times New Roman"/>
          <w:sz w:val="28"/>
          <w:szCs w:val="28"/>
        </w:rPr>
        <w:t>5</w:t>
      </w:r>
      <w:r w:rsidR="00093E92" w:rsidRPr="00AC587E">
        <w:rPr>
          <w:rFonts w:ascii="Times New Roman" w:hAnsi="Times New Roman" w:cs="Times New Roman"/>
          <w:sz w:val="28"/>
          <w:szCs w:val="28"/>
        </w:rPr>
        <w:t xml:space="preserve"> должностных лиц возбуждены</w:t>
      </w:r>
      <w:r w:rsidRPr="00AC587E">
        <w:rPr>
          <w:rFonts w:ascii="Times New Roman" w:hAnsi="Times New Roman" w:cs="Times New Roman"/>
          <w:sz w:val="28"/>
          <w:szCs w:val="28"/>
        </w:rPr>
        <w:t xml:space="preserve"> дел</w:t>
      </w:r>
      <w:r w:rsidR="00B90CCB" w:rsidRPr="00AC587E">
        <w:rPr>
          <w:rFonts w:ascii="Times New Roman" w:hAnsi="Times New Roman" w:cs="Times New Roman"/>
          <w:sz w:val="28"/>
          <w:szCs w:val="28"/>
        </w:rPr>
        <w:t>а</w:t>
      </w:r>
      <w:r w:rsidRPr="00AC587E">
        <w:rPr>
          <w:rFonts w:ascii="Times New Roman" w:hAnsi="Times New Roman" w:cs="Times New Roman"/>
          <w:sz w:val="28"/>
          <w:szCs w:val="28"/>
        </w:rPr>
        <w:t xml:space="preserve"> об административных правонарушениях и </w:t>
      </w:r>
      <w:r w:rsidR="00F83C14" w:rsidRPr="00AC587E">
        <w:rPr>
          <w:rFonts w:ascii="Times New Roman" w:eastAsia="Times New Roman" w:hAnsi="Times New Roman" w:cs="Times New Roman"/>
          <w:sz w:val="28"/>
          <w:szCs w:val="28"/>
        </w:rPr>
        <w:t xml:space="preserve">назначено наказание в виде </w:t>
      </w:r>
      <w:r w:rsidR="00603596" w:rsidRPr="00AC587E">
        <w:rPr>
          <w:rFonts w:ascii="Times New Roman" w:eastAsia="Times New Roman" w:hAnsi="Times New Roman" w:cs="Times New Roman"/>
          <w:sz w:val="28"/>
          <w:szCs w:val="28"/>
        </w:rPr>
        <w:t>4</w:t>
      </w:r>
      <w:r w:rsidR="00B90CCB" w:rsidRPr="00AC587E">
        <w:rPr>
          <w:rFonts w:ascii="Times New Roman" w:eastAsia="Times New Roman" w:hAnsi="Times New Roman" w:cs="Times New Roman"/>
          <w:sz w:val="28"/>
          <w:szCs w:val="28"/>
        </w:rPr>
        <w:t xml:space="preserve"> </w:t>
      </w:r>
      <w:r w:rsidR="008D2514" w:rsidRPr="00AC587E">
        <w:rPr>
          <w:rFonts w:ascii="Times New Roman" w:eastAsia="Times New Roman" w:hAnsi="Times New Roman" w:cs="Times New Roman"/>
          <w:sz w:val="28"/>
          <w:szCs w:val="28"/>
        </w:rPr>
        <w:t>административных штрафов на общую сумму</w:t>
      </w:r>
      <w:r w:rsidR="00C2381B" w:rsidRPr="00AC587E">
        <w:rPr>
          <w:rFonts w:ascii="Times New Roman" w:eastAsia="Times New Roman" w:hAnsi="Times New Roman" w:cs="Times New Roman"/>
          <w:sz w:val="28"/>
          <w:szCs w:val="28"/>
        </w:rPr>
        <w:t xml:space="preserve"> </w:t>
      </w:r>
      <w:r w:rsidR="00603596" w:rsidRPr="00AC587E">
        <w:rPr>
          <w:rFonts w:ascii="Times New Roman" w:eastAsia="Times New Roman" w:hAnsi="Times New Roman" w:cs="Times New Roman"/>
          <w:sz w:val="28"/>
          <w:szCs w:val="28"/>
        </w:rPr>
        <w:t>9</w:t>
      </w:r>
      <w:r w:rsidR="009D2C5A" w:rsidRPr="00AC587E">
        <w:rPr>
          <w:rFonts w:ascii="Times New Roman" w:eastAsia="Times New Roman" w:hAnsi="Times New Roman" w:cs="Times New Roman"/>
          <w:sz w:val="28"/>
          <w:szCs w:val="28"/>
        </w:rPr>
        <w:t>0</w:t>
      </w:r>
      <w:r w:rsidR="003547E6" w:rsidRPr="00AC587E">
        <w:rPr>
          <w:rFonts w:ascii="Times New Roman" w:eastAsia="Times New Roman" w:hAnsi="Times New Roman" w:cs="Times New Roman"/>
          <w:sz w:val="28"/>
          <w:szCs w:val="28"/>
        </w:rPr>
        <w:t> 000,0</w:t>
      </w:r>
      <w:r w:rsidR="00093E92" w:rsidRPr="00AC587E">
        <w:rPr>
          <w:rFonts w:ascii="Times New Roman" w:eastAsia="Times New Roman" w:hAnsi="Times New Roman" w:cs="Times New Roman"/>
          <w:sz w:val="28"/>
          <w:szCs w:val="28"/>
        </w:rPr>
        <w:t xml:space="preserve"> рублей </w:t>
      </w:r>
    </w:p>
    <w:p w14:paraId="33DA8851" w14:textId="4DF36B28" w:rsidR="00CD639A" w:rsidRPr="00AC587E" w:rsidRDefault="005B1D7A" w:rsidP="00441190">
      <w:pPr>
        <w:spacing w:after="0" w:line="240" w:lineRule="auto"/>
        <w:ind w:firstLine="709"/>
        <w:jc w:val="both"/>
        <w:rPr>
          <w:rFonts w:ascii="Times New Roman" w:eastAsia="Times New Roman" w:hAnsi="Times New Roman" w:cs="Times New Roman"/>
          <w:sz w:val="28"/>
          <w:szCs w:val="28"/>
        </w:rPr>
      </w:pPr>
      <w:r w:rsidRPr="00AC587E">
        <w:rPr>
          <w:rFonts w:ascii="Times New Roman" w:eastAsia="Times New Roman" w:hAnsi="Times New Roman" w:cs="Times New Roman"/>
          <w:sz w:val="28"/>
          <w:szCs w:val="28"/>
        </w:rPr>
        <w:t xml:space="preserve">В отчетном периоде </w:t>
      </w:r>
      <w:r w:rsidR="00CD639A" w:rsidRPr="00AC587E">
        <w:rPr>
          <w:rFonts w:ascii="Times New Roman" w:eastAsia="Times New Roman" w:hAnsi="Times New Roman" w:cs="Times New Roman"/>
          <w:sz w:val="28"/>
          <w:szCs w:val="28"/>
        </w:rPr>
        <w:t xml:space="preserve">председатель Контрольно-счетной палаты прошел </w:t>
      </w:r>
      <w:proofErr w:type="gramStart"/>
      <w:r w:rsidR="00CD639A" w:rsidRPr="00AC587E">
        <w:rPr>
          <w:rFonts w:ascii="Times New Roman" w:eastAsia="Times New Roman" w:hAnsi="Times New Roman" w:cs="Times New Roman"/>
          <w:sz w:val="28"/>
          <w:szCs w:val="28"/>
        </w:rPr>
        <w:t xml:space="preserve">обучение </w:t>
      </w:r>
      <w:r w:rsidR="00CD639A" w:rsidRPr="00AC587E">
        <w:rPr>
          <w:rFonts w:ascii="Times New Roman" w:hAnsi="Times New Roman" w:cs="Times New Roman"/>
          <w:sz w:val="28"/>
          <w:szCs w:val="28"/>
        </w:rPr>
        <w:t>по программе</w:t>
      </w:r>
      <w:proofErr w:type="gramEnd"/>
      <w:r w:rsidR="00CD639A" w:rsidRPr="00AC587E">
        <w:rPr>
          <w:rFonts w:ascii="Times New Roman" w:hAnsi="Times New Roman" w:cs="Times New Roman"/>
          <w:sz w:val="28"/>
          <w:szCs w:val="28"/>
        </w:rPr>
        <w:t xml:space="preserve"> повышения квалификации</w:t>
      </w:r>
      <w:r w:rsidR="00CD639A" w:rsidRPr="00AC587E">
        <w:rPr>
          <w:rFonts w:ascii="Times New Roman" w:eastAsia="Times New Roman" w:hAnsi="Times New Roman" w:cs="Times New Roman"/>
          <w:sz w:val="28"/>
          <w:szCs w:val="28"/>
        </w:rPr>
        <w:t xml:space="preserve"> «Внешний муниципальный финансовый контроль в бюджетной сфере». С</w:t>
      </w:r>
      <w:r w:rsidRPr="00AC587E">
        <w:rPr>
          <w:rFonts w:ascii="Times New Roman" w:eastAsia="Times New Roman" w:hAnsi="Times New Roman" w:cs="Times New Roman"/>
          <w:sz w:val="28"/>
          <w:szCs w:val="28"/>
        </w:rPr>
        <w:t xml:space="preserve">отрудники </w:t>
      </w:r>
      <w:r w:rsidR="002458ED" w:rsidRPr="00AC587E">
        <w:rPr>
          <w:rFonts w:ascii="Times New Roman" w:eastAsia="Times New Roman" w:hAnsi="Times New Roman" w:cs="Times New Roman"/>
          <w:sz w:val="28"/>
          <w:szCs w:val="28"/>
        </w:rPr>
        <w:t>Контрольно-счетн</w:t>
      </w:r>
      <w:r w:rsidRPr="00AC587E">
        <w:rPr>
          <w:rFonts w:ascii="Times New Roman" w:eastAsia="Times New Roman" w:hAnsi="Times New Roman" w:cs="Times New Roman"/>
          <w:sz w:val="28"/>
          <w:szCs w:val="28"/>
        </w:rPr>
        <w:t>ой палаты</w:t>
      </w:r>
      <w:r w:rsidR="00CD639A" w:rsidRPr="00AC587E">
        <w:rPr>
          <w:rFonts w:ascii="Times New Roman" w:eastAsia="Times New Roman" w:hAnsi="Times New Roman" w:cs="Times New Roman"/>
          <w:sz w:val="28"/>
          <w:szCs w:val="28"/>
        </w:rPr>
        <w:t xml:space="preserve"> также</w:t>
      </w:r>
      <w:r w:rsidRPr="00AC587E">
        <w:rPr>
          <w:rFonts w:ascii="Times New Roman" w:eastAsia="Times New Roman" w:hAnsi="Times New Roman" w:cs="Times New Roman"/>
          <w:sz w:val="28"/>
          <w:szCs w:val="28"/>
        </w:rPr>
        <w:t xml:space="preserve"> прошли </w:t>
      </w:r>
      <w:proofErr w:type="gramStart"/>
      <w:r w:rsidRPr="00AC587E">
        <w:rPr>
          <w:rFonts w:ascii="Times New Roman" w:eastAsia="Times New Roman" w:hAnsi="Times New Roman" w:cs="Times New Roman"/>
          <w:sz w:val="28"/>
          <w:szCs w:val="28"/>
        </w:rPr>
        <w:t xml:space="preserve">обучение </w:t>
      </w:r>
      <w:r w:rsidRPr="00AC587E">
        <w:rPr>
          <w:rFonts w:ascii="Times New Roman" w:hAnsi="Times New Roman" w:cs="Times New Roman"/>
          <w:sz w:val="28"/>
          <w:szCs w:val="28"/>
        </w:rPr>
        <w:t>по программам</w:t>
      </w:r>
      <w:proofErr w:type="gramEnd"/>
      <w:r w:rsidRPr="00AC587E">
        <w:rPr>
          <w:rFonts w:ascii="Times New Roman" w:hAnsi="Times New Roman" w:cs="Times New Roman"/>
          <w:sz w:val="28"/>
          <w:szCs w:val="28"/>
        </w:rPr>
        <w:t xml:space="preserve"> повышения квалификации:</w:t>
      </w:r>
      <w:r w:rsidR="009348E8" w:rsidRPr="00AC587E">
        <w:rPr>
          <w:rFonts w:ascii="Times New Roman" w:eastAsia="Times New Roman" w:hAnsi="Times New Roman" w:cs="Times New Roman"/>
          <w:sz w:val="28"/>
          <w:szCs w:val="28"/>
        </w:rPr>
        <w:t xml:space="preserve"> </w:t>
      </w:r>
      <w:r w:rsidR="00B2680E" w:rsidRPr="00AC587E">
        <w:rPr>
          <w:rFonts w:ascii="Times New Roman" w:eastAsia="Times New Roman" w:hAnsi="Times New Roman" w:cs="Times New Roman"/>
          <w:sz w:val="28"/>
          <w:szCs w:val="28"/>
        </w:rPr>
        <w:t xml:space="preserve">«Профилактика коррупционных и иных правонарушений в органах местного самоуправления» </w:t>
      </w:r>
      <w:r w:rsidR="00BF5F9E" w:rsidRPr="00BF5F9E">
        <w:rPr>
          <w:rFonts w:ascii="Times New Roman" w:eastAsia="Times New Roman" w:hAnsi="Times New Roman" w:cs="Times New Roman"/>
          <w:sz w:val="28"/>
          <w:szCs w:val="28"/>
        </w:rPr>
        <w:t>–</w:t>
      </w:r>
      <w:r w:rsidR="00B2680E" w:rsidRPr="00AC587E">
        <w:rPr>
          <w:rFonts w:ascii="Times New Roman" w:eastAsia="Times New Roman" w:hAnsi="Times New Roman" w:cs="Times New Roman"/>
          <w:sz w:val="28"/>
          <w:szCs w:val="28"/>
        </w:rPr>
        <w:t xml:space="preserve"> 1 человек, </w:t>
      </w:r>
      <w:r w:rsidR="009348E8" w:rsidRPr="00AC587E">
        <w:rPr>
          <w:rFonts w:ascii="Times New Roman" w:eastAsia="Times New Roman" w:hAnsi="Times New Roman" w:cs="Times New Roman"/>
          <w:sz w:val="28"/>
          <w:szCs w:val="28"/>
        </w:rPr>
        <w:t>«Основы противодействия коррупции, профилактика коррупционных правонарушений»</w:t>
      </w:r>
      <w:r w:rsidR="00F53F1C" w:rsidRPr="00AC587E">
        <w:rPr>
          <w:rFonts w:ascii="Times New Roman" w:eastAsia="Times New Roman" w:hAnsi="Times New Roman" w:cs="Times New Roman"/>
          <w:sz w:val="28"/>
          <w:szCs w:val="28"/>
        </w:rPr>
        <w:t xml:space="preserve"> </w:t>
      </w:r>
      <w:r w:rsidR="00BF5F9E" w:rsidRPr="00AC587E">
        <w:rPr>
          <w:rFonts w:ascii="Times New Roman" w:eastAsia="Times New Roman" w:hAnsi="Times New Roman" w:cs="Times New Roman"/>
          <w:sz w:val="28"/>
          <w:szCs w:val="28"/>
        </w:rPr>
        <w:t>–</w:t>
      </w:r>
      <w:r w:rsidR="00F53F1C" w:rsidRPr="00AC587E">
        <w:rPr>
          <w:rFonts w:ascii="Times New Roman" w:eastAsia="Times New Roman" w:hAnsi="Times New Roman" w:cs="Times New Roman"/>
          <w:sz w:val="28"/>
          <w:szCs w:val="28"/>
        </w:rPr>
        <w:t xml:space="preserve"> 1 человек, </w:t>
      </w:r>
      <w:r w:rsidR="00CD639A" w:rsidRPr="00AC587E">
        <w:rPr>
          <w:rFonts w:ascii="Times New Roman" w:eastAsia="Times New Roman" w:hAnsi="Times New Roman" w:cs="Times New Roman"/>
          <w:sz w:val="28"/>
          <w:szCs w:val="28"/>
        </w:rPr>
        <w:t xml:space="preserve">«Основы противодействия коррупции при проведении закупок» </w:t>
      </w:r>
      <w:r w:rsidR="00BF5F9E" w:rsidRPr="00AC587E">
        <w:rPr>
          <w:rFonts w:ascii="Times New Roman" w:eastAsia="Times New Roman" w:hAnsi="Times New Roman" w:cs="Times New Roman"/>
          <w:sz w:val="28"/>
          <w:szCs w:val="28"/>
        </w:rPr>
        <w:t>–</w:t>
      </w:r>
      <w:r w:rsidR="00CD639A" w:rsidRPr="00AC587E">
        <w:rPr>
          <w:rFonts w:ascii="Times New Roman" w:eastAsia="Times New Roman" w:hAnsi="Times New Roman" w:cs="Times New Roman"/>
          <w:sz w:val="28"/>
          <w:szCs w:val="28"/>
        </w:rPr>
        <w:t xml:space="preserve"> 1 человек, «Контрактная система в сфере закупок товаров, работ и услуг: правовое регулирование»</w:t>
      </w:r>
      <w:r w:rsidR="00B2680E" w:rsidRPr="00AC587E">
        <w:rPr>
          <w:rFonts w:ascii="Times New Roman" w:eastAsia="Times New Roman" w:hAnsi="Times New Roman" w:cs="Times New Roman"/>
          <w:sz w:val="28"/>
          <w:szCs w:val="28"/>
        </w:rPr>
        <w:t xml:space="preserve"> </w:t>
      </w:r>
      <w:r w:rsidR="00BF5F9E" w:rsidRPr="00AC587E">
        <w:rPr>
          <w:rFonts w:ascii="Times New Roman" w:eastAsia="Times New Roman" w:hAnsi="Times New Roman" w:cs="Times New Roman"/>
          <w:sz w:val="28"/>
          <w:szCs w:val="28"/>
        </w:rPr>
        <w:t>–</w:t>
      </w:r>
      <w:r w:rsidR="00CD639A" w:rsidRPr="00AC587E">
        <w:rPr>
          <w:rFonts w:ascii="Times New Roman" w:eastAsia="Times New Roman" w:hAnsi="Times New Roman" w:cs="Times New Roman"/>
          <w:sz w:val="28"/>
          <w:szCs w:val="28"/>
        </w:rPr>
        <w:t xml:space="preserve"> 1 человек.</w:t>
      </w:r>
    </w:p>
    <w:p w14:paraId="61AC5CB9" w14:textId="240F0ADF" w:rsidR="00A1327D" w:rsidRPr="00AC587E" w:rsidRDefault="00B5623C" w:rsidP="00441190">
      <w:pPr>
        <w:spacing w:after="0" w:line="240" w:lineRule="auto"/>
        <w:ind w:firstLine="709"/>
        <w:jc w:val="both"/>
        <w:rPr>
          <w:rFonts w:ascii="Times New Roman" w:eastAsia="Calibri" w:hAnsi="Times New Roman" w:cs="Times New Roman"/>
          <w:sz w:val="28"/>
          <w:szCs w:val="28"/>
        </w:rPr>
      </w:pPr>
      <w:r w:rsidRPr="00AC587E">
        <w:rPr>
          <w:rFonts w:ascii="Times New Roman" w:eastAsia="Calibri" w:hAnsi="Times New Roman" w:cs="Times New Roman"/>
          <w:sz w:val="28"/>
          <w:szCs w:val="28"/>
        </w:rPr>
        <w:t xml:space="preserve">В </w:t>
      </w:r>
      <w:r w:rsidR="00C40920" w:rsidRPr="00AC587E">
        <w:rPr>
          <w:rFonts w:ascii="Times New Roman" w:eastAsia="Calibri" w:hAnsi="Times New Roman" w:cs="Times New Roman"/>
          <w:sz w:val="28"/>
          <w:szCs w:val="28"/>
        </w:rPr>
        <w:t>202</w:t>
      </w:r>
      <w:r w:rsidR="000A27AD" w:rsidRPr="00AC587E">
        <w:rPr>
          <w:rFonts w:ascii="Times New Roman" w:eastAsia="Calibri" w:hAnsi="Times New Roman" w:cs="Times New Roman"/>
          <w:sz w:val="28"/>
          <w:szCs w:val="28"/>
        </w:rPr>
        <w:t>2</w:t>
      </w:r>
      <w:r w:rsidR="00C40920" w:rsidRPr="00AC587E">
        <w:rPr>
          <w:rFonts w:ascii="Times New Roman" w:eastAsia="Calibri" w:hAnsi="Times New Roman" w:cs="Times New Roman"/>
          <w:sz w:val="28"/>
          <w:szCs w:val="28"/>
        </w:rPr>
        <w:t xml:space="preserve"> году</w:t>
      </w:r>
      <w:r w:rsidRPr="00AC587E">
        <w:rPr>
          <w:rFonts w:ascii="Times New Roman" w:eastAsia="Calibri" w:hAnsi="Times New Roman" w:cs="Times New Roman"/>
          <w:sz w:val="28"/>
          <w:szCs w:val="28"/>
        </w:rPr>
        <w:t xml:space="preserve"> </w:t>
      </w:r>
      <w:r w:rsidRPr="00AC587E">
        <w:rPr>
          <w:rFonts w:ascii="Times New Roman" w:eastAsia="Times New Roman" w:hAnsi="Times New Roman" w:cs="Times New Roman"/>
          <w:sz w:val="28"/>
          <w:szCs w:val="28"/>
        </w:rPr>
        <w:t xml:space="preserve">сотрудники </w:t>
      </w:r>
      <w:r w:rsidR="002458ED" w:rsidRPr="00AC587E">
        <w:rPr>
          <w:rFonts w:ascii="Times New Roman" w:eastAsia="Times New Roman" w:hAnsi="Times New Roman" w:cs="Times New Roman"/>
          <w:sz w:val="28"/>
          <w:szCs w:val="28"/>
        </w:rPr>
        <w:t>Контрольно-счетн</w:t>
      </w:r>
      <w:r w:rsidRPr="00AC587E">
        <w:rPr>
          <w:rFonts w:ascii="Times New Roman" w:eastAsia="Times New Roman" w:hAnsi="Times New Roman" w:cs="Times New Roman"/>
          <w:sz w:val="28"/>
          <w:szCs w:val="28"/>
        </w:rPr>
        <w:t>ой палаты приняли участие в мероприятиях, транслируемых на По</w:t>
      </w:r>
      <w:r w:rsidR="00912D28" w:rsidRPr="00AC587E">
        <w:rPr>
          <w:rFonts w:ascii="Times New Roman" w:eastAsia="Times New Roman" w:hAnsi="Times New Roman" w:cs="Times New Roman"/>
          <w:sz w:val="28"/>
          <w:szCs w:val="28"/>
        </w:rPr>
        <w:t>ртале</w:t>
      </w:r>
      <w:r w:rsidRPr="00AC587E">
        <w:rPr>
          <w:rFonts w:ascii="Times New Roman" w:eastAsia="Times New Roman" w:hAnsi="Times New Roman" w:cs="Times New Roman"/>
          <w:sz w:val="28"/>
          <w:szCs w:val="28"/>
        </w:rPr>
        <w:t xml:space="preserve"> Счетной палаты Российской </w:t>
      </w:r>
      <w:r w:rsidRPr="00AC587E">
        <w:rPr>
          <w:rFonts w:ascii="Times New Roman" w:eastAsia="Times New Roman" w:hAnsi="Times New Roman" w:cs="Times New Roman"/>
          <w:sz w:val="28"/>
          <w:szCs w:val="28"/>
        </w:rPr>
        <w:lastRenderedPageBreak/>
        <w:t xml:space="preserve">Федерации и </w:t>
      </w:r>
      <w:r w:rsidR="002458ED" w:rsidRPr="00AC587E">
        <w:rPr>
          <w:rFonts w:ascii="Times New Roman" w:eastAsia="Times New Roman" w:hAnsi="Times New Roman" w:cs="Times New Roman"/>
          <w:sz w:val="28"/>
          <w:szCs w:val="28"/>
        </w:rPr>
        <w:t>Контрольно-счетн</w:t>
      </w:r>
      <w:r w:rsidRPr="00AC587E">
        <w:rPr>
          <w:rFonts w:ascii="Times New Roman" w:eastAsia="Times New Roman" w:hAnsi="Times New Roman" w:cs="Times New Roman"/>
          <w:sz w:val="28"/>
          <w:szCs w:val="28"/>
        </w:rPr>
        <w:t>ых органов Российской Федерации</w:t>
      </w:r>
      <w:r w:rsidR="00503188" w:rsidRPr="00AC587E">
        <w:rPr>
          <w:rFonts w:ascii="Times New Roman" w:eastAsia="Times New Roman" w:hAnsi="Times New Roman" w:cs="Times New Roman"/>
          <w:sz w:val="28"/>
          <w:szCs w:val="28"/>
        </w:rPr>
        <w:t xml:space="preserve">, а также </w:t>
      </w:r>
      <w:r w:rsidR="003160E3" w:rsidRPr="00AC587E">
        <w:rPr>
          <w:rFonts w:ascii="Times New Roman" w:eastAsia="Times New Roman" w:hAnsi="Times New Roman" w:cs="Times New Roman"/>
          <w:sz w:val="28"/>
          <w:szCs w:val="28"/>
        </w:rPr>
        <w:t xml:space="preserve">в мероприятиях, </w:t>
      </w:r>
      <w:r w:rsidR="00503188" w:rsidRPr="00AC587E">
        <w:rPr>
          <w:rFonts w:ascii="Times New Roman" w:eastAsia="Times New Roman" w:hAnsi="Times New Roman" w:cs="Times New Roman"/>
          <w:sz w:val="28"/>
          <w:szCs w:val="28"/>
        </w:rPr>
        <w:t>организованных федеральными и региональными органа</w:t>
      </w:r>
      <w:r w:rsidR="003160E3" w:rsidRPr="00AC587E">
        <w:rPr>
          <w:rFonts w:ascii="Times New Roman" w:eastAsia="Times New Roman" w:hAnsi="Times New Roman" w:cs="Times New Roman"/>
          <w:sz w:val="28"/>
          <w:szCs w:val="28"/>
        </w:rPr>
        <w:t>ми</w:t>
      </w:r>
      <w:r w:rsidR="00503188" w:rsidRPr="00AC587E">
        <w:rPr>
          <w:rFonts w:ascii="Times New Roman" w:eastAsia="Times New Roman" w:hAnsi="Times New Roman" w:cs="Times New Roman"/>
          <w:sz w:val="28"/>
          <w:szCs w:val="28"/>
        </w:rPr>
        <w:t xml:space="preserve"> государственной власти</w:t>
      </w:r>
      <w:r w:rsidRPr="00AC587E">
        <w:rPr>
          <w:rFonts w:ascii="Times New Roman" w:eastAsia="Times New Roman" w:hAnsi="Times New Roman" w:cs="Times New Roman"/>
          <w:sz w:val="28"/>
          <w:szCs w:val="28"/>
        </w:rPr>
        <w:t xml:space="preserve"> в сети </w:t>
      </w:r>
      <w:r w:rsidR="00853AA6" w:rsidRPr="00AC587E">
        <w:rPr>
          <w:rFonts w:ascii="Times New Roman" w:eastAsia="Times New Roman" w:hAnsi="Times New Roman" w:cs="Times New Roman"/>
          <w:sz w:val="28"/>
          <w:szCs w:val="28"/>
        </w:rPr>
        <w:t>«</w:t>
      </w:r>
      <w:r w:rsidRPr="00AC587E">
        <w:rPr>
          <w:rFonts w:ascii="Times New Roman" w:eastAsia="Times New Roman" w:hAnsi="Times New Roman" w:cs="Times New Roman"/>
          <w:sz w:val="28"/>
          <w:szCs w:val="28"/>
        </w:rPr>
        <w:t>Интернет</w:t>
      </w:r>
      <w:r w:rsidR="00853AA6" w:rsidRPr="00AC587E">
        <w:rPr>
          <w:rFonts w:ascii="Times New Roman" w:eastAsia="Times New Roman" w:hAnsi="Times New Roman" w:cs="Times New Roman"/>
          <w:sz w:val="28"/>
          <w:szCs w:val="28"/>
        </w:rPr>
        <w:t>»</w:t>
      </w:r>
      <w:r w:rsidR="00BF5F9E">
        <w:rPr>
          <w:rFonts w:ascii="Times New Roman" w:eastAsia="Times New Roman" w:hAnsi="Times New Roman" w:cs="Times New Roman"/>
          <w:sz w:val="28"/>
          <w:szCs w:val="28"/>
        </w:rPr>
        <w:t xml:space="preserve"> в формате видеоконференций, </w:t>
      </w:r>
      <w:r w:rsidRPr="00AC587E">
        <w:rPr>
          <w:rFonts w:ascii="Times New Roman" w:eastAsia="Times New Roman" w:hAnsi="Times New Roman" w:cs="Times New Roman"/>
          <w:sz w:val="28"/>
          <w:szCs w:val="28"/>
        </w:rPr>
        <w:t>в том числе:</w:t>
      </w:r>
    </w:p>
    <w:p w14:paraId="2C6E021F" w14:textId="4544FACE" w:rsidR="000A27AD" w:rsidRPr="00AC587E" w:rsidRDefault="00A50DAA" w:rsidP="00441190">
      <w:pPr>
        <w:spacing w:after="0" w:line="240" w:lineRule="auto"/>
        <w:ind w:right="-1" w:firstLine="709"/>
        <w:jc w:val="both"/>
        <w:rPr>
          <w:rFonts w:ascii="Times New Roman" w:eastAsia="Times New Roman" w:hAnsi="Times New Roman" w:cs="Times New Roman"/>
          <w:sz w:val="28"/>
          <w:szCs w:val="28"/>
        </w:rPr>
      </w:pPr>
      <w:proofErr w:type="gramStart"/>
      <w:r w:rsidRPr="00AC587E">
        <w:rPr>
          <w:rFonts w:ascii="Times New Roman" w:hAnsi="Times New Roman" w:cs="Times New Roman"/>
          <w:sz w:val="28"/>
          <w:szCs w:val="28"/>
        </w:rPr>
        <w:t xml:space="preserve">1) </w:t>
      </w:r>
      <w:r w:rsidR="000A27AD" w:rsidRPr="00AC587E">
        <w:rPr>
          <w:rFonts w:ascii="Times New Roman" w:eastAsia="Times New Roman" w:hAnsi="Times New Roman" w:cs="Times New Roman"/>
          <w:sz w:val="28"/>
          <w:szCs w:val="28"/>
        </w:rPr>
        <w:t>в практическом семинаре, проведенном в режиме видеоконференцсвязи Департаментом государственной гражданс</w:t>
      </w:r>
      <w:r w:rsidR="003B4577">
        <w:rPr>
          <w:rFonts w:ascii="Times New Roman" w:eastAsia="Times New Roman" w:hAnsi="Times New Roman" w:cs="Times New Roman"/>
          <w:sz w:val="28"/>
          <w:szCs w:val="28"/>
        </w:rPr>
        <w:t xml:space="preserve">кой службы и кадровой политики </w:t>
      </w:r>
      <w:r w:rsidR="000A27AD" w:rsidRPr="00AC587E">
        <w:rPr>
          <w:rFonts w:ascii="Times New Roman" w:eastAsia="Times New Roman" w:hAnsi="Times New Roman" w:cs="Times New Roman"/>
          <w:sz w:val="28"/>
          <w:szCs w:val="28"/>
        </w:rPr>
        <w:t>Ханты-Мансийского автономного округа – Югры по вопросам заполнения сведений о доходах, расходах, об имуществе и обязательствах имущественного характера отдельных категорий лиц и членов их семей и порядка их предоставления с лицами, на которых распространяется обязанность предоставления указанных сведений в адрес Губернатора Ханты-Мансийского автономного округа – Югры.</w:t>
      </w:r>
      <w:proofErr w:type="gramEnd"/>
    </w:p>
    <w:p w14:paraId="13541BBB" w14:textId="77777777" w:rsidR="00A1327D" w:rsidRPr="00AC587E" w:rsidRDefault="000A27AD" w:rsidP="00441190">
      <w:pPr>
        <w:spacing w:after="0" w:line="240" w:lineRule="auto"/>
        <w:ind w:firstLine="709"/>
        <w:jc w:val="both"/>
        <w:rPr>
          <w:rFonts w:ascii="Times New Roman" w:eastAsia="Calibri" w:hAnsi="Times New Roman" w:cs="Times New Roman"/>
          <w:sz w:val="28"/>
          <w:szCs w:val="28"/>
        </w:rPr>
      </w:pPr>
      <w:r w:rsidRPr="00AC587E">
        <w:rPr>
          <w:rFonts w:ascii="Times New Roman" w:eastAsia="Calibri" w:hAnsi="Times New Roman" w:cs="Times New Roman"/>
          <w:sz w:val="28"/>
          <w:szCs w:val="28"/>
        </w:rPr>
        <w:t>2</w:t>
      </w:r>
      <w:r w:rsidR="00503188" w:rsidRPr="00AC587E">
        <w:rPr>
          <w:rFonts w:ascii="Times New Roman" w:eastAsia="Calibri" w:hAnsi="Times New Roman" w:cs="Times New Roman"/>
          <w:sz w:val="28"/>
          <w:szCs w:val="28"/>
        </w:rPr>
        <w:t xml:space="preserve">) </w:t>
      </w:r>
      <w:r w:rsidR="00B5623C" w:rsidRPr="00AC587E">
        <w:rPr>
          <w:rFonts w:ascii="Times New Roman" w:hAnsi="Times New Roman" w:cs="Times New Roman"/>
          <w:sz w:val="28"/>
          <w:szCs w:val="28"/>
        </w:rPr>
        <w:t>в</w:t>
      </w:r>
      <w:r w:rsidR="00396595" w:rsidRPr="00AC587E">
        <w:rPr>
          <w:rFonts w:ascii="Times New Roman" w:hAnsi="Times New Roman" w:cs="Times New Roman"/>
          <w:sz w:val="28"/>
          <w:szCs w:val="28"/>
        </w:rPr>
        <w:t xml:space="preserve"> </w:t>
      </w:r>
      <w:r w:rsidR="00A50DAA" w:rsidRPr="00AC587E">
        <w:rPr>
          <w:rFonts w:ascii="Times New Roman" w:hAnsi="Times New Roman" w:cs="Times New Roman"/>
          <w:sz w:val="28"/>
          <w:szCs w:val="28"/>
        </w:rPr>
        <w:t xml:space="preserve">обучающих </w:t>
      </w:r>
      <w:r w:rsidR="00CD7052" w:rsidRPr="00AC587E">
        <w:rPr>
          <w:rFonts w:ascii="Times New Roman" w:hAnsi="Times New Roman" w:cs="Times New Roman"/>
          <w:sz w:val="28"/>
          <w:szCs w:val="28"/>
        </w:rPr>
        <w:t>мероприятиях</w:t>
      </w:r>
      <w:r w:rsidR="00B5623C" w:rsidRPr="00AC587E">
        <w:rPr>
          <w:rFonts w:ascii="Times New Roman" w:hAnsi="Times New Roman" w:cs="Times New Roman"/>
          <w:sz w:val="28"/>
          <w:szCs w:val="28"/>
        </w:rPr>
        <w:t xml:space="preserve"> по темам:</w:t>
      </w:r>
    </w:p>
    <w:p w14:paraId="1CB89ED1" w14:textId="77777777" w:rsidR="000A27AD" w:rsidRPr="00AC587E" w:rsidRDefault="00B2680E" w:rsidP="00441190">
      <w:pPr>
        <w:spacing w:after="0" w:line="240" w:lineRule="auto"/>
        <w:ind w:firstLine="709"/>
        <w:jc w:val="both"/>
        <w:rPr>
          <w:rFonts w:ascii="Times New Roman" w:eastAsia="Times New Roman" w:hAnsi="Times New Roman" w:cs="Times New Roman"/>
          <w:sz w:val="28"/>
          <w:szCs w:val="28"/>
        </w:rPr>
      </w:pPr>
      <w:r w:rsidRPr="00AC587E">
        <w:rPr>
          <w:rFonts w:ascii="Times New Roman" w:eastAsia="Times New Roman" w:hAnsi="Times New Roman" w:cs="Times New Roman"/>
          <w:sz w:val="28"/>
          <w:szCs w:val="28"/>
        </w:rPr>
        <w:t>«Запреты, ограничения и требования к служебному поведению, установленные в целях противодействия коррупции. Практика Счетной палаты Российской Федерации»;</w:t>
      </w:r>
    </w:p>
    <w:p w14:paraId="71B16F25" w14:textId="77777777" w:rsidR="00B2680E" w:rsidRPr="00AC587E" w:rsidRDefault="00B2680E" w:rsidP="00441190">
      <w:pPr>
        <w:spacing w:after="0" w:line="240" w:lineRule="auto"/>
        <w:ind w:firstLine="709"/>
        <w:jc w:val="both"/>
        <w:rPr>
          <w:rFonts w:ascii="Times New Roman" w:eastAsia="Calibri" w:hAnsi="Times New Roman" w:cs="Times New Roman"/>
          <w:sz w:val="28"/>
          <w:szCs w:val="28"/>
        </w:rPr>
      </w:pPr>
      <w:r w:rsidRPr="00AC587E">
        <w:rPr>
          <w:rFonts w:ascii="Times New Roman" w:eastAsia="Calibri" w:hAnsi="Times New Roman" w:cs="Times New Roman"/>
          <w:sz w:val="28"/>
          <w:szCs w:val="28"/>
        </w:rPr>
        <w:t>«Практика работы муниципальных контрольно-счетных органов с документами стратегического планирования муниципального образования»;</w:t>
      </w:r>
    </w:p>
    <w:p w14:paraId="3F01D9A0" w14:textId="77777777" w:rsidR="00CD7052" w:rsidRPr="00AC587E" w:rsidRDefault="00B2680E" w:rsidP="00441190">
      <w:pPr>
        <w:spacing w:after="0" w:line="240" w:lineRule="auto"/>
        <w:ind w:firstLine="709"/>
        <w:jc w:val="both"/>
        <w:rPr>
          <w:rFonts w:ascii="Times New Roman" w:eastAsia="Calibri" w:hAnsi="Times New Roman" w:cs="Times New Roman"/>
          <w:sz w:val="28"/>
          <w:szCs w:val="28"/>
        </w:rPr>
      </w:pPr>
      <w:r w:rsidRPr="00AC587E">
        <w:rPr>
          <w:rFonts w:ascii="Times New Roman" w:eastAsia="Calibri" w:hAnsi="Times New Roman" w:cs="Times New Roman"/>
          <w:sz w:val="28"/>
          <w:szCs w:val="28"/>
        </w:rPr>
        <w:t>«Практические вопросы, возникающие при проверках классификации, учета и документооборота ремонтных работ»</w:t>
      </w:r>
      <w:r w:rsidR="00CD7052" w:rsidRPr="00AC587E">
        <w:rPr>
          <w:rFonts w:ascii="Times New Roman" w:eastAsia="Calibri" w:hAnsi="Times New Roman" w:cs="Times New Roman"/>
          <w:sz w:val="28"/>
          <w:szCs w:val="28"/>
        </w:rPr>
        <w:t>;</w:t>
      </w:r>
    </w:p>
    <w:p w14:paraId="45069A47" w14:textId="77777777" w:rsidR="00CD7052" w:rsidRPr="00AC587E" w:rsidRDefault="00B2680E" w:rsidP="00441190">
      <w:pPr>
        <w:spacing w:after="0" w:line="240" w:lineRule="auto"/>
        <w:ind w:firstLine="709"/>
        <w:jc w:val="both"/>
        <w:rPr>
          <w:rFonts w:ascii="Times New Roman" w:eastAsia="Calibri" w:hAnsi="Times New Roman" w:cs="Times New Roman"/>
          <w:sz w:val="28"/>
          <w:szCs w:val="28"/>
        </w:rPr>
      </w:pPr>
      <w:r w:rsidRPr="00AC587E">
        <w:rPr>
          <w:rFonts w:ascii="Times New Roman" w:eastAsia="Calibri" w:hAnsi="Times New Roman" w:cs="Times New Roman"/>
          <w:sz w:val="28"/>
          <w:szCs w:val="28"/>
        </w:rPr>
        <w:t xml:space="preserve">«Передача муниципального имущества по концессионному соглашению, контроль за реализацией концессионного соглашения»; </w:t>
      </w:r>
    </w:p>
    <w:p w14:paraId="295976C0" w14:textId="77777777" w:rsidR="00CD7052" w:rsidRPr="00AC587E" w:rsidRDefault="00B2680E" w:rsidP="00441190">
      <w:pPr>
        <w:spacing w:after="0" w:line="240" w:lineRule="auto"/>
        <w:ind w:firstLine="709"/>
        <w:jc w:val="both"/>
        <w:rPr>
          <w:rFonts w:ascii="Times New Roman" w:eastAsia="Calibri" w:hAnsi="Times New Roman" w:cs="Times New Roman"/>
          <w:sz w:val="28"/>
          <w:szCs w:val="28"/>
        </w:rPr>
      </w:pPr>
      <w:r w:rsidRPr="00AC587E">
        <w:rPr>
          <w:rFonts w:ascii="Times New Roman" w:eastAsia="Calibri" w:hAnsi="Times New Roman" w:cs="Times New Roman"/>
          <w:sz w:val="28"/>
          <w:szCs w:val="28"/>
        </w:rPr>
        <w:t xml:space="preserve">«Инвентаризация как мера по обеспечению сохранности муниципального имущества. Особенности проведения в 2022 году, основные моменты, важные детали, пошаговые действия»; </w:t>
      </w:r>
    </w:p>
    <w:p w14:paraId="682D7F3C" w14:textId="77777777" w:rsidR="000A27AD" w:rsidRPr="00AC587E" w:rsidRDefault="00B2680E" w:rsidP="00441190">
      <w:pPr>
        <w:spacing w:after="0" w:line="240" w:lineRule="auto"/>
        <w:ind w:firstLine="709"/>
        <w:jc w:val="both"/>
        <w:rPr>
          <w:rFonts w:ascii="Times New Roman" w:eastAsia="Calibri" w:hAnsi="Times New Roman" w:cs="Times New Roman"/>
          <w:sz w:val="28"/>
          <w:szCs w:val="28"/>
          <w:highlight w:val="yellow"/>
        </w:rPr>
      </w:pPr>
      <w:r w:rsidRPr="00AC587E">
        <w:rPr>
          <w:rFonts w:ascii="Times New Roman" w:hAnsi="Times New Roman" w:cs="Times New Roman"/>
          <w:sz w:val="28"/>
          <w:szCs w:val="28"/>
        </w:rPr>
        <w:t>«Практические подходы к классификации нарушений и неэффективного использования муниципальных ресурсов</w:t>
      </w:r>
      <w:r w:rsidR="00CD7052" w:rsidRPr="00AC587E">
        <w:rPr>
          <w:rFonts w:ascii="Times New Roman" w:hAnsi="Times New Roman" w:cs="Times New Roman"/>
          <w:sz w:val="28"/>
          <w:szCs w:val="28"/>
        </w:rPr>
        <w:t xml:space="preserve"> </w:t>
      </w:r>
      <w:r w:rsidRPr="00AC587E">
        <w:rPr>
          <w:rFonts w:ascii="Times New Roman" w:hAnsi="Times New Roman" w:cs="Times New Roman"/>
          <w:sz w:val="28"/>
          <w:szCs w:val="28"/>
        </w:rPr>
        <w:t>в связи с принятием нового Классификатора нарушений»</w:t>
      </w:r>
      <w:r w:rsidR="00CD7052" w:rsidRPr="00AC587E">
        <w:rPr>
          <w:rFonts w:ascii="Times New Roman" w:hAnsi="Times New Roman" w:cs="Times New Roman"/>
          <w:sz w:val="28"/>
          <w:szCs w:val="28"/>
        </w:rPr>
        <w:t>.</w:t>
      </w:r>
    </w:p>
    <w:p w14:paraId="347718AF" w14:textId="28AC3C6B" w:rsidR="005B1D7A" w:rsidRPr="00AC587E" w:rsidRDefault="005B1D7A" w:rsidP="00441190">
      <w:pPr>
        <w:spacing w:after="0" w:line="240" w:lineRule="auto"/>
        <w:ind w:firstLine="709"/>
        <w:jc w:val="both"/>
        <w:rPr>
          <w:rFonts w:ascii="Times New Roman" w:eastAsia="Times New Roman" w:hAnsi="Times New Roman" w:cs="Times New Roman"/>
          <w:sz w:val="28"/>
          <w:szCs w:val="28"/>
        </w:rPr>
      </w:pPr>
      <w:r w:rsidRPr="00AC587E">
        <w:rPr>
          <w:rFonts w:ascii="Times New Roman" w:eastAsia="Times New Roman" w:hAnsi="Times New Roman" w:cs="Times New Roman"/>
          <w:sz w:val="28"/>
          <w:szCs w:val="28"/>
        </w:rPr>
        <w:t xml:space="preserve">В рамках обеспечения </w:t>
      </w:r>
      <w:r w:rsidR="008D2514" w:rsidRPr="00AC587E">
        <w:rPr>
          <w:rFonts w:ascii="Times New Roman" w:hAnsi="Times New Roman" w:cs="Times New Roman"/>
          <w:sz w:val="28"/>
          <w:szCs w:val="28"/>
        </w:rPr>
        <w:t>доступа к информации</w:t>
      </w:r>
      <w:r w:rsidR="00CD7052" w:rsidRPr="00AC587E">
        <w:rPr>
          <w:rFonts w:ascii="Times New Roman" w:hAnsi="Times New Roman" w:cs="Times New Roman"/>
          <w:sz w:val="28"/>
          <w:szCs w:val="28"/>
        </w:rPr>
        <w:t xml:space="preserve"> о деятельности Контрольно-счетной палаты </w:t>
      </w:r>
      <w:r w:rsidRPr="00AC587E">
        <w:rPr>
          <w:rFonts w:ascii="Times New Roman" w:eastAsia="Times New Roman" w:hAnsi="Times New Roman" w:cs="Times New Roman"/>
          <w:sz w:val="28"/>
          <w:szCs w:val="28"/>
        </w:rPr>
        <w:t xml:space="preserve">результаты контрольных и экспертно-аналитических мероприятий, ежеквартальные отчеты размещались на официальном сайте администрации района в разделе </w:t>
      </w:r>
      <w:r w:rsidR="00853AA6" w:rsidRPr="00AC587E">
        <w:rPr>
          <w:rFonts w:ascii="Times New Roman" w:eastAsia="Times New Roman" w:hAnsi="Times New Roman" w:cs="Times New Roman"/>
          <w:sz w:val="28"/>
          <w:szCs w:val="28"/>
        </w:rPr>
        <w:t>«</w:t>
      </w:r>
      <w:r w:rsidR="002458ED" w:rsidRPr="00AC587E">
        <w:rPr>
          <w:rFonts w:ascii="Times New Roman" w:eastAsia="Times New Roman" w:hAnsi="Times New Roman" w:cs="Times New Roman"/>
          <w:sz w:val="28"/>
          <w:szCs w:val="28"/>
        </w:rPr>
        <w:t>Контрольно-счетн</w:t>
      </w:r>
      <w:r w:rsidR="00396595" w:rsidRPr="00AC587E">
        <w:rPr>
          <w:rFonts w:ascii="Times New Roman" w:eastAsia="Times New Roman" w:hAnsi="Times New Roman" w:cs="Times New Roman"/>
          <w:sz w:val="28"/>
          <w:szCs w:val="28"/>
        </w:rPr>
        <w:t>ая палата</w:t>
      </w:r>
      <w:r w:rsidR="00853AA6" w:rsidRPr="00AC587E">
        <w:rPr>
          <w:rFonts w:ascii="Times New Roman" w:eastAsia="Times New Roman" w:hAnsi="Times New Roman" w:cs="Times New Roman"/>
          <w:sz w:val="28"/>
          <w:szCs w:val="28"/>
        </w:rPr>
        <w:t>»</w:t>
      </w:r>
      <w:r w:rsidR="00CC28A3" w:rsidRPr="00AC587E">
        <w:rPr>
          <w:rFonts w:ascii="Times New Roman" w:eastAsia="Times New Roman" w:hAnsi="Times New Roman" w:cs="Times New Roman"/>
          <w:sz w:val="28"/>
          <w:szCs w:val="28"/>
        </w:rPr>
        <w:t>,</w:t>
      </w:r>
      <w:r w:rsidR="00CD7052" w:rsidRPr="00AC587E">
        <w:rPr>
          <w:rFonts w:ascii="Times New Roman" w:eastAsia="Times New Roman" w:hAnsi="Times New Roman" w:cs="Times New Roman"/>
          <w:sz w:val="28"/>
          <w:szCs w:val="28"/>
        </w:rPr>
        <w:t xml:space="preserve"> всего</w:t>
      </w:r>
      <w:r w:rsidR="00CC28A3" w:rsidRPr="00AC587E">
        <w:rPr>
          <w:rFonts w:ascii="Times New Roman" w:eastAsia="Times New Roman" w:hAnsi="Times New Roman" w:cs="Times New Roman"/>
          <w:sz w:val="28"/>
          <w:szCs w:val="28"/>
        </w:rPr>
        <w:t xml:space="preserve"> в 2022</w:t>
      </w:r>
      <w:r w:rsidRPr="00AC587E">
        <w:rPr>
          <w:rFonts w:ascii="Times New Roman" w:eastAsia="Times New Roman" w:hAnsi="Times New Roman" w:cs="Times New Roman"/>
          <w:sz w:val="28"/>
          <w:szCs w:val="28"/>
        </w:rPr>
        <w:t xml:space="preserve"> году размещен</w:t>
      </w:r>
      <w:r w:rsidR="00E63B7C" w:rsidRPr="00AC587E">
        <w:rPr>
          <w:rFonts w:ascii="Times New Roman" w:eastAsia="Times New Roman" w:hAnsi="Times New Roman" w:cs="Times New Roman"/>
          <w:sz w:val="28"/>
          <w:szCs w:val="28"/>
        </w:rPr>
        <w:t>о</w:t>
      </w:r>
      <w:r w:rsidRPr="00AC587E">
        <w:rPr>
          <w:rFonts w:ascii="Times New Roman" w:eastAsia="Times New Roman" w:hAnsi="Times New Roman" w:cs="Times New Roman"/>
          <w:sz w:val="28"/>
          <w:szCs w:val="28"/>
        </w:rPr>
        <w:t xml:space="preserve"> </w:t>
      </w:r>
      <w:r w:rsidR="00CD7052" w:rsidRPr="00AC587E">
        <w:rPr>
          <w:rFonts w:ascii="Times New Roman" w:eastAsia="Times New Roman" w:hAnsi="Times New Roman" w:cs="Times New Roman"/>
          <w:sz w:val="28"/>
          <w:szCs w:val="28"/>
        </w:rPr>
        <w:t>234</w:t>
      </w:r>
      <w:r w:rsidRPr="00AC587E">
        <w:rPr>
          <w:rFonts w:ascii="Times New Roman" w:eastAsia="Times New Roman" w:hAnsi="Times New Roman" w:cs="Times New Roman"/>
          <w:sz w:val="28"/>
          <w:szCs w:val="28"/>
        </w:rPr>
        <w:t xml:space="preserve"> материал</w:t>
      </w:r>
      <w:r w:rsidR="00CD7052" w:rsidRPr="00AC587E">
        <w:rPr>
          <w:rFonts w:ascii="Times New Roman" w:eastAsia="Times New Roman" w:hAnsi="Times New Roman" w:cs="Times New Roman"/>
          <w:sz w:val="28"/>
          <w:szCs w:val="28"/>
        </w:rPr>
        <w:t>а</w:t>
      </w:r>
      <w:r w:rsidR="00E63B7C" w:rsidRPr="00AC587E">
        <w:rPr>
          <w:rFonts w:ascii="Times New Roman" w:eastAsia="Times New Roman" w:hAnsi="Times New Roman" w:cs="Times New Roman"/>
          <w:sz w:val="28"/>
          <w:szCs w:val="28"/>
        </w:rPr>
        <w:t xml:space="preserve">. </w:t>
      </w:r>
      <w:r w:rsidR="00CD7052" w:rsidRPr="00AC587E">
        <w:rPr>
          <w:rFonts w:ascii="Times New Roman" w:eastAsia="Times New Roman" w:hAnsi="Times New Roman" w:cs="Times New Roman"/>
          <w:sz w:val="28"/>
          <w:szCs w:val="28"/>
        </w:rPr>
        <w:t>Е</w:t>
      </w:r>
      <w:r w:rsidRPr="00AC587E">
        <w:rPr>
          <w:rFonts w:ascii="Times New Roman" w:eastAsia="Times New Roman" w:hAnsi="Times New Roman" w:cs="Times New Roman"/>
          <w:sz w:val="28"/>
          <w:szCs w:val="28"/>
        </w:rPr>
        <w:t>жеквартальные отчеты</w:t>
      </w:r>
      <w:r w:rsidR="00CD7052" w:rsidRPr="00AC587E">
        <w:rPr>
          <w:rFonts w:ascii="Times New Roman" w:eastAsia="Times New Roman" w:hAnsi="Times New Roman" w:cs="Times New Roman"/>
          <w:sz w:val="28"/>
          <w:szCs w:val="28"/>
        </w:rPr>
        <w:t xml:space="preserve"> о деятельности Контрольно-счетной палаты опубликованы также в официальном печатном издании Ханты-Мансийского района </w:t>
      </w:r>
      <w:r w:rsidR="00C44D66">
        <w:rPr>
          <w:rFonts w:ascii="Times New Roman" w:eastAsia="Times New Roman" w:hAnsi="Times New Roman" w:cs="Times New Roman"/>
          <w:sz w:val="28"/>
          <w:szCs w:val="28"/>
        </w:rPr>
        <w:t>–</w:t>
      </w:r>
      <w:r w:rsidRPr="00AC587E">
        <w:rPr>
          <w:rFonts w:ascii="Times New Roman" w:eastAsia="Times New Roman" w:hAnsi="Times New Roman" w:cs="Times New Roman"/>
          <w:sz w:val="28"/>
          <w:szCs w:val="28"/>
        </w:rPr>
        <w:t xml:space="preserve"> газете </w:t>
      </w:r>
      <w:r w:rsidR="00853AA6" w:rsidRPr="00AC587E">
        <w:rPr>
          <w:rFonts w:ascii="Times New Roman" w:eastAsia="Times New Roman" w:hAnsi="Times New Roman" w:cs="Times New Roman"/>
          <w:sz w:val="28"/>
          <w:szCs w:val="28"/>
        </w:rPr>
        <w:t>«</w:t>
      </w:r>
      <w:r w:rsidRPr="00AC587E">
        <w:rPr>
          <w:rFonts w:ascii="Times New Roman" w:eastAsia="Times New Roman" w:hAnsi="Times New Roman" w:cs="Times New Roman"/>
          <w:sz w:val="28"/>
          <w:szCs w:val="28"/>
        </w:rPr>
        <w:t>Наш район</w:t>
      </w:r>
      <w:r w:rsidR="00853AA6" w:rsidRPr="00AC587E">
        <w:rPr>
          <w:rFonts w:ascii="Times New Roman" w:eastAsia="Times New Roman" w:hAnsi="Times New Roman" w:cs="Times New Roman"/>
          <w:sz w:val="28"/>
          <w:szCs w:val="28"/>
        </w:rPr>
        <w:t>»</w:t>
      </w:r>
      <w:r w:rsidRPr="00AC587E">
        <w:rPr>
          <w:rFonts w:ascii="Times New Roman" w:eastAsia="Times New Roman" w:hAnsi="Times New Roman" w:cs="Times New Roman"/>
          <w:sz w:val="28"/>
          <w:szCs w:val="28"/>
        </w:rPr>
        <w:t>.</w:t>
      </w:r>
    </w:p>
    <w:p w14:paraId="57FABD07" w14:textId="13C7589D" w:rsidR="008D2514" w:rsidRPr="00AC587E" w:rsidRDefault="008D2514" w:rsidP="00441190">
      <w:pPr>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AC587E">
        <w:rPr>
          <w:rFonts w:ascii="Times New Roman" w:hAnsi="Times New Roman" w:cs="Times New Roman"/>
          <w:sz w:val="28"/>
          <w:szCs w:val="28"/>
        </w:rPr>
        <w:t>В целях исполнения требований законода</w:t>
      </w:r>
      <w:r w:rsidR="00BF5F9E">
        <w:rPr>
          <w:rFonts w:ascii="Times New Roman" w:hAnsi="Times New Roman" w:cs="Times New Roman"/>
          <w:sz w:val="28"/>
          <w:szCs w:val="28"/>
        </w:rPr>
        <w:t xml:space="preserve">тельства Российской Федерации </w:t>
      </w:r>
      <w:r w:rsidRPr="00AC587E">
        <w:rPr>
          <w:rFonts w:ascii="Times New Roman" w:hAnsi="Times New Roman" w:cs="Times New Roman"/>
          <w:sz w:val="28"/>
          <w:szCs w:val="28"/>
        </w:rPr>
        <w:t>в сфере антикоррупционной деятельности, на основа</w:t>
      </w:r>
      <w:r w:rsidR="003B4577">
        <w:rPr>
          <w:rFonts w:ascii="Times New Roman" w:hAnsi="Times New Roman" w:cs="Times New Roman"/>
          <w:sz w:val="28"/>
          <w:szCs w:val="28"/>
        </w:rPr>
        <w:t>нии ф</w:t>
      </w:r>
      <w:r w:rsidRPr="00AC587E">
        <w:rPr>
          <w:rFonts w:ascii="Times New Roman" w:hAnsi="Times New Roman" w:cs="Times New Roman"/>
          <w:sz w:val="28"/>
          <w:szCs w:val="28"/>
        </w:rPr>
        <w:t xml:space="preserve">едеральных законов от </w:t>
      </w:r>
      <w:r w:rsidRPr="00AC587E">
        <w:rPr>
          <w:rFonts w:ascii="Times New Roman" w:eastAsia="Calibri" w:hAnsi="Times New Roman" w:cs="Times New Roman"/>
          <w:sz w:val="28"/>
          <w:szCs w:val="28"/>
        </w:rPr>
        <w:t>02.03.2007 № 25-ФЗ «О муниципальной с</w:t>
      </w:r>
      <w:r w:rsidR="00BF5F9E">
        <w:rPr>
          <w:rFonts w:ascii="Times New Roman" w:eastAsia="Calibri" w:hAnsi="Times New Roman" w:cs="Times New Roman"/>
          <w:sz w:val="28"/>
          <w:szCs w:val="28"/>
        </w:rPr>
        <w:t xml:space="preserve">лужбе в Российской Федерации», </w:t>
      </w:r>
      <w:r w:rsidRPr="00AC587E">
        <w:rPr>
          <w:rFonts w:ascii="Times New Roman" w:eastAsia="Calibri" w:hAnsi="Times New Roman" w:cs="Times New Roman"/>
          <w:sz w:val="28"/>
          <w:szCs w:val="28"/>
        </w:rPr>
        <w:t>от 25.12.2008 № 273-ФЗ «О противодействии коррупции» на официальном сайте администрации Ханты-Мансийского района во вкладке «Контрольно-счетная палата» в период 2022 года проводилось обновление раздела «Противодействие коррупции», в котором размещалась соответствующая информация.</w:t>
      </w:r>
      <w:proofErr w:type="gramEnd"/>
    </w:p>
    <w:p w14:paraId="49328C03" w14:textId="77777777" w:rsidR="005B1D7A" w:rsidRPr="00AC587E" w:rsidRDefault="005B1D7A" w:rsidP="00FF3EA9">
      <w:pPr>
        <w:autoSpaceDE w:val="0"/>
        <w:autoSpaceDN w:val="0"/>
        <w:adjustRightInd w:val="0"/>
        <w:spacing w:after="0" w:line="240" w:lineRule="auto"/>
        <w:ind w:firstLine="709"/>
        <w:jc w:val="both"/>
        <w:rPr>
          <w:rFonts w:ascii="Times New Roman" w:eastAsia="Times New Roman" w:hAnsi="Times New Roman" w:cs="Times New Roman"/>
          <w:sz w:val="28"/>
          <w:szCs w:val="28"/>
          <w:highlight w:val="yellow"/>
        </w:rPr>
      </w:pPr>
    </w:p>
    <w:p w14:paraId="002E5628" w14:textId="77777777" w:rsidR="00441190" w:rsidRDefault="00441190" w:rsidP="00FF3EA9">
      <w:pPr>
        <w:spacing w:after="0" w:line="240" w:lineRule="auto"/>
        <w:ind w:right="-284"/>
        <w:jc w:val="center"/>
        <w:rPr>
          <w:rFonts w:ascii="Times New Roman" w:eastAsia="Times New Roman" w:hAnsi="Times New Roman" w:cs="Times New Roman"/>
          <w:bCs/>
          <w:sz w:val="28"/>
          <w:szCs w:val="28"/>
        </w:rPr>
      </w:pPr>
    </w:p>
    <w:p w14:paraId="33321A18" w14:textId="77777777" w:rsidR="005B1D7A" w:rsidRPr="00AC587E" w:rsidRDefault="005B1D7A" w:rsidP="00FF3EA9">
      <w:pPr>
        <w:spacing w:after="0" w:line="240" w:lineRule="auto"/>
        <w:ind w:right="-284"/>
        <w:jc w:val="center"/>
        <w:rPr>
          <w:rFonts w:ascii="Times New Roman" w:eastAsia="Times New Roman" w:hAnsi="Times New Roman" w:cs="Times New Roman"/>
          <w:bCs/>
          <w:sz w:val="28"/>
          <w:szCs w:val="28"/>
        </w:rPr>
      </w:pPr>
      <w:r w:rsidRPr="00AC587E">
        <w:rPr>
          <w:rFonts w:ascii="Times New Roman" w:eastAsia="Times New Roman" w:hAnsi="Times New Roman" w:cs="Times New Roman"/>
          <w:bCs/>
          <w:sz w:val="28"/>
          <w:szCs w:val="28"/>
        </w:rPr>
        <w:lastRenderedPageBreak/>
        <w:t xml:space="preserve">Глава 3. О результатах деятельности в рамках соглашений </w:t>
      </w:r>
    </w:p>
    <w:p w14:paraId="241FDDBE" w14:textId="77777777" w:rsidR="005B1D7A" w:rsidRPr="00AC587E" w:rsidRDefault="005B1D7A" w:rsidP="00FF3EA9">
      <w:pPr>
        <w:spacing w:after="0" w:line="240" w:lineRule="auto"/>
        <w:ind w:right="-284"/>
        <w:jc w:val="center"/>
        <w:rPr>
          <w:rFonts w:ascii="Times New Roman" w:eastAsia="Times New Roman" w:hAnsi="Times New Roman" w:cs="Times New Roman"/>
          <w:bCs/>
          <w:sz w:val="28"/>
          <w:szCs w:val="28"/>
        </w:rPr>
      </w:pPr>
      <w:r w:rsidRPr="00AC587E">
        <w:rPr>
          <w:rFonts w:ascii="Times New Roman" w:eastAsia="Times New Roman" w:hAnsi="Times New Roman" w:cs="Times New Roman"/>
          <w:bCs/>
          <w:sz w:val="28"/>
          <w:szCs w:val="28"/>
        </w:rPr>
        <w:t xml:space="preserve">о передаче полномочий </w:t>
      </w:r>
      <w:r w:rsidR="00A473ED" w:rsidRPr="00AC587E">
        <w:rPr>
          <w:rFonts w:ascii="Times New Roman" w:eastAsia="Times New Roman" w:hAnsi="Times New Roman" w:cs="Times New Roman"/>
          <w:bCs/>
          <w:sz w:val="28"/>
          <w:szCs w:val="28"/>
        </w:rPr>
        <w:t>к</w:t>
      </w:r>
      <w:r w:rsidR="002458ED" w:rsidRPr="00AC587E">
        <w:rPr>
          <w:rFonts w:ascii="Times New Roman" w:eastAsia="Times New Roman" w:hAnsi="Times New Roman" w:cs="Times New Roman"/>
          <w:bCs/>
          <w:sz w:val="28"/>
          <w:szCs w:val="28"/>
        </w:rPr>
        <w:t>онтрольно-счетн</w:t>
      </w:r>
      <w:r w:rsidRPr="00AC587E">
        <w:rPr>
          <w:rFonts w:ascii="Times New Roman" w:eastAsia="Times New Roman" w:hAnsi="Times New Roman" w:cs="Times New Roman"/>
          <w:bCs/>
          <w:sz w:val="28"/>
          <w:szCs w:val="28"/>
        </w:rPr>
        <w:t xml:space="preserve">ых органов сельских поселений </w:t>
      </w:r>
    </w:p>
    <w:p w14:paraId="758A7F63" w14:textId="77777777" w:rsidR="005B1D7A" w:rsidRPr="00AC587E" w:rsidRDefault="005B1D7A" w:rsidP="00FF3EA9">
      <w:pPr>
        <w:spacing w:after="0" w:line="240" w:lineRule="auto"/>
        <w:ind w:right="-284"/>
        <w:jc w:val="center"/>
        <w:rPr>
          <w:rFonts w:ascii="Times New Roman" w:eastAsia="Times New Roman" w:hAnsi="Times New Roman" w:cs="Times New Roman"/>
          <w:bCs/>
          <w:sz w:val="28"/>
          <w:szCs w:val="28"/>
          <w:highlight w:val="yellow"/>
        </w:rPr>
      </w:pPr>
      <w:r w:rsidRPr="00AC587E">
        <w:rPr>
          <w:rFonts w:ascii="Times New Roman" w:eastAsia="Times New Roman" w:hAnsi="Times New Roman" w:cs="Times New Roman"/>
          <w:bCs/>
          <w:sz w:val="28"/>
          <w:szCs w:val="28"/>
        </w:rPr>
        <w:t>по осуществлению внешнего муниципального финансового контроля</w:t>
      </w:r>
    </w:p>
    <w:p w14:paraId="5D45F019" w14:textId="77777777" w:rsidR="005B1D7A" w:rsidRPr="00AC587E" w:rsidRDefault="005B1D7A" w:rsidP="00FF3EA9">
      <w:pPr>
        <w:spacing w:after="0" w:line="240" w:lineRule="auto"/>
        <w:ind w:right="-284" w:firstLine="709"/>
        <w:jc w:val="both"/>
        <w:rPr>
          <w:rFonts w:ascii="Times New Roman" w:eastAsia="Times New Roman" w:hAnsi="Times New Roman" w:cs="Times New Roman"/>
          <w:bCs/>
          <w:sz w:val="28"/>
          <w:szCs w:val="28"/>
          <w:highlight w:val="yellow"/>
        </w:rPr>
      </w:pPr>
    </w:p>
    <w:p w14:paraId="5F18E817" w14:textId="77777777" w:rsidR="00E31215" w:rsidRPr="00AC587E" w:rsidRDefault="005B1D7A" w:rsidP="0044119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C587E">
        <w:rPr>
          <w:rFonts w:ascii="Times New Roman" w:eastAsia="Times New Roman" w:hAnsi="Times New Roman" w:cs="Times New Roman"/>
          <w:sz w:val="28"/>
          <w:szCs w:val="28"/>
        </w:rPr>
        <w:t xml:space="preserve">В рамках заключенных соглашений о </w:t>
      </w:r>
      <w:r w:rsidR="003835A1" w:rsidRPr="00AC587E">
        <w:rPr>
          <w:rFonts w:ascii="Times New Roman" w:eastAsia="Times New Roman" w:hAnsi="Times New Roman" w:cs="Times New Roman"/>
          <w:sz w:val="28"/>
          <w:szCs w:val="28"/>
        </w:rPr>
        <w:t>принятии</w:t>
      </w:r>
      <w:r w:rsidRPr="00AC587E">
        <w:rPr>
          <w:rFonts w:ascii="Times New Roman" w:eastAsia="Times New Roman" w:hAnsi="Times New Roman" w:cs="Times New Roman"/>
          <w:sz w:val="28"/>
          <w:szCs w:val="28"/>
        </w:rPr>
        <w:t xml:space="preserve"> </w:t>
      </w:r>
      <w:r w:rsidR="00D00E5C" w:rsidRPr="00AC587E">
        <w:rPr>
          <w:rFonts w:ascii="Times New Roman" w:eastAsia="Times New Roman" w:hAnsi="Times New Roman" w:cs="Times New Roman"/>
          <w:sz w:val="28"/>
          <w:szCs w:val="28"/>
        </w:rPr>
        <w:t xml:space="preserve">Контрольно-счетной палатой </w:t>
      </w:r>
      <w:r w:rsidRPr="00AC587E">
        <w:rPr>
          <w:rFonts w:ascii="Times New Roman" w:eastAsia="Times New Roman" w:hAnsi="Times New Roman" w:cs="Times New Roman"/>
          <w:sz w:val="28"/>
          <w:szCs w:val="28"/>
        </w:rPr>
        <w:t>полномочий</w:t>
      </w:r>
      <w:r w:rsidR="00D00E5C" w:rsidRPr="00AC587E">
        <w:rPr>
          <w:rFonts w:ascii="Times New Roman" w:eastAsia="Times New Roman" w:hAnsi="Times New Roman" w:cs="Times New Roman"/>
          <w:sz w:val="28"/>
          <w:szCs w:val="28"/>
        </w:rPr>
        <w:t xml:space="preserve"> сельских поселений, входящих в состав Ханты-Мансийского района, по </w:t>
      </w:r>
      <w:r w:rsidRPr="00AC587E">
        <w:rPr>
          <w:rFonts w:ascii="Times New Roman" w:eastAsia="Times New Roman" w:hAnsi="Times New Roman" w:cs="Times New Roman"/>
          <w:sz w:val="28"/>
          <w:szCs w:val="28"/>
        </w:rPr>
        <w:t xml:space="preserve">осуществлению внешнего муниципального финансового контроля (далее – Соглашение) и плана работы </w:t>
      </w:r>
      <w:r w:rsidR="002458ED" w:rsidRPr="00AC587E">
        <w:rPr>
          <w:rFonts w:ascii="Times New Roman" w:eastAsia="Times New Roman" w:hAnsi="Times New Roman" w:cs="Times New Roman"/>
          <w:sz w:val="28"/>
          <w:szCs w:val="28"/>
        </w:rPr>
        <w:t>Контрольно-счетн</w:t>
      </w:r>
      <w:r w:rsidRPr="00AC587E">
        <w:rPr>
          <w:rFonts w:ascii="Times New Roman" w:eastAsia="Times New Roman" w:hAnsi="Times New Roman" w:cs="Times New Roman"/>
          <w:sz w:val="28"/>
          <w:szCs w:val="28"/>
        </w:rPr>
        <w:t>ой палаты на 20</w:t>
      </w:r>
      <w:r w:rsidR="009446AA" w:rsidRPr="00AC587E">
        <w:rPr>
          <w:rFonts w:ascii="Times New Roman" w:eastAsia="Times New Roman" w:hAnsi="Times New Roman" w:cs="Times New Roman"/>
          <w:sz w:val="28"/>
          <w:szCs w:val="28"/>
        </w:rPr>
        <w:t>2</w:t>
      </w:r>
      <w:r w:rsidR="00E31215" w:rsidRPr="00AC587E">
        <w:rPr>
          <w:rFonts w:ascii="Times New Roman" w:eastAsia="Times New Roman" w:hAnsi="Times New Roman" w:cs="Times New Roman"/>
          <w:sz w:val="28"/>
          <w:szCs w:val="28"/>
        </w:rPr>
        <w:t>2</w:t>
      </w:r>
      <w:r w:rsidRPr="00AC587E">
        <w:rPr>
          <w:rFonts w:ascii="Times New Roman" w:eastAsia="Times New Roman" w:hAnsi="Times New Roman" w:cs="Times New Roman"/>
          <w:sz w:val="28"/>
          <w:szCs w:val="28"/>
        </w:rPr>
        <w:t xml:space="preserve"> год подготовлено </w:t>
      </w:r>
      <w:r w:rsidR="005E3B11" w:rsidRPr="00AC587E">
        <w:rPr>
          <w:rFonts w:ascii="Times New Roman" w:hAnsi="Times New Roman" w:cs="Times New Roman"/>
          <w:sz w:val="28"/>
          <w:szCs w:val="28"/>
        </w:rPr>
        <w:t>12</w:t>
      </w:r>
      <w:r w:rsidRPr="00AC587E">
        <w:rPr>
          <w:rFonts w:ascii="Times New Roman" w:hAnsi="Times New Roman" w:cs="Times New Roman"/>
          <w:sz w:val="28"/>
          <w:szCs w:val="28"/>
        </w:rPr>
        <w:t xml:space="preserve"> заключений</w:t>
      </w:r>
      <w:r w:rsidR="002D4830" w:rsidRPr="00AC587E">
        <w:rPr>
          <w:rFonts w:ascii="Times New Roman" w:hAnsi="Times New Roman" w:cs="Times New Roman"/>
          <w:sz w:val="28"/>
          <w:szCs w:val="28"/>
        </w:rPr>
        <w:t xml:space="preserve"> </w:t>
      </w:r>
      <w:r w:rsidRPr="00AC587E">
        <w:rPr>
          <w:rFonts w:ascii="Times New Roman" w:hAnsi="Times New Roman" w:cs="Times New Roman"/>
          <w:sz w:val="28"/>
          <w:szCs w:val="28"/>
        </w:rPr>
        <w:t>на годовые отчеты  об исполнении бюджетов сельских поселений</w:t>
      </w:r>
      <w:r w:rsidRPr="00AC587E">
        <w:rPr>
          <w:rFonts w:ascii="Times New Roman" w:eastAsia="Times New Roman" w:hAnsi="Times New Roman" w:cs="Times New Roman"/>
          <w:sz w:val="28"/>
          <w:szCs w:val="28"/>
        </w:rPr>
        <w:t xml:space="preserve"> за </w:t>
      </w:r>
      <w:r w:rsidR="00E31215" w:rsidRPr="00AC587E">
        <w:rPr>
          <w:rFonts w:ascii="Times New Roman" w:eastAsia="Times New Roman" w:hAnsi="Times New Roman" w:cs="Times New Roman"/>
          <w:sz w:val="28"/>
          <w:szCs w:val="28"/>
        </w:rPr>
        <w:t>2021</w:t>
      </w:r>
      <w:r w:rsidR="00F7117F" w:rsidRPr="00AC587E">
        <w:rPr>
          <w:rFonts w:ascii="Times New Roman" w:eastAsia="Times New Roman" w:hAnsi="Times New Roman" w:cs="Times New Roman"/>
          <w:sz w:val="28"/>
          <w:szCs w:val="28"/>
        </w:rPr>
        <w:t xml:space="preserve"> год, в том числе в отношении</w:t>
      </w:r>
      <w:r w:rsidRPr="00AC587E">
        <w:rPr>
          <w:rFonts w:ascii="Times New Roman" w:eastAsia="Times New Roman" w:hAnsi="Times New Roman" w:cs="Times New Roman"/>
          <w:sz w:val="28"/>
          <w:szCs w:val="28"/>
        </w:rPr>
        <w:t xml:space="preserve"> сельских поселений: </w:t>
      </w:r>
      <w:r w:rsidR="00E31215" w:rsidRPr="00AC587E">
        <w:rPr>
          <w:rFonts w:ascii="Times New Roman" w:hAnsi="Times New Roman" w:cs="Times New Roman"/>
          <w:sz w:val="28"/>
          <w:szCs w:val="28"/>
        </w:rPr>
        <w:t>Выкатной, Горноправдинск, Кедровый, Красноленинский, Кышик, Луговской, Нялинское, Селиярово, С</w:t>
      </w:r>
      <w:r w:rsidR="00A1468C" w:rsidRPr="00AC587E">
        <w:rPr>
          <w:rFonts w:ascii="Times New Roman" w:hAnsi="Times New Roman" w:cs="Times New Roman"/>
          <w:sz w:val="28"/>
          <w:szCs w:val="28"/>
        </w:rPr>
        <w:t>ибирский, Согом, Цингалы, Шапша.</w:t>
      </w:r>
    </w:p>
    <w:p w14:paraId="598CA19B" w14:textId="77777777" w:rsidR="00E74459" w:rsidRPr="00AC587E" w:rsidRDefault="003A577B" w:rsidP="00441190">
      <w:pPr>
        <w:autoSpaceDE w:val="0"/>
        <w:autoSpaceDN w:val="0"/>
        <w:adjustRightInd w:val="0"/>
        <w:spacing w:after="0" w:line="240" w:lineRule="auto"/>
        <w:ind w:firstLine="709"/>
        <w:jc w:val="both"/>
        <w:rPr>
          <w:rFonts w:ascii="Times New Roman" w:hAnsi="Times New Roman" w:cs="Times New Roman"/>
          <w:sz w:val="28"/>
          <w:szCs w:val="28"/>
        </w:rPr>
      </w:pPr>
      <w:r w:rsidRPr="00AC587E">
        <w:rPr>
          <w:rFonts w:ascii="Times New Roman" w:hAnsi="Times New Roman" w:cs="Times New Roman"/>
          <w:sz w:val="28"/>
          <w:szCs w:val="28"/>
        </w:rPr>
        <w:t xml:space="preserve">По результатам </w:t>
      </w:r>
      <w:r w:rsidR="006C79E0" w:rsidRPr="00AC587E">
        <w:rPr>
          <w:rFonts w:ascii="Times New Roman" w:eastAsia="Times New Roman" w:hAnsi="Times New Roman" w:cs="Times New Roman"/>
          <w:sz w:val="28"/>
          <w:szCs w:val="28"/>
        </w:rPr>
        <w:t xml:space="preserve">внешней проверки годовых отчетов </w:t>
      </w:r>
      <w:r w:rsidR="009F02FD" w:rsidRPr="00AC587E">
        <w:rPr>
          <w:rFonts w:ascii="Times New Roman" w:eastAsia="Times New Roman" w:hAnsi="Times New Roman" w:cs="Times New Roman"/>
          <w:sz w:val="28"/>
          <w:szCs w:val="28"/>
        </w:rPr>
        <w:t xml:space="preserve">об исполнении </w:t>
      </w:r>
      <w:r w:rsidR="00E74459" w:rsidRPr="00AC587E">
        <w:rPr>
          <w:rFonts w:ascii="Times New Roman" w:eastAsia="Times New Roman" w:hAnsi="Times New Roman" w:cs="Times New Roman"/>
          <w:sz w:val="28"/>
          <w:szCs w:val="28"/>
        </w:rPr>
        <w:t xml:space="preserve">бюджетов сельских </w:t>
      </w:r>
      <w:r w:rsidR="006C79E0" w:rsidRPr="00AC587E">
        <w:rPr>
          <w:rFonts w:ascii="Times New Roman" w:eastAsia="Times New Roman" w:hAnsi="Times New Roman" w:cs="Times New Roman"/>
          <w:sz w:val="28"/>
          <w:szCs w:val="28"/>
        </w:rPr>
        <w:t>поселений</w:t>
      </w:r>
      <w:r w:rsidRPr="00AC587E">
        <w:rPr>
          <w:rFonts w:ascii="Times New Roman" w:eastAsia="Times New Roman" w:hAnsi="Times New Roman" w:cs="Times New Roman"/>
          <w:sz w:val="28"/>
          <w:szCs w:val="28"/>
        </w:rPr>
        <w:t xml:space="preserve"> </w:t>
      </w:r>
      <w:r w:rsidR="001C0843" w:rsidRPr="00AC587E">
        <w:rPr>
          <w:rFonts w:ascii="Times New Roman" w:eastAsia="Times New Roman" w:hAnsi="Times New Roman" w:cs="Times New Roman"/>
          <w:sz w:val="28"/>
          <w:szCs w:val="28"/>
        </w:rPr>
        <w:t>установлено</w:t>
      </w:r>
      <w:r w:rsidR="00E74459" w:rsidRPr="00AC587E">
        <w:rPr>
          <w:rFonts w:ascii="Times New Roman" w:hAnsi="Times New Roman" w:cs="Times New Roman"/>
          <w:sz w:val="28"/>
          <w:szCs w:val="28"/>
        </w:rPr>
        <w:t>:</w:t>
      </w:r>
    </w:p>
    <w:p w14:paraId="03209CB1" w14:textId="2EEAE1C6" w:rsidR="00093E92" w:rsidRPr="00AC587E" w:rsidRDefault="00093E92" w:rsidP="00441190">
      <w:pPr>
        <w:spacing w:after="0" w:line="240" w:lineRule="auto"/>
        <w:ind w:firstLine="709"/>
        <w:jc w:val="both"/>
        <w:rPr>
          <w:rFonts w:ascii="Times New Roman" w:eastAsia="Calibri" w:hAnsi="Times New Roman" w:cs="Times New Roman"/>
          <w:sz w:val="28"/>
          <w:szCs w:val="28"/>
        </w:rPr>
      </w:pPr>
      <w:r w:rsidRPr="00AC587E">
        <w:rPr>
          <w:rFonts w:ascii="Times New Roman" w:eastAsia="Calibri" w:hAnsi="Times New Roman" w:cs="Times New Roman"/>
          <w:sz w:val="28"/>
          <w:szCs w:val="28"/>
        </w:rPr>
        <w:t xml:space="preserve">несоответствие требованиям статьи 264.6. </w:t>
      </w:r>
      <w:proofErr w:type="gramStart"/>
      <w:r w:rsidRPr="00AC587E">
        <w:rPr>
          <w:rFonts w:ascii="Times New Roman" w:eastAsia="Calibri" w:hAnsi="Times New Roman" w:cs="Times New Roman"/>
          <w:sz w:val="28"/>
          <w:szCs w:val="28"/>
        </w:rPr>
        <w:t xml:space="preserve">Бюджетного кодекса РФ наименований отдельных приложений к проектам решений Советов депутатов «Об утверждении отчета об исполнении </w:t>
      </w:r>
      <w:r w:rsidR="00BF5F9E">
        <w:rPr>
          <w:rFonts w:ascii="Times New Roman" w:eastAsia="Calibri" w:hAnsi="Times New Roman" w:cs="Times New Roman"/>
          <w:sz w:val="28"/>
          <w:szCs w:val="28"/>
        </w:rPr>
        <w:t xml:space="preserve">бюджета сельского поселения за </w:t>
      </w:r>
      <w:r w:rsidRPr="00AC587E">
        <w:rPr>
          <w:rFonts w:ascii="Times New Roman" w:eastAsia="Calibri" w:hAnsi="Times New Roman" w:cs="Times New Roman"/>
          <w:sz w:val="28"/>
          <w:szCs w:val="28"/>
        </w:rPr>
        <w:t xml:space="preserve">2021 год» сельских поселении Шапша, Красноленинский, Луговской, Сибирский; Кедровый, Цингалы. </w:t>
      </w:r>
      <w:proofErr w:type="gramEnd"/>
    </w:p>
    <w:p w14:paraId="1527DC90" w14:textId="7384C007" w:rsidR="003A577B" w:rsidRPr="00AC587E" w:rsidRDefault="003A577B" w:rsidP="00441190">
      <w:pPr>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AC587E">
        <w:rPr>
          <w:rFonts w:ascii="Times New Roman" w:eastAsia="Times New Roman" w:hAnsi="Times New Roman" w:cs="Times New Roman"/>
          <w:sz w:val="28"/>
          <w:szCs w:val="28"/>
        </w:rPr>
        <w:t xml:space="preserve">отдельные случаи превышения норматива в части фонда оплаты труда главы сельского поселения, муниципальных служащих, </w:t>
      </w:r>
      <w:r w:rsidR="001C0843" w:rsidRPr="00AC587E">
        <w:rPr>
          <w:rFonts w:ascii="Times New Roman" w:eastAsia="Times New Roman" w:hAnsi="Times New Roman" w:cs="Times New Roman"/>
          <w:sz w:val="28"/>
          <w:szCs w:val="28"/>
        </w:rPr>
        <w:t xml:space="preserve">определенного </w:t>
      </w:r>
      <w:r w:rsidRPr="00AC587E">
        <w:rPr>
          <w:rFonts w:ascii="Times New Roman" w:eastAsia="Times New Roman" w:hAnsi="Times New Roman" w:cs="Times New Roman"/>
          <w:sz w:val="28"/>
          <w:szCs w:val="28"/>
        </w:rPr>
        <w:t xml:space="preserve"> постановлением Правительства ХМАО – Югры от 23.08.2019 № 278-п «О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в Ханты-Мансийском автономном округе – Югре»  (далее </w:t>
      </w:r>
      <w:r w:rsidR="00C44D66">
        <w:rPr>
          <w:rFonts w:ascii="Times New Roman" w:eastAsia="Times New Roman" w:hAnsi="Times New Roman" w:cs="Times New Roman"/>
          <w:sz w:val="28"/>
          <w:szCs w:val="28"/>
        </w:rPr>
        <w:t>–</w:t>
      </w:r>
      <w:r w:rsidRPr="00AC587E">
        <w:rPr>
          <w:rFonts w:ascii="Times New Roman" w:eastAsia="Times New Roman" w:hAnsi="Times New Roman" w:cs="Times New Roman"/>
          <w:sz w:val="28"/>
          <w:szCs w:val="28"/>
        </w:rPr>
        <w:t xml:space="preserve"> Постановление от 23.09.2019 № 278-п)</w:t>
      </w:r>
      <w:r w:rsidR="001C0843" w:rsidRPr="00AC587E">
        <w:rPr>
          <w:rFonts w:ascii="Times New Roman" w:eastAsia="Times New Roman" w:hAnsi="Times New Roman" w:cs="Times New Roman"/>
          <w:sz w:val="28"/>
          <w:szCs w:val="28"/>
        </w:rPr>
        <w:t>, в том числе в сельских</w:t>
      </w:r>
      <w:r w:rsidRPr="00AC587E">
        <w:rPr>
          <w:rFonts w:ascii="Times New Roman" w:eastAsia="Times New Roman" w:hAnsi="Times New Roman" w:cs="Times New Roman"/>
          <w:sz w:val="28"/>
          <w:szCs w:val="28"/>
        </w:rPr>
        <w:t xml:space="preserve"> поселения</w:t>
      </w:r>
      <w:r w:rsidR="001C0843" w:rsidRPr="00AC587E">
        <w:rPr>
          <w:rFonts w:ascii="Times New Roman" w:eastAsia="Times New Roman" w:hAnsi="Times New Roman" w:cs="Times New Roman"/>
          <w:sz w:val="28"/>
          <w:szCs w:val="28"/>
        </w:rPr>
        <w:t>х</w:t>
      </w:r>
      <w:r w:rsidRPr="00AC587E">
        <w:rPr>
          <w:rFonts w:ascii="Times New Roman" w:eastAsia="Times New Roman" w:hAnsi="Times New Roman" w:cs="Times New Roman"/>
          <w:sz w:val="28"/>
          <w:szCs w:val="28"/>
        </w:rPr>
        <w:t xml:space="preserve"> Выкатной</w:t>
      </w:r>
      <w:proofErr w:type="gramEnd"/>
      <w:r w:rsidRPr="00AC587E">
        <w:rPr>
          <w:rFonts w:ascii="Times New Roman" w:eastAsia="Times New Roman" w:hAnsi="Times New Roman" w:cs="Times New Roman"/>
          <w:sz w:val="28"/>
          <w:szCs w:val="28"/>
        </w:rPr>
        <w:t xml:space="preserve">, Шапша, Красноленинский,  Горноправдинск, </w:t>
      </w:r>
      <w:r w:rsidR="00896B35" w:rsidRPr="00AC587E">
        <w:rPr>
          <w:rFonts w:ascii="Times New Roman" w:eastAsia="Times New Roman" w:hAnsi="Times New Roman" w:cs="Times New Roman"/>
          <w:sz w:val="28"/>
          <w:szCs w:val="28"/>
        </w:rPr>
        <w:t xml:space="preserve">Нялинское, Сибирский, Кедровый, </w:t>
      </w:r>
      <w:r w:rsidRPr="00AC587E">
        <w:rPr>
          <w:rFonts w:ascii="Times New Roman" w:eastAsia="Times New Roman" w:hAnsi="Times New Roman" w:cs="Times New Roman"/>
          <w:sz w:val="28"/>
          <w:szCs w:val="28"/>
        </w:rPr>
        <w:t>Цингалы</w:t>
      </w:r>
      <w:r w:rsidR="00896B35" w:rsidRPr="00AC587E">
        <w:rPr>
          <w:rFonts w:ascii="Times New Roman" w:eastAsia="Times New Roman" w:hAnsi="Times New Roman" w:cs="Times New Roman"/>
          <w:sz w:val="28"/>
          <w:szCs w:val="28"/>
        </w:rPr>
        <w:t>;</w:t>
      </w:r>
    </w:p>
    <w:p w14:paraId="354544E0" w14:textId="77777777" w:rsidR="00A37CDA" w:rsidRPr="00AC587E" w:rsidRDefault="00896B35" w:rsidP="00441190">
      <w:pPr>
        <w:tabs>
          <w:tab w:val="left" w:pos="927"/>
        </w:tabs>
        <w:spacing w:after="0" w:line="240" w:lineRule="auto"/>
        <w:ind w:firstLine="709"/>
        <w:jc w:val="both"/>
        <w:rPr>
          <w:rFonts w:ascii="Times New Roman" w:eastAsia="Times New Roman" w:hAnsi="Times New Roman" w:cs="Times New Roman"/>
          <w:sz w:val="28"/>
          <w:szCs w:val="28"/>
        </w:rPr>
      </w:pPr>
      <w:r w:rsidRPr="00AC587E">
        <w:rPr>
          <w:rFonts w:ascii="Times New Roman" w:eastAsia="Times New Roman" w:hAnsi="Times New Roman" w:cs="Times New Roman"/>
          <w:sz w:val="28"/>
          <w:szCs w:val="28"/>
        </w:rPr>
        <w:t xml:space="preserve">в нормативных актах, </w:t>
      </w:r>
      <w:r w:rsidR="00281CB2" w:rsidRPr="00AC587E">
        <w:rPr>
          <w:rFonts w:ascii="Times New Roman" w:eastAsia="༏༏༏༏༏༏༏༏༏༏༏༏༏༏༏༏༏༏༏༏༏༏༏༏༏༏༏༏༏༏༏" w:hAnsi="Times New Roman" w:cs="Times New Roman"/>
          <w:sz w:val="28"/>
          <w:szCs w:val="28"/>
        </w:rPr>
        <w:t xml:space="preserve">регламентирующих денежное содержание лиц, замещающих муниципальные должности </w:t>
      </w:r>
      <w:r w:rsidR="00281CB2" w:rsidRPr="00AC587E">
        <w:rPr>
          <w:rFonts w:ascii="Times New Roman" w:eastAsia="Times New Roman" w:hAnsi="Times New Roman" w:cs="Times New Roman"/>
          <w:sz w:val="28"/>
          <w:szCs w:val="28"/>
        </w:rPr>
        <w:t>сельских поселений</w:t>
      </w:r>
      <w:r w:rsidRPr="00AC587E">
        <w:rPr>
          <w:rFonts w:ascii="Times New Roman" w:eastAsia="Times New Roman" w:hAnsi="Times New Roman" w:cs="Times New Roman"/>
          <w:sz w:val="28"/>
          <w:szCs w:val="28"/>
        </w:rPr>
        <w:t xml:space="preserve"> </w:t>
      </w:r>
      <w:r w:rsidR="00D56DF3" w:rsidRPr="00AC587E">
        <w:rPr>
          <w:rFonts w:ascii="Times New Roman" w:eastAsia="Calibri" w:hAnsi="Times New Roman" w:cs="Times New Roman"/>
          <w:sz w:val="28"/>
          <w:szCs w:val="28"/>
        </w:rPr>
        <w:t xml:space="preserve">Выкатной, Горноправдинск, </w:t>
      </w:r>
      <w:r w:rsidR="00D56DF3" w:rsidRPr="00AC587E">
        <w:rPr>
          <w:rFonts w:ascii="Times New Roman" w:hAnsi="Times New Roman" w:cs="Times New Roman"/>
          <w:sz w:val="28"/>
          <w:szCs w:val="28"/>
        </w:rPr>
        <w:t xml:space="preserve">Луговской, Нялинское, Сибирский, Кедровый, </w:t>
      </w:r>
      <w:r w:rsidR="00D56DF3" w:rsidRPr="00AC587E">
        <w:rPr>
          <w:rFonts w:ascii="Times New Roman" w:eastAsia="Times New Roman" w:hAnsi="Times New Roman" w:cs="Times New Roman"/>
          <w:sz w:val="28"/>
          <w:szCs w:val="28"/>
        </w:rPr>
        <w:t>Цингалы</w:t>
      </w:r>
      <w:r w:rsidR="00281CB2" w:rsidRPr="00AC587E">
        <w:rPr>
          <w:rFonts w:ascii="Times New Roman" w:eastAsia="Times New Roman" w:hAnsi="Times New Roman" w:cs="Times New Roman"/>
          <w:sz w:val="28"/>
          <w:szCs w:val="28"/>
        </w:rPr>
        <w:t xml:space="preserve"> –</w:t>
      </w:r>
      <w:r w:rsidR="00D56DF3" w:rsidRPr="00AC587E">
        <w:rPr>
          <w:rFonts w:ascii="Times New Roman" w:eastAsia="༏༏༏༏༏༏༏༏༏༏༏༏༏༏༏༏༏༏༏༏༏༏༏༏༏༏༏༏༏༏༏" w:hAnsi="Times New Roman" w:cs="Times New Roman"/>
          <w:sz w:val="28"/>
          <w:szCs w:val="28"/>
        </w:rPr>
        <w:t xml:space="preserve"> </w:t>
      </w:r>
      <w:r w:rsidRPr="00AC587E">
        <w:rPr>
          <w:rFonts w:ascii="Times New Roman" w:eastAsia="Times New Roman" w:hAnsi="Times New Roman" w:cs="Times New Roman"/>
          <w:sz w:val="28"/>
          <w:szCs w:val="28"/>
        </w:rPr>
        <w:t>присутствуют коррупциогенные факторы</w:t>
      </w:r>
      <w:r w:rsidR="001A4D02" w:rsidRPr="00AC587E">
        <w:rPr>
          <w:rFonts w:ascii="Times New Roman" w:eastAsia="Times New Roman" w:hAnsi="Times New Roman" w:cs="Times New Roman"/>
          <w:sz w:val="28"/>
          <w:szCs w:val="28"/>
        </w:rPr>
        <w:t>,</w:t>
      </w:r>
      <w:r w:rsidR="004B4659" w:rsidRPr="00AC587E">
        <w:rPr>
          <w:rFonts w:ascii="Times New Roman" w:eastAsia="Times New Roman" w:hAnsi="Times New Roman" w:cs="Times New Roman"/>
          <w:sz w:val="28"/>
          <w:szCs w:val="28"/>
        </w:rPr>
        <w:t xml:space="preserve"> </w:t>
      </w:r>
      <w:r w:rsidR="00A37CDA" w:rsidRPr="00AC587E">
        <w:rPr>
          <w:rFonts w:ascii="Times New Roman" w:eastAsia="Times New Roman" w:hAnsi="Times New Roman" w:cs="Times New Roman"/>
          <w:sz w:val="28"/>
          <w:szCs w:val="28"/>
        </w:rPr>
        <w:t>когда личная заинтересованность может повлиять на объективность принятых</w:t>
      </w:r>
      <w:r w:rsidR="00A37CDA" w:rsidRPr="00AC587E">
        <w:rPr>
          <w:rFonts w:ascii="Times New Roman" w:eastAsia="Calibri" w:hAnsi="Times New Roman" w:cs="Times New Roman"/>
          <w:sz w:val="28"/>
          <w:szCs w:val="28"/>
        </w:rPr>
        <w:t xml:space="preserve"> решений</w:t>
      </w:r>
      <w:r w:rsidR="00A37CDA" w:rsidRPr="00AC587E">
        <w:rPr>
          <w:rFonts w:ascii="Times New Roman" w:eastAsia="༏༏༏༏༏༏༏༏༏༏༏༏༏༏༏༏༏༏༏༏༏༏༏༏༏༏༏༏༏༏༏" w:hAnsi="Times New Roman" w:cs="Times New Roman"/>
          <w:sz w:val="28"/>
          <w:szCs w:val="28"/>
        </w:rPr>
        <w:t xml:space="preserve"> при назначения</w:t>
      </w:r>
      <w:r w:rsidR="004B4659" w:rsidRPr="00AC587E">
        <w:rPr>
          <w:rFonts w:ascii="Times New Roman" w:eastAsia="༏༏༏༏༏༏༏༏༏༏༏༏༏༏༏༏༏༏༏༏༏༏༏༏༏༏༏༏༏༏༏" w:hAnsi="Times New Roman" w:cs="Times New Roman"/>
          <w:sz w:val="28"/>
          <w:szCs w:val="28"/>
        </w:rPr>
        <w:t xml:space="preserve"> ежемесячной (персональной) выпла</w:t>
      </w:r>
      <w:r w:rsidR="00A37CDA" w:rsidRPr="00AC587E">
        <w:rPr>
          <w:rFonts w:ascii="Times New Roman" w:eastAsia="༏༏༏༏༏༏༏༏༏༏༏༏༏༏༏༏༏༏༏༏༏༏༏༏༏༏༏༏༏༏༏" w:hAnsi="Times New Roman" w:cs="Times New Roman"/>
          <w:sz w:val="28"/>
          <w:szCs w:val="28"/>
        </w:rPr>
        <w:t>ты за сложность, напряженность</w:t>
      </w:r>
      <w:r w:rsidR="00D56DF3" w:rsidRPr="00AC587E">
        <w:rPr>
          <w:rFonts w:ascii="Times New Roman" w:eastAsia="༏༏༏༏༏༏༏༏༏༏༏༏༏༏༏༏༏༏༏༏༏༏༏༏༏༏༏༏༏༏༏" w:hAnsi="Times New Roman" w:cs="Times New Roman"/>
          <w:sz w:val="28"/>
          <w:szCs w:val="28"/>
        </w:rPr>
        <w:t xml:space="preserve"> </w:t>
      </w:r>
      <w:r w:rsidR="004B4659" w:rsidRPr="00AC587E">
        <w:rPr>
          <w:rFonts w:ascii="Times New Roman" w:eastAsia="༏༏༏༏༏༏༏༏༏༏༏༏༏༏༏༏༏༏༏༏༏༏༏༏༏༏༏༏༏༏༏" w:hAnsi="Times New Roman" w:cs="Times New Roman"/>
          <w:sz w:val="28"/>
          <w:szCs w:val="28"/>
        </w:rPr>
        <w:t xml:space="preserve">и </w:t>
      </w:r>
      <w:r w:rsidR="00D56DF3" w:rsidRPr="00AC587E">
        <w:rPr>
          <w:rFonts w:ascii="Times New Roman" w:eastAsia="༏༏༏༏༏༏༏༏༏༏༏༏༏༏༏༏༏༏༏༏༏༏༏༏༏༏༏༏༏༏༏" w:hAnsi="Times New Roman" w:cs="Times New Roman"/>
          <w:sz w:val="28"/>
          <w:szCs w:val="28"/>
        </w:rPr>
        <w:t>высокие достижения</w:t>
      </w:r>
      <w:r w:rsidR="004B4659" w:rsidRPr="00AC587E">
        <w:rPr>
          <w:rFonts w:ascii="Times New Roman" w:eastAsia="༏༏༏༏༏༏༏༏༏༏༏༏༏༏༏༏༏༏༏༏༏༏༏༏༏༏༏༏༏༏༏" w:hAnsi="Times New Roman" w:cs="Times New Roman"/>
          <w:sz w:val="28"/>
          <w:szCs w:val="28"/>
        </w:rPr>
        <w:t xml:space="preserve"> в работе</w:t>
      </w:r>
      <w:r w:rsidRPr="00AC587E">
        <w:rPr>
          <w:rFonts w:ascii="Times New Roman" w:eastAsia="Calibri" w:hAnsi="Times New Roman" w:cs="Times New Roman"/>
          <w:b/>
          <w:sz w:val="28"/>
          <w:szCs w:val="28"/>
        </w:rPr>
        <w:t>,</w:t>
      </w:r>
      <w:r w:rsidRPr="00AC587E">
        <w:rPr>
          <w:rFonts w:ascii="Times New Roman" w:eastAsia="Calibri" w:hAnsi="Times New Roman" w:cs="Times New Roman"/>
          <w:sz w:val="28"/>
          <w:szCs w:val="28"/>
        </w:rPr>
        <w:t xml:space="preserve"> </w:t>
      </w:r>
      <w:r w:rsidR="00A37CDA" w:rsidRPr="00AC587E">
        <w:rPr>
          <w:rFonts w:ascii="Times New Roman" w:eastAsia="Calibri" w:hAnsi="Times New Roman" w:cs="Times New Roman"/>
          <w:sz w:val="28"/>
          <w:szCs w:val="28"/>
        </w:rPr>
        <w:t xml:space="preserve">при </w:t>
      </w:r>
      <w:r w:rsidR="00A37CDA" w:rsidRPr="00AC587E">
        <w:rPr>
          <w:rFonts w:ascii="Times New Roman" w:hAnsi="Times New Roman" w:cs="Times New Roman"/>
          <w:sz w:val="28"/>
          <w:szCs w:val="28"/>
        </w:rPr>
        <w:t>премировании за выполнение особо важных и сложных заданий, премировании по рез</w:t>
      </w:r>
      <w:r w:rsidR="00002AF6" w:rsidRPr="00AC587E">
        <w:rPr>
          <w:rFonts w:ascii="Times New Roman" w:hAnsi="Times New Roman" w:cs="Times New Roman"/>
          <w:sz w:val="28"/>
          <w:szCs w:val="28"/>
        </w:rPr>
        <w:t>ультатам работы за квартал, год;</w:t>
      </w:r>
    </w:p>
    <w:p w14:paraId="3D701792" w14:textId="6372B8CF" w:rsidR="00926030" w:rsidRPr="00AC587E" w:rsidRDefault="00A10FC4" w:rsidP="00441190">
      <w:pPr>
        <w:tabs>
          <w:tab w:val="left" w:pos="720"/>
        </w:tabs>
        <w:spacing w:after="0" w:line="240" w:lineRule="auto"/>
        <w:ind w:firstLine="709"/>
        <w:jc w:val="both"/>
        <w:rPr>
          <w:rFonts w:ascii="Times New Roman" w:eastAsia="Times New Roman" w:hAnsi="Times New Roman" w:cs="Times New Roman"/>
          <w:sz w:val="28"/>
          <w:szCs w:val="28"/>
        </w:rPr>
      </w:pPr>
      <w:r w:rsidRPr="00AC587E">
        <w:rPr>
          <w:rFonts w:ascii="Times New Roman" w:eastAsia="Calibri" w:hAnsi="Times New Roman" w:cs="Times New Roman"/>
          <w:sz w:val="28"/>
          <w:szCs w:val="28"/>
        </w:rPr>
        <w:t xml:space="preserve">низкая информативность </w:t>
      </w:r>
      <w:r w:rsidR="00926030" w:rsidRPr="00AC587E">
        <w:rPr>
          <w:rFonts w:ascii="Times New Roman" w:eastAsia="Calibri" w:hAnsi="Times New Roman" w:cs="Times New Roman"/>
          <w:sz w:val="28"/>
          <w:szCs w:val="28"/>
        </w:rPr>
        <w:t>Пояснительной записки (ф. 0503160)</w:t>
      </w:r>
      <w:r w:rsidRPr="00AC587E">
        <w:rPr>
          <w:rFonts w:ascii="Times New Roman" w:eastAsia="Calibri" w:hAnsi="Times New Roman" w:cs="Times New Roman"/>
          <w:sz w:val="28"/>
          <w:szCs w:val="28"/>
        </w:rPr>
        <w:t xml:space="preserve"> в нарушение требований, установленных приказом Минфина России от 28.12.2010 № 191н «Об утверждении Инструкции о порядке составления и представления годовой, квартальной и месячной</w:t>
      </w:r>
      <w:r w:rsidRPr="00AC587E">
        <w:rPr>
          <w:rFonts w:ascii="Times New Roman" w:eastAsia="Times New Roman" w:hAnsi="Times New Roman" w:cs="Times New Roman"/>
          <w:sz w:val="28"/>
          <w:szCs w:val="28"/>
        </w:rPr>
        <w:t xml:space="preserve"> отчетности об исполнении бюджетов бюджетной системы Российской Федерации» (</w:t>
      </w:r>
      <w:proofErr w:type="spellStart"/>
      <w:r w:rsidRPr="00AC587E">
        <w:rPr>
          <w:rFonts w:ascii="Times New Roman" w:eastAsia="Times New Roman" w:hAnsi="Times New Roman" w:cs="Times New Roman"/>
          <w:sz w:val="28"/>
          <w:szCs w:val="28"/>
        </w:rPr>
        <w:t>Выкатной</w:t>
      </w:r>
      <w:proofErr w:type="spellEnd"/>
      <w:r w:rsidRPr="00AC587E">
        <w:rPr>
          <w:rFonts w:ascii="Times New Roman" w:eastAsia="Times New Roman" w:hAnsi="Times New Roman" w:cs="Times New Roman"/>
          <w:sz w:val="28"/>
          <w:szCs w:val="28"/>
        </w:rPr>
        <w:t xml:space="preserve">, </w:t>
      </w:r>
      <w:proofErr w:type="spellStart"/>
      <w:r w:rsidR="00926030" w:rsidRPr="00AC587E">
        <w:rPr>
          <w:rFonts w:ascii="Times New Roman" w:eastAsia="Times New Roman" w:hAnsi="Times New Roman" w:cs="Times New Roman"/>
          <w:sz w:val="28"/>
          <w:szCs w:val="28"/>
        </w:rPr>
        <w:t>Горноправди</w:t>
      </w:r>
      <w:r w:rsidR="00BF5F9E">
        <w:rPr>
          <w:rFonts w:ascii="Times New Roman" w:eastAsia="Times New Roman" w:hAnsi="Times New Roman" w:cs="Times New Roman"/>
          <w:sz w:val="28"/>
          <w:szCs w:val="28"/>
        </w:rPr>
        <w:t>нск</w:t>
      </w:r>
      <w:proofErr w:type="spellEnd"/>
      <w:r w:rsidR="00BF5F9E">
        <w:rPr>
          <w:rFonts w:ascii="Times New Roman" w:eastAsia="Times New Roman" w:hAnsi="Times New Roman" w:cs="Times New Roman"/>
          <w:sz w:val="28"/>
          <w:szCs w:val="28"/>
        </w:rPr>
        <w:t xml:space="preserve">, </w:t>
      </w:r>
      <w:proofErr w:type="spellStart"/>
      <w:r w:rsidR="00BF5F9E">
        <w:rPr>
          <w:rFonts w:ascii="Times New Roman" w:eastAsia="Times New Roman" w:hAnsi="Times New Roman" w:cs="Times New Roman"/>
          <w:sz w:val="28"/>
          <w:szCs w:val="28"/>
        </w:rPr>
        <w:t>Луговской</w:t>
      </w:r>
      <w:proofErr w:type="spellEnd"/>
      <w:r w:rsidR="00BF5F9E">
        <w:rPr>
          <w:rFonts w:ascii="Times New Roman" w:eastAsia="Times New Roman" w:hAnsi="Times New Roman" w:cs="Times New Roman"/>
          <w:sz w:val="28"/>
          <w:szCs w:val="28"/>
        </w:rPr>
        <w:t xml:space="preserve">, </w:t>
      </w:r>
      <w:proofErr w:type="spellStart"/>
      <w:r w:rsidRPr="00AC587E">
        <w:rPr>
          <w:rFonts w:ascii="Times New Roman" w:eastAsia="Times New Roman" w:hAnsi="Times New Roman" w:cs="Times New Roman"/>
          <w:sz w:val="28"/>
          <w:szCs w:val="28"/>
        </w:rPr>
        <w:t>Нялинское</w:t>
      </w:r>
      <w:proofErr w:type="spellEnd"/>
      <w:r w:rsidRPr="00AC587E">
        <w:rPr>
          <w:rFonts w:ascii="Times New Roman" w:eastAsia="Times New Roman" w:hAnsi="Times New Roman" w:cs="Times New Roman"/>
          <w:sz w:val="28"/>
          <w:szCs w:val="28"/>
        </w:rPr>
        <w:t xml:space="preserve">, </w:t>
      </w:r>
      <w:proofErr w:type="gramStart"/>
      <w:r w:rsidRPr="00AC587E">
        <w:rPr>
          <w:rFonts w:ascii="Times New Roman" w:eastAsia="Times New Roman" w:hAnsi="Times New Roman" w:cs="Times New Roman"/>
          <w:sz w:val="28"/>
          <w:szCs w:val="28"/>
        </w:rPr>
        <w:t>Сибирский</w:t>
      </w:r>
      <w:proofErr w:type="gramEnd"/>
      <w:r w:rsidRPr="00AC587E">
        <w:rPr>
          <w:rFonts w:ascii="Times New Roman" w:eastAsia="Times New Roman" w:hAnsi="Times New Roman" w:cs="Times New Roman"/>
          <w:sz w:val="28"/>
          <w:szCs w:val="28"/>
        </w:rPr>
        <w:t xml:space="preserve">, </w:t>
      </w:r>
      <w:proofErr w:type="spellStart"/>
      <w:r w:rsidRPr="00AC587E">
        <w:rPr>
          <w:rFonts w:ascii="Times New Roman" w:eastAsia="Times New Roman" w:hAnsi="Times New Roman" w:cs="Times New Roman"/>
          <w:sz w:val="28"/>
          <w:szCs w:val="28"/>
        </w:rPr>
        <w:t>Согом</w:t>
      </w:r>
      <w:proofErr w:type="spellEnd"/>
      <w:r w:rsidRPr="00AC587E">
        <w:rPr>
          <w:rFonts w:ascii="Times New Roman" w:eastAsia="Times New Roman" w:hAnsi="Times New Roman" w:cs="Times New Roman"/>
          <w:sz w:val="28"/>
          <w:szCs w:val="28"/>
        </w:rPr>
        <w:t xml:space="preserve">, Кедровый, </w:t>
      </w:r>
      <w:proofErr w:type="spellStart"/>
      <w:r w:rsidRPr="00AC587E">
        <w:rPr>
          <w:rFonts w:ascii="Times New Roman" w:eastAsia="Times New Roman" w:hAnsi="Times New Roman" w:cs="Times New Roman"/>
          <w:sz w:val="28"/>
          <w:szCs w:val="28"/>
        </w:rPr>
        <w:t>Селиярово</w:t>
      </w:r>
      <w:proofErr w:type="spellEnd"/>
      <w:r w:rsidRPr="00AC587E">
        <w:rPr>
          <w:rFonts w:ascii="Times New Roman" w:eastAsia="Times New Roman" w:hAnsi="Times New Roman" w:cs="Times New Roman"/>
          <w:sz w:val="28"/>
          <w:szCs w:val="28"/>
        </w:rPr>
        <w:t xml:space="preserve">, </w:t>
      </w:r>
      <w:proofErr w:type="spellStart"/>
      <w:r w:rsidRPr="00AC587E">
        <w:rPr>
          <w:rFonts w:ascii="Times New Roman" w:eastAsia="Times New Roman" w:hAnsi="Times New Roman" w:cs="Times New Roman"/>
          <w:sz w:val="28"/>
          <w:szCs w:val="28"/>
        </w:rPr>
        <w:t>Цингалы</w:t>
      </w:r>
      <w:proofErr w:type="spellEnd"/>
      <w:r w:rsidRPr="00AC587E">
        <w:rPr>
          <w:rFonts w:ascii="Times New Roman" w:eastAsia="Times New Roman" w:hAnsi="Times New Roman" w:cs="Times New Roman"/>
          <w:sz w:val="28"/>
          <w:szCs w:val="28"/>
        </w:rPr>
        <w:t>);</w:t>
      </w:r>
    </w:p>
    <w:p w14:paraId="10451FD9" w14:textId="77777777" w:rsidR="00A10FC4" w:rsidRPr="00AC587E" w:rsidRDefault="00A10FC4" w:rsidP="0044119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C587E">
        <w:rPr>
          <w:rFonts w:ascii="Times New Roman" w:eastAsia="Times New Roman" w:hAnsi="Times New Roman" w:cs="Times New Roman"/>
          <w:sz w:val="28"/>
          <w:szCs w:val="28"/>
        </w:rPr>
        <w:t xml:space="preserve">отсутствие в решениях о бюджетах на 2021 год и плановый период 2022 и 2023 годов сельских поселений Нялинское и Согом оснований для внесения </w:t>
      </w:r>
      <w:r w:rsidRPr="00AC587E">
        <w:rPr>
          <w:rFonts w:ascii="Times New Roman" w:eastAsia="Times New Roman" w:hAnsi="Times New Roman" w:cs="Times New Roman"/>
          <w:sz w:val="28"/>
          <w:szCs w:val="28"/>
        </w:rPr>
        <w:lastRenderedPageBreak/>
        <w:t>изменений в сводную бюджетную роспись без внесения</w:t>
      </w:r>
      <w:r w:rsidR="00950F26" w:rsidRPr="00AC587E">
        <w:rPr>
          <w:rFonts w:ascii="Times New Roman" w:eastAsia="Times New Roman" w:hAnsi="Times New Roman" w:cs="Times New Roman"/>
          <w:sz w:val="28"/>
          <w:szCs w:val="28"/>
        </w:rPr>
        <w:t xml:space="preserve"> изменений в решение о бюджете,</w:t>
      </w:r>
      <w:r w:rsidRPr="00AC587E">
        <w:rPr>
          <w:rFonts w:ascii="Times New Roman" w:eastAsia="Times New Roman" w:hAnsi="Times New Roman" w:cs="Times New Roman"/>
          <w:sz w:val="28"/>
          <w:szCs w:val="28"/>
        </w:rPr>
        <w:t xml:space="preserve"> в соответствии со статьей 217 Б</w:t>
      </w:r>
      <w:r w:rsidR="00950F26" w:rsidRPr="00AC587E">
        <w:rPr>
          <w:rFonts w:ascii="Times New Roman" w:eastAsia="Times New Roman" w:hAnsi="Times New Roman" w:cs="Times New Roman"/>
          <w:sz w:val="28"/>
          <w:szCs w:val="28"/>
        </w:rPr>
        <w:t>юджетного кодекса Российской Федерации;</w:t>
      </w:r>
    </w:p>
    <w:p w14:paraId="46E37936" w14:textId="77777777" w:rsidR="00950F26" w:rsidRPr="00AC587E" w:rsidRDefault="00950F26" w:rsidP="0044119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C587E">
        <w:rPr>
          <w:rFonts w:ascii="Times New Roman" w:eastAsia="Times New Roman" w:hAnsi="Times New Roman" w:cs="Times New Roman"/>
          <w:sz w:val="28"/>
          <w:szCs w:val="28"/>
        </w:rPr>
        <w:t>отсутствие нормативных актов представительных органов сельских поселений Сибирский и Цингалы о порядке представления, рассмотрения и утверждения годовых отчетов об исполнении бюджетов;</w:t>
      </w:r>
    </w:p>
    <w:p w14:paraId="1FADDAFF" w14:textId="77777777" w:rsidR="00926030" w:rsidRPr="00AC587E" w:rsidRDefault="00950F26" w:rsidP="0044119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C587E">
        <w:rPr>
          <w:rFonts w:ascii="Times New Roman" w:eastAsia="Times New Roman" w:hAnsi="Times New Roman" w:cs="Times New Roman"/>
          <w:sz w:val="28"/>
          <w:szCs w:val="28"/>
        </w:rPr>
        <w:t xml:space="preserve">несоблюдение </w:t>
      </w:r>
      <w:r w:rsidR="00926030" w:rsidRPr="00AC587E">
        <w:rPr>
          <w:rFonts w:ascii="Times New Roman" w:eastAsia="Times New Roman" w:hAnsi="Times New Roman" w:cs="Times New Roman"/>
          <w:sz w:val="28"/>
          <w:szCs w:val="28"/>
        </w:rPr>
        <w:t>срок</w:t>
      </w:r>
      <w:r w:rsidRPr="00AC587E">
        <w:rPr>
          <w:rFonts w:ascii="Times New Roman" w:eastAsia="Times New Roman" w:hAnsi="Times New Roman" w:cs="Times New Roman"/>
          <w:sz w:val="28"/>
          <w:szCs w:val="28"/>
        </w:rPr>
        <w:t>а</w:t>
      </w:r>
      <w:r w:rsidR="00926030" w:rsidRPr="00AC587E">
        <w:rPr>
          <w:rFonts w:ascii="Times New Roman" w:eastAsia="Times New Roman" w:hAnsi="Times New Roman" w:cs="Times New Roman"/>
          <w:sz w:val="28"/>
          <w:szCs w:val="28"/>
        </w:rPr>
        <w:t xml:space="preserve"> предоставления годового отчета, установленного финансовым органом, в соответствии со статье</w:t>
      </w:r>
      <w:r w:rsidR="005B4117" w:rsidRPr="00AC587E">
        <w:rPr>
          <w:rFonts w:ascii="Times New Roman" w:eastAsia="Times New Roman" w:hAnsi="Times New Roman" w:cs="Times New Roman"/>
          <w:sz w:val="28"/>
          <w:szCs w:val="28"/>
        </w:rPr>
        <w:t xml:space="preserve">й 264.2. Бюджетного кодекса РФ </w:t>
      </w:r>
      <w:r w:rsidRPr="00AC587E">
        <w:rPr>
          <w:rFonts w:ascii="Times New Roman" w:eastAsia="Times New Roman" w:hAnsi="Times New Roman" w:cs="Times New Roman"/>
          <w:sz w:val="28"/>
          <w:szCs w:val="28"/>
        </w:rPr>
        <w:t>(Согом, Кедровый)</w:t>
      </w:r>
      <w:r w:rsidR="00002AF6" w:rsidRPr="00AC587E">
        <w:rPr>
          <w:rFonts w:ascii="Times New Roman" w:eastAsia="Times New Roman" w:hAnsi="Times New Roman" w:cs="Times New Roman"/>
          <w:sz w:val="28"/>
          <w:szCs w:val="28"/>
        </w:rPr>
        <w:t>;</w:t>
      </w:r>
    </w:p>
    <w:p w14:paraId="6BB71BF6" w14:textId="75607802" w:rsidR="00DC388B" w:rsidRPr="00AC587E" w:rsidRDefault="00926030" w:rsidP="0044119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C587E">
        <w:rPr>
          <w:rFonts w:ascii="Times New Roman" w:eastAsia="Times New Roman" w:hAnsi="Times New Roman" w:cs="Times New Roman"/>
          <w:sz w:val="28"/>
          <w:szCs w:val="28"/>
        </w:rPr>
        <w:t>низкое качество планирования доходов и расходов</w:t>
      </w:r>
      <w:r w:rsidR="00950F26" w:rsidRPr="00AC587E">
        <w:rPr>
          <w:rFonts w:ascii="Times New Roman" w:eastAsia="Times New Roman" w:hAnsi="Times New Roman" w:cs="Times New Roman"/>
          <w:sz w:val="28"/>
          <w:szCs w:val="28"/>
        </w:rPr>
        <w:t xml:space="preserve"> бюджета сельского поселения – Цингалы.</w:t>
      </w:r>
      <w:r w:rsidRPr="00AC587E">
        <w:rPr>
          <w:rFonts w:ascii="Times New Roman" w:eastAsia="Times New Roman" w:hAnsi="Times New Roman" w:cs="Times New Roman"/>
          <w:sz w:val="28"/>
          <w:szCs w:val="28"/>
        </w:rPr>
        <w:t xml:space="preserve"> При планируемом дефиците бюджета поселения в размере 5 737,2 тыс. рублей, фактическое исполнение бюджета сложилось с дефицитом в размере 1 143,4 тыс. рублей</w:t>
      </w:r>
      <w:r w:rsidR="005B4117" w:rsidRPr="00AC587E">
        <w:rPr>
          <w:rFonts w:ascii="Times New Roman" w:eastAsia="Times New Roman" w:hAnsi="Times New Roman" w:cs="Times New Roman"/>
          <w:sz w:val="28"/>
          <w:szCs w:val="28"/>
        </w:rPr>
        <w:t>, т.е. в 5 раз ниже</w:t>
      </w:r>
      <w:r w:rsidR="00002AF6" w:rsidRPr="00AC587E">
        <w:rPr>
          <w:rFonts w:ascii="Times New Roman" w:eastAsia="Times New Roman" w:hAnsi="Times New Roman" w:cs="Times New Roman"/>
          <w:sz w:val="28"/>
          <w:szCs w:val="28"/>
        </w:rPr>
        <w:t>;</w:t>
      </w:r>
    </w:p>
    <w:p w14:paraId="6AB89677" w14:textId="77777777" w:rsidR="00926030" w:rsidRPr="00AC587E" w:rsidRDefault="007B19EF" w:rsidP="0044119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C587E">
        <w:rPr>
          <w:rFonts w:ascii="Times New Roman" w:eastAsia="Times New Roman" w:hAnsi="Times New Roman" w:cs="Times New Roman"/>
          <w:sz w:val="28"/>
          <w:szCs w:val="28"/>
        </w:rPr>
        <w:t xml:space="preserve">несоблюдение </w:t>
      </w:r>
      <w:r w:rsidR="00362808" w:rsidRPr="00AC587E">
        <w:rPr>
          <w:rFonts w:ascii="Times New Roman" w:eastAsia="Times New Roman" w:hAnsi="Times New Roman" w:cs="Times New Roman"/>
          <w:sz w:val="28"/>
          <w:szCs w:val="28"/>
        </w:rPr>
        <w:t xml:space="preserve">сельскими поселениями Кедровый и Цингалы </w:t>
      </w:r>
      <w:r w:rsidR="00926030" w:rsidRPr="00AC587E">
        <w:rPr>
          <w:rFonts w:ascii="Times New Roman" w:eastAsia="Times New Roman" w:hAnsi="Times New Roman" w:cs="Times New Roman"/>
          <w:sz w:val="28"/>
          <w:szCs w:val="28"/>
        </w:rPr>
        <w:t>принцип</w:t>
      </w:r>
      <w:r w:rsidR="005B4117" w:rsidRPr="00AC587E">
        <w:rPr>
          <w:rFonts w:ascii="Times New Roman" w:eastAsia="Times New Roman" w:hAnsi="Times New Roman" w:cs="Times New Roman"/>
          <w:sz w:val="28"/>
          <w:szCs w:val="28"/>
        </w:rPr>
        <w:t>а</w:t>
      </w:r>
      <w:r w:rsidR="00926030" w:rsidRPr="00AC587E">
        <w:rPr>
          <w:rFonts w:ascii="Times New Roman" w:eastAsia="Times New Roman" w:hAnsi="Times New Roman" w:cs="Times New Roman"/>
          <w:sz w:val="28"/>
          <w:szCs w:val="28"/>
        </w:rPr>
        <w:t xml:space="preserve"> полноты отражения доходов, расходов и источников финансирования д</w:t>
      </w:r>
      <w:r w:rsidR="005B4117" w:rsidRPr="00AC587E">
        <w:rPr>
          <w:rFonts w:ascii="Times New Roman" w:eastAsia="Times New Roman" w:hAnsi="Times New Roman" w:cs="Times New Roman"/>
          <w:sz w:val="28"/>
          <w:szCs w:val="28"/>
        </w:rPr>
        <w:t>ефицита бюджета, предусмотренного</w:t>
      </w:r>
      <w:r w:rsidR="00926030" w:rsidRPr="00AC587E">
        <w:rPr>
          <w:rFonts w:ascii="Times New Roman" w:eastAsia="Times New Roman" w:hAnsi="Times New Roman" w:cs="Times New Roman"/>
          <w:sz w:val="28"/>
          <w:szCs w:val="28"/>
        </w:rPr>
        <w:t xml:space="preserve"> статьей 32 Бюджетного</w:t>
      </w:r>
      <w:r w:rsidR="00362808" w:rsidRPr="00AC587E">
        <w:rPr>
          <w:rFonts w:ascii="Times New Roman" w:eastAsia="Times New Roman" w:hAnsi="Times New Roman" w:cs="Times New Roman"/>
          <w:sz w:val="28"/>
          <w:szCs w:val="28"/>
        </w:rPr>
        <w:t xml:space="preserve"> кодекса Российской Федерации. </w:t>
      </w:r>
    </w:p>
    <w:p w14:paraId="467134DD" w14:textId="77777777" w:rsidR="00DC388B" w:rsidRPr="00AC587E" w:rsidRDefault="005B1D7A" w:rsidP="00441190">
      <w:pPr>
        <w:autoSpaceDE w:val="0"/>
        <w:autoSpaceDN w:val="0"/>
        <w:adjustRightInd w:val="0"/>
        <w:spacing w:after="0" w:line="240" w:lineRule="auto"/>
        <w:ind w:firstLine="709"/>
        <w:jc w:val="both"/>
        <w:rPr>
          <w:rFonts w:ascii="Times New Roman" w:hAnsi="Times New Roman" w:cs="Times New Roman"/>
          <w:sz w:val="28"/>
          <w:szCs w:val="28"/>
        </w:rPr>
      </w:pPr>
      <w:r w:rsidRPr="00AC587E">
        <w:rPr>
          <w:rFonts w:ascii="Times New Roman" w:hAnsi="Times New Roman" w:cs="Times New Roman"/>
          <w:sz w:val="28"/>
          <w:szCs w:val="28"/>
        </w:rPr>
        <w:t>Подготовлено 1</w:t>
      </w:r>
      <w:r w:rsidR="00A1468C" w:rsidRPr="00AC587E">
        <w:rPr>
          <w:rFonts w:ascii="Times New Roman" w:hAnsi="Times New Roman" w:cs="Times New Roman"/>
          <w:sz w:val="28"/>
          <w:szCs w:val="28"/>
        </w:rPr>
        <w:t>2</w:t>
      </w:r>
      <w:r w:rsidRPr="00AC587E">
        <w:rPr>
          <w:rFonts w:ascii="Times New Roman" w:hAnsi="Times New Roman" w:cs="Times New Roman"/>
          <w:sz w:val="28"/>
          <w:szCs w:val="28"/>
        </w:rPr>
        <w:t xml:space="preserve"> заключений на проекты решений Советов депутатов сельских поселений о бюдже</w:t>
      </w:r>
      <w:r w:rsidR="00A1468C" w:rsidRPr="00AC587E">
        <w:rPr>
          <w:rFonts w:ascii="Times New Roman" w:hAnsi="Times New Roman" w:cs="Times New Roman"/>
          <w:sz w:val="28"/>
          <w:szCs w:val="28"/>
        </w:rPr>
        <w:t>тах</w:t>
      </w:r>
      <w:r w:rsidRPr="00AC587E">
        <w:rPr>
          <w:rFonts w:ascii="Times New Roman" w:hAnsi="Times New Roman" w:cs="Times New Roman"/>
          <w:sz w:val="28"/>
          <w:szCs w:val="28"/>
        </w:rPr>
        <w:t xml:space="preserve"> сельских поселений на 202</w:t>
      </w:r>
      <w:r w:rsidR="00A1468C" w:rsidRPr="00AC587E">
        <w:rPr>
          <w:rFonts w:ascii="Times New Roman" w:hAnsi="Times New Roman" w:cs="Times New Roman"/>
          <w:sz w:val="28"/>
          <w:szCs w:val="28"/>
        </w:rPr>
        <w:t>3</w:t>
      </w:r>
      <w:r w:rsidRPr="00AC587E">
        <w:rPr>
          <w:rFonts w:ascii="Times New Roman" w:hAnsi="Times New Roman" w:cs="Times New Roman"/>
          <w:sz w:val="28"/>
          <w:szCs w:val="28"/>
        </w:rPr>
        <w:t xml:space="preserve"> год и плановый период 202</w:t>
      </w:r>
      <w:r w:rsidR="00A1468C" w:rsidRPr="00AC587E">
        <w:rPr>
          <w:rFonts w:ascii="Times New Roman" w:hAnsi="Times New Roman" w:cs="Times New Roman"/>
          <w:sz w:val="28"/>
          <w:szCs w:val="28"/>
        </w:rPr>
        <w:t>4</w:t>
      </w:r>
      <w:r w:rsidRPr="00AC587E">
        <w:rPr>
          <w:rFonts w:ascii="Times New Roman" w:hAnsi="Times New Roman" w:cs="Times New Roman"/>
          <w:sz w:val="28"/>
          <w:szCs w:val="28"/>
        </w:rPr>
        <w:t xml:space="preserve"> и 202</w:t>
      </w:r>
      <w:r w:rsidR="00A1468C" w:rsidRPr="00AC587E">
        <w:rPr>
          <w:rFonts w:ascii="Times New Roman" w:hAnsi="Times New Roman" w:cs="Times New Roman"/>
          <w:sz w:val="28"/>
          <w:szCs w:val="28"/>
        </w:rPr>
        <w:t>5</w:t>
      </w:r>
      <w:r w:rsidRPr="00AC587E">
        <w:rPr>
          <w:rFonts w:ascii="Times New Roman" w:hAnsi="Times New Roman" w:cs="Times New Roman"/>
          <w:sz w:val="28"/>
          <w:szCs w:val="28"/>
        </w:rPr>
        <w:t xml:space="preserve"> годов, а именно: </w:t>
      </w:r>
      <w:r w:rsidR="00A1468C" w:rsidRPr="00AC587E">
        <w:rPr>
          <w:rFonts w:ascii="Times New Roman" w:hAnsi="Times New Roman" w:cs="Times New Roman"/>
          <w:sz w:val="28"/>
          <w:szCs w:val="28"/>
        </w:rPr>
        <w:t>Выкатной, Горноправдинск, Кедровый, Красноленинский, Кышик, Луговской, Нялинское, Селиярово, Сибирский, Согом, Цингалы, Шапша.</w:t>
      </w:r>
    </w:p>
    <w:p w14:paraId="0005CFC4" w14:textId="2D06CD0E" w:rsidR="00AE480D" w:rsidRPr="00AC587E" w:rsidRDefault="00AE480D" w:rsidP="00441190">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AC587E">
        <w:rPr>
          <w:rFonts w:ascii="Times New Roman" w:eastAsia="Calibri" w:hAnsi="Times New Roman" w:cs="Times New Roman"/>
          <w:color w:val="000000"/>
          <w:sz w:val="28"/>
          <w:szCs w:val="28"/>
        </w:rPr>
        <w:t xml:space="preserve">По результатам проведения экспертно-аналитических мероприятий в части внешней проверки проектов бюджетов сельских поселений Ханты-Мансийского района на </w:t>
      </w:r>
      <w:r w:rsidRPr="00AC587E">
        <w:rPr>
          <w:rFonts w:ascii="Times New Roman" w:eastAsia="Times New Roman" w:hAnsi="Times New Roman" w:cs="Times New Roman"/>
          <w:sz w:val="28"/>
          <w:szCs w:val="28"/>
        </w:rPr>
        <w:t>2023 год и плановый период 2024 и 2025 годов</w:t>
      </w:r>
      <w:r w:rsidRPr="00AC587E">
        <w:rPr>
          <w:rFonts w:ascii="Times New Roman" w:eastAsia="Calibri" w:hAnsi="Times New Roman" w:cs="Times New Roman"/>
          <w:color w:val="000000"/>
          <w:sz w:val="28"/>
          <w:szCs w:val="28"/>
        </w:rPr>
        <w:t xml:space="preserve"> установлено:</w:t>
      </w:r>
    </w:p>
    <w:p w14:paraId="7A003EA2" w14:textId="77777777" w:rsidR="0037449D" w:rsidRPr="00AC587E" w:rsidRDefault="0037449D" w:rsidP="00441190">
      <w:pPr>
        <w:spacing w:after="0" w:line="240" w:lineRule="auto"/>
        <w:ind w:firstLine="709"/>
        <w:jc w:val="both"/>
        <w:rPr>
          <w:rFonts w:ascii="Times New Roman" w:eastAsia="Times New Roman" w:hAnsi="Times New Roman" w:cs="Times New Roman"/>
          <w:sz w:val="28"/>
          <w:szCs w:val="28"/>
        </w:rPr>
      </w:pPr>
      <w:r w:rsidRPr="00AC587E">
        <w:rPr>
          <w:rFonts w:ascii="Times New Roman" w:eastAsia="Times New Roman" w:hAnsi="Times New Roman" w:cs="Times New Roman"/>
          <w:bCs/>
          <w:sz w:val="28"/>
          <w:szCs w:val="28"/>
        </w:rPr>
        <w:t xml:space="preserve">публичные </w:t>
      </w:r>
      <w:r w:rsidRPr="00AC587E">
        <w:rPr>
          <w:rFonts w:ascii="Times New Roman" w:eastAsia="Times New Roman" w:hAnsi="Times New Roman" w:cs="Times New Roman"/>
          <w:sz w:val="28"/>
          <w:szCs w:val="28"/>
        </w:rPr>
        <w:t>слушания по обсуждению проектов решений Советов депутатов сельских поселен</w:t>
      </w:r>
      <w:r w:rsidR="00002AF6" w:rsidRPr="00AC587E">
        <w:rPr>
          <w:rFonts w:ascii="Times New Roman" w:eastAsia="Times New Roman" w:hAnsi="Times New Roman" w:cs="Times New Roman"/>
          <w:sz w:val="28"/>
          <w:szCs w:val="28"/>
        </w:rPr>
        <w:t>ий Кедровый,</w:t>
      </w:r>
      <w:r w:rsidRPr="00AC587E">
        <w:rPr>
          <w:rFonts w:ascii="Times New Roman" w:eastAsia="Times New Roman" w:hAnsi="Times New Roman" w:cs="Times New Roman"/>
          <w:sz w:val="28"/>
          <w:szCs w:val="28"/>
        </w:rPr>
        <w:t xml:space="preserve"> Сибирский, Согом о бюджетах сельских поселений на 2023 год и плановый период 2024 и 2025 годов проведены с нарушением сроков и порядков организации и проведения публичных</w:t>
      </w:r>
      <w:r w:rsidR="00B4669D" w:rsidRPr="00AC587E">
        <w:rPr>
          <w:rFonts w:ascii="Times New Roman" w:eastAsia="Times New Roman" w:hAnsi="Times New Roman" w:cs="Times New Roman"/>
          <w:sz w:val="28"/>
          <w:szCs w:val="28"/>
        </w:rPr>
        <w:t xml:space="preserve"> слушаний в сельских поселениях, установленных решениями представительных органов сельских поселений;</w:t>
      </w:r>
    </w:p>
    <w:p w14:paraId="766FC20A" w14:textId="3F465083" w:rsidR="004409FE" w:rsidRPr="00AC587E" w:rsidRDefault="00F80FF1" w:rsidP="0044119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C587E">
        <w:rPr>
          <w:rFonts w:ascii="Times New Roman" w:eastAsia="Times New Roman" w:hAnsi="Times New Roman" w:cs="Times New Roman"/>
          <w:sz w:val="28"/>
          <w:szCs w:val="28"/>
        </w:rPr>
        <w:t xml:space="preserve">отсутствие </w:t>
      </w:r>
      <w:proofErr w:type="gramStart"/>
      <w:r w:rsidRPr="00AC587E">
        <w:rPr>
          <w:rFonts w:ascii="Times New Roman" w:eastAsia="Times New Roman" w:hAnsi="Times New Roman" w:cs="Times New Roman"/>
          <w:sz w:val="28"/>
          <w:szCs w:val="28"/>
        </w:rPr>
        <w:t>увязки</w:t>
      </w:r>
      <w:r w:rsidR="00CA181C" w:rsidRPr="00AC587E">
        <w:rPr>
          <w:rFonts w:ascii="Times New Roman" w:eastAsia="Times New Roman" w:hAnsi="Times New Roman" w:cs="Times New Roman"/>
          <w:sz w:val="28"/>
          <w:szCs w:val="28"/>
        </w:rPr>
        <w:t xml:space="preserve"> показателей прогноза</w:t>
      </w:r>
      <w:r w:rsidRPr="00AC587E">
        <w:rPr>
          <w:rFonts w:ascii="Times New Roman" w:eastAsia="Times New Roman" w:hAnsi="Times New Roman" w:cs="Times New Roman"/>
          <w:sz w:val="28"/>
          <w:szCs w:val="28"/>
        </w:rPr>
        <w:t xml:space="preserve"> социально-эконом</w:t>
      </w:r>
      <w:r w:rsidR="00CA181C" w:rsidRPr="00AC587E">
        <w:rPr>
          <w:rFonts w:ascii="Times New Roman" w:eastAsia="Times New Roman" w:hAnsi="Times New Roman" w:cs="Times New Roman"/>
          <w:sz w:val="28"/>
          <w:szCs w:val="28"/>
        </w:rPr>
        <w:t>ического развития сельского поселения</w:t>
      </w:r>
      <w:proofErr w:type="gramEnd"/>
      <w:r w:rsidR="004409FE" w:rsidRPr="00AC587E">
        <w:rPr>
          <w:rFonts w:ascii="Times New Roman" w:eastAsia="Times New Roman" w:hAnsi="Times New Roman" w:cs="Times New Roman"/>
          <w:sz w:val="28"/>
          <w:szCs w:val="28"/>
        </w:rPr>
        <w:t xml:space="preserve"> </w:t>
      </w:r>
      <w:r w:rsidRPr="00AC587E">
        <w:rPr>
          <w:rFonts w:ascii="Times New Roman" w:eastAsia="Times New Roman" w:hAnsi="Times New Roman" w:cs="Times New Roman"/>
          <w:sz w:val="28"/>
          <w:szCs w:val="28"/>
        </w:rPr>
        <w:t xml:space="preserve">с целевыми показателями </w:t>
      </w:r>
      <w:r w:rsidR="00CA181C" w:rsidRPr="00AC587E">
        <w:rPr>
          <w:rFonts w:ascii="Times New Roman" w:eastAsia="Times New Roman" w:hAnsi="Times New Roman" w:cs="Times New Roman"/>
          <w:sz w:val="28"/>
          <w:szCs w:val="28"/>
        </w:rPr>
        <w:t>муниципальных программ</w:t>
      </w:r>
      <w:r w:rsidR="00611A3E" w:rsidRPr="00AC587E">
        <w:rPr>
          <w:rFonts w:ascii="Times New Roman" w:eastAsia="Times New Roman" w:hAnsi="Times New Roman" w:cs="Times New Roman"/>
          <w:sz w:val="28"/>
          <w:szCs w:val="28"/>
        </w:rPr>
        <w:t xml:space="preserve"> (</w:t>
      </w:r>
      <w:proofErr w:type="spellStart"/>
      <w:r w:rsidR="00611A3E" w:rsidRPr="00AC587E">
        <w:rPr>
          <w:rFonts w:ascii="Times New Roman" w:eastAsia="Times New Roman" w:hAnsi="Times New Roman" w:cs="Times New Roman"/>
          <w:sz w:val="28"/>
          <w:szCs w:val="28"/>
        </w:rPr>
        <w:t>Горноправдинск</w:t>
      </w:r>
      <w:proofErr w:type="spellEnd"/>
      <w:r w:rsidR="00611A3E" w:rsidRPr="00AC587E">
        <w:rPr>
          <w:rFonts w:ascii="Times New Roman" w:eastAsia="Times New Roman" w:hAnsi="Times New Roman" w:cs="Times New Roman"/>
          <w:sz w:val="28"/>
          <w:szCs w:val="28"/>
        </w:rPr>
        <w:t>, Кедровы</w:t>
      </w:r>
      <w:r w:rsidR="00BF5F9E">
        <w:rPr>
          <w:rFonts w:ascii="Times New Roman" w:eastAsia="Times New Roman" w:hAnsi="Times New Roman" w:cs="Times New Roman"/>
          <w:sz w:val="28"/>
          <w:szCs w:val="28"/>
        </w:rPr>
        <w:t xml:space="preserve">й, </w:t>
      </w:r>
      <w:proofErr w:type="spellStart"/>
      <w:r w:rsidR="00BF5F9E">
        <w:rPr>
          <w:rFonts w:ascii="Times New Roman" w:eastAsia="Times New Roman" w:hAnsi="Times New Roman" w:cs="Times New Roman"/>
          <w:sz w:val="28"/>
          <w:szCs w:val="28"/>
        </w:rPr>
        <w:t>Красноленинский</w:t>
      </w:r>
      <w:proofErr w:type="spellEnd"/>
      <w:r w:rsidR="00BF5F9E">
        <w:rPr>
          <w:rFonts w:ascii="Times New Roman" w:eastAsia="Times New Roman" w:hAnsi="Times New Roman" w:cs="Times New Roman"/>
          <w:sz w:val="28"/>
          <w:szCs w:val="28"/>
        </w:rPr>
        <w:t xml:space="preserve">, </w:t>
      </w:r>
      <w:proofErr w:type="spellStart"/>
      <w:r w:rsidR="00BF5F9E">
        <w:rPr>
          <w:rFonts w:ascii="Times New Roman" w:eastAsia="Times New Roman" w:hAnsi="Times New Roman" w:cs="Times New Roman"/>
          <w:sz w:val="28"/>
          <w:szCs w:val="28"/>
        </w:rPr>
        <w:t>Луговской</w:t>
      </w:r>
      <w:proofErr w:type="spellEnd"/>
      <w:r w:rsidR="00BF5F9E">
        <w:rPr>
          <w:rFonts w:ascii="Times New Roman" w:eastAsia="Times New Roman" w:hAnsi="Times New Roman" w:cs="Times New Roman"/>
          <w:sz w:val="28"/>
          <w:szCs w:val="28"/>
        </w:rPr>
        <w:t xml:space="preserve">, </w:t>
      </w:r>
      <w:r w:rsidR="00611A3E" w:rsidRPr="00AC587E">
        <w:rPr>
          <w:rFonts w:ascii="Times New Roman" w:eastAsia="Times New Roman" w:hAnsi="Times New Roman" w:cs="Times New Roman"/>
          <w:sz w:val="28"/>
          <w:szCs w:val="28"/>
        </w:rPr>
        <w:t xml:space="preserve">Сибирский, </w:t>
      </w:r>
      <w:proofErr w:type="spellStart"/>
      <w:r w:rsidR="00611A3E" w:rsidRPr="00AC587E">
        <w:rPr>
          <w:rFonts w:ascii="Times New Roman" w:eastAsia="Times New Roman" w:hAnsi="Times New Roman" w:cs="Times New Roman"/>
          <w:sz w:val="28"/>
          <w:szCs w:val="28"/>
        </w:rPr>
        <w:t>Согом</w:t>
      </w:r>
      <w:proofErr w:type="spellEnd"/>
      <w:r w:rsidR="00611A3E" w:rsidRPr="00AC587E">
        <w:rPr>
          <w:rFonts w:ascii="Times New Roman" w:eastAsia="Times New Roman" w:hAnsi="Times New Roman" w:cs="Times New Roman"/>
          <w:sz w:val="28"/>
          <w:szCs w:val="28"/>
        </w:rPr>
        <w:t xml:space="preserve">, </w:t>
      </w:r>
      <w:proofErr w:type="spellStart"/>
      <w:r w:rsidR="00611A3E" w:rsidRPr="00AC587E">
        <w:rPr>
          <w:rFonts w:ascii="Times New Roman" w:eastAsia="Times New Roman" w:hAnsi="Times New Roman" w:cs="Times New Roman"/>
          <w:sz w:val="28"/>
          <w:szCs w:val="28"/>
        </w:rPr>
        <w:t>Цингалы</w:t>
      </w:r>
      <w:proofErr w:type="spellEnd"/>
      <w:r w:rsidR="00611A3E" w:rsidRPr="00AC587E">
        <w:rPr>
          <w:rFonts w:ascii="Times New Roman" w:eastAsia="Times New Roman" w:hAnsi="Times New Roman" w:cs="Times New Roman"/>
          <w:sz w:val="28"/>
          <w:szCs w:val="28"/>
        </w:rPr>
        <w:t xml:space="preserve">, Шапша, </w:t>
      </w:r>
      <w:proofErr w:type="spellStart"/>
      <w:r w:rsidR="00611A3E" w:rsidRPr="00AC587E">
        <w:rPr>
          <w:rFonts w:ascii="Times New Roman" w:eastAsia="Times New Roman" w:hAnsi="Times New Roman" w:cs="Times New Roman"/>
          <w:sz w:val="28"/>
          <w:szCs w:val="28"/>
        </w:rPr>
        <w:t>Нялинское</w:t>
      </w:r>
      <w:proofErr w:type="spellEnd"/>
      <w:r w:rsidR="00611A3E" w:rsidRPr="00AC587E">
        <w:rPr>
          <w:rFonts w:ascii="Times New Roman" w:eastAsia="Times New Roman" w:hAnsi="Times New Roman" w:cs="Times New Roman"/>
          <w:sz w:val="28"/>
          <w:szCs w:val="28"/>
        </w:rPr>
        <w:t xml:space="preserve">, </w:t>
      </w:r>
      <w:proofErr w:type="spellStart"/>
      <w:r w:rsidR="00611A3E" w:rsidRPr="00AC587E">
        <w:rPr>
          <w:rFonts w:ascii="Times New Roman" w:eastAsia="Times New Roman" w:hAnsi="Times New Roman" w:cs="Times New Roman"/>
          <w:sz w:val="28"/>
          <w:szCs w:val="28"/>
        </w:rPr>
        <w:t>Выкатной</w:t>
      </w:r>
      <w:proofErr w:type="spellEnd"/>
      <w:r w:rsidR="00611A3E" w:rsidRPr="00AC587E">
        <w:rPr>
          <w:rFonts w:ascii="Times New Roman" w:eastAsia="Times New Roman" w:hAnsi="Times New Roman" w:cs="Times New Roman"/>
          <w:sz w:val="28"/>
          <w:szCs w:val="28"/>
        </w:rPr>
        <w:t xml:space="preserve">, </w:t>
      </w:r>
      <w:proofErr w:type="spellStart"/>
      <w:r w:rsidR="00611A3E" w:rsidRPr="00AC587E">
        <w:rPr>
          <w:rFonts w:ascii="Times New Roman" w:eastAsia="Times New Roman" w:hAnsi="Times New Roman" w:cs="Times New Roman"/>
          <w:sz w:val="28"/>
          <w:szCs w:val="28"/>
        </w:rPr>
        <w:t>Селиярово</w:t>
      </w:r>
      <w:proofErr w:type="spellEnd"/>
      <w:r w:rsidR="00611A3E" w:rsidRPr="00AC587E">
        <w:rPr>
          <w:rFonts w:ascii="Times New Roman" w:eastAsia="Times New Roman" w:hAnsi="Times New Roman" w:cs="Times New Roman"/>
          <w:sz w:val="28"/>
          <w:szCs w:val="28"/>
        </w:rPr>
        <w:t xml:space="preserve">, </w:t>
      </w:r>
      <w:proofErr w:type="spellStart"/>
      <w:r w:rsidR="00611A3E" w:rsidRPr="00AC587E">
        <w:rPr>
          <w:rFonts w:ascii="Times New Roman" w:eastAsia="Times New Roman" w:hAnsi="Times New Roman" w:cs="Times New Roman"/>
          <w:sz w:val="28"/>
          <w:szCs w:val="28"/>
        </w:rPr>
        <w:t>Кышик</w:t>
      </w:r>
      <w:proofErr w:type="spellEnd"/>
      <w:r w:rsidR="009B516C" w:rsidRPr="00AC587E">
        <w:rPr>
          <w:rFonts w:ascii="Times New Roman" w:eastAsia="Times New Roman" w:hAnsi="Times New Roman" w:cs="Times New Roman"/>
          <w:sz w:val="28"/>
          <w:szCs w:val="28"/>
        </w:rPr>
        <w:t>)</w:t>
      </w:r>
      <w:r w:rsidRPr="00AC587E">
        <w:rPr>
          <w:rFonts w:ascii="Times New Roman" w:eastAsia="Times New Roman" w:hAnsi="Times New Roman" w:cs="Times New Roman"/>
          <w:sz w:val="28"/>
          <w:szCs w:val="28"/>
        </w:rPr>
        <w:t>;</w:t>
      </w:r>
      <w:r w:rsidR="00707EDE" w:rsidRPr="00AC587E">
        <w:rPr>
          <w:rFonts w:ascii="Times New Roman" w:eastAsia="Times New Roman" w:hAnsi="Times New Roman" w:cs="Times New Roman"/>
          <w:sz w:val="28"/>
          <w:szCs w:val="28"/>
        </w:rPr>
        <w:t xml:space="preserve"> </w:t>
      </w:r>
    </w:p>
    <w:p w14:paraId="3873E4B5" w14:textId="1C65B19B" w:rsidR="00E64ED6" w:rsidRPr="00AC587E" w:rsidRDefault="00E64ED6" w:rsidP="00441190">
      <w:pPr>
        <w:spacing w:after="0" w:line="240" w:lineRule="auto"/>
        <w:ind w:firstLine="709"/>
        <w:contextualSpacing/>
        <w:jc w:val="both"/>
        <w:rPr>
          <w:rFonts w:ascii="Times New Roman" w:hAnsi="Times New Roman" w:cs="Times New Roman"/>
          <w:sz w:val="28"/>
          <w:szCs w:val="28"/>
        </w:rPr>
      </w:pPr>
      <w:r w:rsidRPr="00AC587E">
        <w:rPr>
          <w:rFonts w:ascii="Times New Roman" w:hAnsi="Times New Roman" w:cs="Times New Roman"/>
          <w:sz w:val="28"/>
          <w:szCs w:val="28"/>
        </w:rPr>
        <w:t>несоответствие наименований, периода реализации и/или объема финансирования отдельных муниципальных программ и приложений к Проекту решения (</w:t>
      </w:r>
      <w:proofErr w:type="gramStart"/>
      <w:r w:rsidRPr="00AC587E">
        <w:rPr>
          <w:rFonts w:ascii="Times New Roman" w:hAnsi="Times New Roman" w:cs="Times New Roman"/>
          <w:sz w:val="28"/>
          <w:szCs w:val="28"/>
        </w:rPr>
        <w:t>Кедровый</w:t>
      </w:r>
      <w:proofErr w:type="gramEnd"/>
      <w:r w:rsidRPr="00AC587E">
        <w:rPr>
          <w:rFonts w:ascii="Times New Roman" w:hAnsi="Times New Roman" w:cs="Times New Roman"/>
          <w:sz w:val="28"/>
          <w:szCs w:val="28"/>
        </w:rPr>
        <w:t>, Луговской, Согом, Цингалы);</w:t>
      </w:r>
    </w:p>
    <w:p w14:paraId="5119BCF5" w14:textId="77777777" w:rsidR="00F80FF1" w:rsidRPr="00AC587E" w:rsidRDefault="00BA3DC7" w:rsidP="0044119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C587E">
        <w:rPr>
          <w:rFonts w:ascii="Times New Roman" w:eastAsia="Times New Roman" w:hAnsi="Times New Roman" w:cs="Times New Roman"/>
          <w:sz w:val="28"/>
          <w:szCs w:val="28"/>
        </w:rPr>
        <w:t>не</w:t>
      </w:r>
      <w:r w:rsidR="00F80FF1" w:rsidRPr="00AC587E">
        <w:rPr>
          <w:rFonts w:ascii="Times New Roman" w:eastAsia="Times New Roman" w:hAnsi="Times New Roman" w:cs="Times New Roman"/>
          <w:sz w:val="28"/>
          <w:szCs w:val="28"/>
        </w:rPr>
        <w:t xml:space="preserve">соответствие содержаний </w:t>
      </w:r>
      <w:r w:rsidR="005E39A4" w:rsidRPr="00AC587E">
        <w:rPr>
          <w:rFonts w:ascii="Times New Roman" w:eastAsia="Times New Roman" w:hAnsi="Times New Roman" w:cs="Times New Roman"/>
          <w:sz w:val="28"/>
          <w:szCs w:val="28"/>
        </w:rPr>
        <w:t xml:space="preserve">нормативных актов </w:t>
      </w:r>
      <w:r w:rsidR="00F80FF1" w:rsidRPr="00AC587E">
        <w:rPr>
          <w:rFonts w:ascii="Times New Roman" w:eastAsia="Times New Roman" w:hAnsi="Times New Roman" w:cs="Times New Roman"/>
          <w:sz w:val="28"/>
          <w:szCs w:val="28"/>
        </w:rPr>
        <w:t>администраций сельских поселений</w:t>
      </w:r>
      <w:r w:rsidR="00144412" w:rsidRPr="00AC587E">
        <w:rPr>
          <w:rFonts w:ascii="Times New Roman" w:eastAsia="Times New Roman" w:hAnsi="Times New Roman" w:cs="Times New Roman"/>
          <w:sz w:val="28"/>
          <w:szCs w:val="28"/>
        </w:rPr>
        <w:t xml:space="preserve"> Кедровый, </w:t>
      </w:r>
      <w:r w:rsidR="00C54DE3" w:rsidRPr="00AC587E">
        <w:rPr>
          <w:rFonts w:ascii="Times New Roman" w:eastAsia="Times New Roman" w:hAnsi="Times New Roman" w:cs="Times New Roman"/>
          <w:sz w:val="28"/>
          <w:szCs w:val="28"/>
        </w:rPr>
        <w:t>Луговской, Сибирский, Согом</w:t>
      </w:r>
      <w:r w:rsidR="004409FE" w:rsidRPr="00AC587E">
        <w:rPr>
          <w:rFonts w:ascii="Times New Roman" w:eastAsia="Times New Roman" w:hAnsi="Times New Roman" w:cs="Times New Roman"/>
          <w:sz w:val="28"/>
          <w:szCs w:val="28"/>
        </w:rPr>
        <w:t xml:space="preserve"> </w:t>
      </w:r>
      <w:r w:rsidR="00F80FF1" w:rsidRPr="00AC587E">
        <w:rPr>
          <w:rFonts w:ascii="Times New Roman" w:eastAsia="Times New Roman" w:hAnsi="Times New Roman" w:cs="Times New Roman"/>
          <w:sz w:val="28"/>
          <w:szCs w:val="28"/>
        </w:rPr>
        <w:t xml:space="preserve">о </w:t>
      </w:r>
      <w:r w:rsidR="00E64ED6" w:rsidRPr="00AC587E">
        <w:rPr>
          <w:rFonts w:ascii="Times New Roman" w:eastAsia="Times New Roman" w:hAnsi="Times New Roman" w:cs="Times New Roman"/>
          <w:sz w:val="28"/>
          <w:szCs w:val="28"/>
        </w:rPr>
        <w:t xml:space="preserve">порядке разработки и реализации </w:t>
      </w:r>
      <w:r w:rsidR="00F80FF1" w:rsidRPr="00AC587E">
        <w:rPr>
          <w:rFonts w:ascii="Times New Roman" w:eastAsia="Times New Roman" w:hAnsi="Times New Roman" w:cs="Times New Roman"/>
          <w:sz w:val="28"/>
          <w:szCs w:val="28"/>
        </w:rPr>
        <w:t>муниципальных програм</w:t>
      </w:r>
      <w:r w:rsidR="00E64ED6" w:rsidRPr="00AC587E">
        <w:rPr>
          <w:rFonts w:ascii="Times New Roman" w:eastAsia="Times New Roman" w:hAnsi="Times New Roman" w:cs="Times New Roman"/>
          <w:sz w:val="28"/>
          <w:szCs w:val="28"/>
        </w:rPr>
        <w:t>м сельских поселений постановлению</w:t>
      </w:r>
      <w:r w:rsidR="0078526B" w:rsidRPr="00AC587E">
        <w:rPr>
          <w:rFonts w:ascii="Times New Roman" w:eastAsia="Times New Roman" w:hAnsi="Times New Roman" w:cs="Times New Roman"/>
          <w:sz w:val="28"/>
          <w:szCs w:val="28"/>
        </w:rPr>
        <w:t xml:space="preserve"> Правительства </w:t>
      </w:r>
      <w:r w:rsidR="00DD37AC" w:rsidRPr="00AC587E">
        <w:rPr>
          <w:rFonts w:ascii="Times New Roman" w:eastAsia="Times New Roman" w:hAnsi="Times New Roman" w:cs="Times New Roman"/>
          <w:sz w:val="28"/>
          <w:szCs w:val="28"/>
        </w:rPr>
        <w:t>Х</w:t>
      </w:r>
      <w:r w:rsidR="00F80FF1" w:rsidRPr="00AC587E">
        <w:rPr>
          <w:rFonts w:ascii="Times New Roman" w:eastAsia="Times New Roman" w:hAnsi="Times New Roman" w:cs="Times New Roman"/>
          <w:sz w:val="28"/>
          <w:szCs w:val="28"/>
        </w:rPr>
        <w:t>анты-Мансийского автономного округа – Югры от 05.08.2021 № 289-п «О порядке разработки и реал</w:t>
      </w:r>
      <w:r w:rsidR="00DD37AC" w:rsidRPr="00AC587E">
        <w:rPr>
          <w:rFonts w:ascii="Times New Roman" w:eastAsia="Times New Roman" w:hAnsi="Times New Roman" w:cs="Times New Roman"/>
          <w:sz w:val="28"/>
          <w:szCs w:val="28"/>
        </w:rPr>
        <w:t>изации государственных программ</w:t>
      </w:r>
      <w:r w:rsidR="004409FE" w:rsidRPr="00AC587E">
        <w:rPr>
          <w:rFonts w:ascii="Times New Roman" w:eastAsia="Times New Roman" w:hAnsi="Times New Roman" w:cs="Times New Roman"/>
          <w:sz w:val="28"/>
          <w:szCs w:val="28"/>
        </w:rPr>
        <w:t xml:space="preserve"> </w:t>
      </w:r>
      <w:r w:rsidR="00F80FF1" w:rsidRPr="00AC587E">
        <w:rPr>
          <w:rFonts w:ascii="Times New Roman" w:eastAsia="Times New Roman" w:hAnsi="Times New Roman" w:cs="Times New Roman"/>
          <w:sz w:val="28"/>
          <w:szCs w:val="28"/>
        </w:rPr>
        <w:t>Ханты-Мансийского автономного округа</w:t>
      </w:r>
      <w:r w:rsidR="006A069B" w:rsidRPr="00AC587E">
        <w:rPr>
          <w:rFonts w:ascii="Times New Roman" w:eastAsia="Times New Roman" w:hAnsi="Times New Roman" w:cs="Times New Roman"/>
          <w:sz w:val="28"/>
          <w:szCs w:val="28"/>
        </w:rPr>
        <w:t xml:space="preserve"> </w:t>
      </w:r>
      <w:r w:rsidR="005E39A4" w:rsidRPr="00AC587E">
        <w:rPr>
          <w:rFonts w:ascii="Times New Roman" w:eastAsia="Times New Roman" w:hAnsi="Times New Roman" w:cs="Times New Roman"/>
          <w:sz w:val="28"/>
          <w:szCs w:val="28"/>
        </w:rPr>
        <w:t>– Югры»</w:t>
      </w:r>
      <w:r w:rsidR="00EE3D89" w:rsidRPr="00AC587E">
        <w:rPr>
          <w:rFonts w:ascii="Times New Roman" w:eastAsia="Times New Roman" w:hAnsi="Times New Roman" w:cs="Times New Roman"/>
          <w:sz w:val="28"/>
          <w:szCs w:val="28"/>
        </w:rPr>
        <w:t xml:space="preserve"> </w:t>
      </w:r>
      <w:r w:rsidR="005E39A4" w:rsidRPr="00AC587E">
        <w:rPr>
          <w:rFonts w:ascii="Times New Roman" w:eastAsia="Times New Roman" w:hAnsi="Times New Roman" w:cs="Times New Roman"/>
          <w:sz w:val="28"/>
          <w:szCs w:val="28"/>
        </w:rPr>
        <w:t xml:space="preserve">и </w:t>
      </w:r>
      <w:r w:rsidR="003A0EEA" w:rsidRPr="00AC587E">
        <w:rPr>
          <w:rFonts w:ascii="Times New Roman" w:hAnsi="Times New Roman" w:cs="Times New Roman"/>
          <w:sz w:val="28"/>
          <w:szCs w:val="28"/>
        </w:rPr>
        <w:t>постановл</w:t>
      </w:r>
      <w:r w:rsidR="000A489F" w:rsidRPr="00AC587E">
        <w:rPr>
          <w:rFonts w:ascii="Times New Roman" w:hAnsi="Times New Roman" w:cs="Times New Roman"/>
          <w:sz w:val="28"/>
          <w:szCs w:val="28"/>
        </w:rPr>
        <w:t>ени</w:t>
      </w:r>
      <w:r w:rsidR="00DD37AC" w:rsidRPr="00AC587E">
        <w:rPr>
          <w:rFonts w:ascii="Times New Roman" w:hAnsi="Times New Roman" w:cs="Times New Roman"/>
          <w:sz w:val="28"/>
          <w:szCs w:val="28"/>
        </w:rPr>
        <w:t>ю</w:t>
      </w:r>
      <w:r w:rsidR="003A0EEA" w:rsidRPr="00AC587E">
        <w:rPr>
          <w:rFonts w:ascii="Times New Roman" w:hAnsi="Times New Roman" w:cs="Times New Roman"/>
          <w:sz w:val="28"/>
          <w:szCs w:val="28"/>
        </w:rPr>
        <w:t xml:space="preserve"> администрации </w:t>
      </w:r>
      <w:r w:rsidR="003A0EEA" w:rsidRPr="00AC587E">
        <w:rPr>
          <w:rFonts w:ascii="Times New Roman" w:hAnsi="Times New Roman" w:cs="Times New Roman"/>
          <w:sz w:val="28"/>
          <w:szCs w:val="28"/>
        </w:rPr>
        <w:lastRenderedPageBreak/>
        <w:t>Ханты-Мансийского района от 18.10.2021 № 252 «О порядке разработки</w:t>
      </w:r>
      <w:r w:rsidR="0078526B" w:rsidRPr="00AC587E">
        <w:rPr>
          <w:rFonts w:ascii="Times New Roman" w:hAnsi="Times New Roman" w:cs="Times New Roman"/>
          <w:sz w:val="28"/>
          <w:szCs w:val="28"/>
        </w:rPr>
        <w:t xml:space="preserve"> </w:t>
      </w:r>
      <w:r w:rsidR="003A0EEA" w:rsidRPr="00AC587E">
        <w:rPr>
          <w:rFonts w:ascii="Times New Roman" w:hAnsi="Times New Roman" w:cs="Times New Roman"/>
          <w:sz w:val="28"/>
          <w:szCs w:val="28"/>
        </w:rPr>
        <w:t>и реализации муниципальных программ Ханты-Мансийского района»;</w:t>
      </w:r>
    </w:p>
    <w:p w14:paraId="6372EE99" w14:textId="77777777" w:rsidR="00DC388B" w:rsidRPr="00AC587E" w:rsidRDefault="00970D14" w:rsidP="0044119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C587E">
        <w:rPr>
          <w:rFonts w:ascii="Times New Roman" w:hAnsi="Times New Roman" w:cs="Times New Roman"/>
          <w:sz w:val="28"/>
          <w:szCs w:val="28"/>
        </w:rPr>
        <w:t xml:space="preserve">несоответствие </w:t>
      </w:r>
      <w:r w:rsidRPr="00AC587E">
        <w:rPr>
          <w:rFonts w:ascii="Times New Roman" w:eastAsia="Times New Roman" w:hAnsi="Times New Roman" w:cs="Times New Roman"/>
          <w:sz w:val="28"/>
          <w:szCs w:val="28"/>
        </w:rPr>
        <w:t>методик прогнозирования поступлений доходов действующему законодательству</w:t>
      </w:r>
      <w:r w:rsidR="003B41A2" w:rsidRPr="00AC587E">
        <w:rPr>
          <w:rFonts w:ascii="Times New Roman" w:eastAsia="Times New Roman" w:hAnsi="Times New Roman" w:cs="Times New Roman"/>
          <w:sz w:val="28"/>
          <w:szCs w:val="28"/>
        </w:rPr>
        <w:t xml:space="preserve"> (Кедровый, Нялинское, Выкатной, Селиярово, Кышик)</w:t>
      </w:r>
      <w:r w:rsidRPr="00AC587E">
        <w:rPr>
          <w:rFonts w:ascii="Times New Roman" w:eastAsia="Times New Roman" w:hAnsi="Times New Roman" w:cs="Times New Roman"/>
          <w:sz w:val="28"/>
          <w:szCs w:val="28"/>
        </w:rPr>
        <w:t xml:space="preserve">; </w:t>
      </w:r>
    </w:p>
    <w:p w14:paraId="4B385D7D" w14:textId="1A8BF0D1" w:rsidR="00DC388B" w:rsidRPr="00AC587E" w:rsidRDefault="00970D14" w:rsidP="00441190">
      <w:pPr>
        <w:autoSpaceDE w:val="0"/>
        <w:autoSpaceDN w:val="0"/>
        <w:adjustRightInd w:val="0"/>
        <w:spacing w:after="0" w:line="240" w:lineRule="auto"/>
        <w:ind w:firstLine="709"/>
        <w:jc w:val="both"/>
        <w:rPr>
          <w:rFonts w:ascii="Times New Roman" w:hAnsi="Times New Roman" w:cs="Times New Roman"/>
          <w:sz w:val="28"/>
          <w:szCs w:val="28"/>
        </w:rPr>
      </w:pPr>
      <w:r w:rsidRPr="00AC587E">
        <w:rPr>
          <w:rFonts w:ascii="Times New Roman" w:eastAsia="Times New Roman" w:hAnsi="Times New Roman" w:cs="Times New Roman"/>
          <w:sz w:val="28"/>
          <w:szCs w:val="28"/>
        </w:rPr>
        <w:t xml:space="preserve">отсутствие </w:t>
      </w:r>
      <w:r w:rsidR="00CA181C" w:rsidRPr="00AC587E">
        <w:rPr>
          <w:rFonts w:ascii="Times New Roman" w:eastAsia="Times New Roman" w:hAnsi="Times New Roman" w:cs="Times New Roman"/>
          <w:sz w:val="28"/>
          <w:szCs w:val="28"/>
        </w:rPr>
        <w:t>в расходной части бюджета</w:t>
      </w:r>
      <w:r w:rsidR="00BA3DC7" w:rsidRPr="00AC587E">
        <w:rPr>
          <w:rFonts w:ascii="Times New Roman" w:eastAsia="Times New Roman" w:hAnsi="Times New Roman" w:cs="Times New Roman"/>
          <w:sz w:val="28"/>
          <w:szCs w:val="28"/>
        </w:rPr>
        <w:t xml:space="preserve"> сельских поселений резервных фондов администраций сельских поселений </w:t>
      </w:r>
      <w:r w:rsidRPr="00AC587E">
        <w:rPr>
          <w:rFonts w:ascii="Times New Roman" w:eastAsia="Times New Roman" w:hAnsi="Times New Roman" w:cs="Times New Roman"/>
          <w:sz w:val="28"/>
          <w:szCs w:val="28"/>
        </w:rPr>
        <w:t>в денежном выражении (большинством сельских поселений резервный фонд предусмотрен условно,</w:t>
      </w:r>
      <w:r w:rsidR="006B6C71" w:rsidRPr="00AC587E">
        <w:rPr>
          <w:rFonts w:ascii="Times New Roman" w:eastAsia="Times New Roman" w:hAnsi="Times New Roman" w:cs="Times New Roman"/>
          <w:sz w:val="28"/>
          <w:szCs w:val="28"/>
        </w:rPr>
        <w:t xml:space="preserve"> </w:t>
      </w:r>
      <w:r w:rsidRPr="00AC587E">
        <w:rPr>
          <w:rFonts w:ascii="Times New Roman" w:eastAsia="Times New Roman" w:hAnsi="Times New Roman" w:cs="Times New Roman"/>
          <w:sz w:val="28"/>
          <w:szCs w:val="28"/>
        </w:rPr>
        <w:t xml:space="preserve">в объеме 0,0 тыс. рублей), а также отсутствие (или формальное наличие) нормативных актов, устанавливающих </w:t>
      </w:r>
      <w:r w:rsidRPr="00AC587E">
        <w:rPr>
          <w:rFonts w:ascii="Times New Roman" w:hAnsi="Times New Roman" w:cs="Times New Roman"/>
          <w:sz w:val="28"/>
          <w:szCs w:val="28"/>
        </w:rPr>
        <w:t>порядок использования бюджетных ассигнований резервного фонда сельского поселения</w:t>
      </w:r>
      <w:r w:rsidR="007507C8" w:rsidRPr="00AC587E">
        <w:rPr>
          <w:rFonts w:ascii="Times New Roman" w:hAnsi="Times New Roman" w:cs="Times New Roman"/>
          <w:sz w:val="28"/>
          <w:szCs w:val="28"/>
        </w:rPr>
        <w:t>. Отсутствует Порядок использования бюджетных ассигнований резервного фонда администрации сельского поселения Сибирский;</w:t>
      </w:r>
    </w:p>
    <w:p w14:paraId="4C67728E" w14:textId="7142F970" w:rsidR="00AB0CCF" w:rsidRPr="00AC587E" w:rsidRDefault="003A0EEA" w:rsidP="0044119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C587E">
        <w:rPr>
          <w:rFonts w:ascii="Times New Roman" w:eastAsia="Times New Roman" w:hAnsi="Times New Roman" w:cs="Times New Roman"/>
          <w:sz w:val="28"/>
          <w:szCs w:val="28"/>
        </w:rPr>
        <w:t>отсутствие в пояснительных записках к проектам решения о бюджете</w:t>
      </w:r>
      <w:r w:rsidR="006A069B" w:rsidRPr="00AC587E">
        <w:rPr>
          <w:rFonts w:ascii="Times New Roman" w:eastAsia="Times New Roman" w:hAnsi="Times New Roman" w:cs="Times New Roman"/>
          <w:sz w:val="28"/>
          <w:szCs w:val="28"/>
        </w:rPr>
        <w:t xml:space="preserve"> </w:t>
      </w:r>
      <w:r w:rsidRPr="00AC587E">
        <w:rPr>
          <w:rFonts w:ascii="Times New Roman" w:eastAsia="Times New Roman" w:hAnsi="Times New Roman" w:cs="Times New Roman"/>
          <w:sz w:val="28"/>
          <w:szCs w:val="28"/>
        </w:rPr>
        <w:t xml:space="preserve">на очередной финансовый год и плановый период информации в части обоснования прогнозируемых поступлений, а также распределения бюджетных ассигнований </w:t>
      </w:r>
      <w:r w:rsidR="00AB0CCF" w:rsidRPr="00AC587E">
        <w:rPr>
          <w:rFonts w:ascii="Times New Roman" w:eastAsia="Times New Roman" w:hAnsi="Times New Roman" w:cs="Times New Roman"/>
          <w:sz w:val="28"/>
          <w:szCs w:val="28"/>
        </w:rPr>
        <w:t>с указанием применяемых методик (</w:t>
      </w:r>
      <w:proofErr w:type="spellStart"/>
      <w:r w:rsidR="00AB0CCF" w:rsidRPr="00AC587E">
        <w:rPr>
          <w:rFonts w:ascii="Times New Roman" w:hAnsi="Times New Roman" w:cs="Times New Roman"/>
          <w:sz w:val="28"/>
          <w:szCs w:val="28"/>
        </w:rPr>
        <w:t>Горноправдинск</w:t>
      </w:r>
      <w:proofErr w:type="spellEnd"/>
      <w:r w:rsidR="00AB0CCF" w:rsidRPr="00AC587E">
        <w:rPr>
          <w:rFonts w:ascii="Times New Roman" w:hAnsi="Times New Roman" w:cs="Times New Roman"/>
          <w:sz w:val="28"/>
          <w:szCs w:val="28"/>
        </w:rPr>
        <w:t xml:space="preserve">, Кедровый, </w:t>
      </w:r>
      <w:proofErr w:type="spellStart"/>
      <w:r w:rsidR="00E64ED6" w:rsidRPr="00AC587E">
        <w:rPr>
          <w:rFonts w:ascii="Times New Roman" w:hAnsi="Times New Roman" w:cs="Times New Roman"/>
          <w:sz w:val="28"/>
          <w:szCs w:val="28"/>
        </w:rPr>
        <w:t>Красноленинский</w:t>
      </w:r>
      <w:proofErr w:type="spellEnd"/>
      <w:r w:rsidR="00E64ED6" w:rsidRPr="00AC587E">
        <w:rPr>
          <w:rFonts w:ascii="Times New Roman" w:hAnsi="Times New Roman" w:cs="Times New Roman"/>
          <w:sz w:val="28"/>
          <w:szCs w:val="28"/>
        </w:rPr>
        <w:t xml:space="preserve">, </w:t>
      </w:r>
      <w:proofErr w:type="spellStart"/>
      <w:r w:rsidR="00E64ED6" w:rsidRPr="00AC587E">
        <w:rPr>
          <w:rFonts w:ascii="Times New Roman" w:hAnsi="Times New Roman" w:cs="Times New Roman"/>
          <w:sz w:val="28"/>
          <w:szCs w:val="28"/>
        </w:rPr>
        <w:t>Луговской</w:t>
      </w:r>
      <w:proofErr w:type="spellEnd"/>
      <w:r w:rsidR="00E64ED6" w:rsidRPr="00AC587E">
        <w:rPr>
          <w:rFonts w:ascii="Times New Roman" w:hAnsi="Times New Roman" w:cs="Times New Roman"/>
          <w:sz w:val="28"/>
          <w:szCs w:val="28"/>
        </w:rPr>
        <w:t xml:space="preserve">, Сибирский, </w:t>
      </w:r>
      <w:proofErr w:type="spellStart"/>
      <w:r w:rsidR="00E64ED6" w:rsidRPr="00AC587E">
        <w:rPr>
          <w:rFonts w:ascii="Times New Roman" w:hAnsi="Times New Roman" w:cs="Times New Roman"/>
          <w:sz w:val="28"/>
          <w:szCs w:val="28"/>
        </w:rPr>
        <w:t>Согом</w:t>
      </w:r>
      <w:proofErr w:type="spellEnd"/>
      <w:r w:rsidR="00E64ED6" w:rsidRPr="00AC587E">
        <w:rPr>
          <w:rFonts w:ascii="Times New Roman" w:hAnsi="Times New Roman" w:cs="Times New Roman"/>
          <w:sz w:val="28"/>
          <w:szCs w:val="28"/>
        </w:rPr>
        <w:t xml:space="preserve">, </w:t>
      </w:r>
      <w:proofErr w:type="spellStart"/>
      <w:r w:rsidR="00E64ED6" w:rsidRPr="00AC587E">
        <w:rPr>
          <w:rFonts w:ascii="Times New Roman" w:hAnsi="Times New Roman" w:cs="Times New Roman"/>
          <w:sz w:val="28"/>
          <w:szCs w:val="28"/>
        </w:rPr>
        <w:t>Цингалы</w:t>
      </w:r>
      <w:proofErr w:type="spellEnd"/>
      <w:r w:rsidR="00E64ED6" w:rsidRPr="00AC587E">
        <w:rPr>
          <w:rFonts w:ascii="Times New Roman" w:hAnsi="Times New Roman" w:cs="Times New Roman"/>
          <w:sz w:val="28"/>
          <w:szCs w:val="28"/>
        </w:rPr>
        <w:t>,</w:t>
      </w:r>
      <w:r w:rsidR="00E64ED6" w:rsidRPr="00AC587E">
        <w:rPr>
          <w:rFonts w:ascii="Times New Roman" w:eastAsia="Times New Roman" w:hAnsi="Times New Roman" w:cs="Times New Roman"/>
          <w:sz w:val="28"/>
          <w:szCs w:val="28"/>
        </w:rPr>
        <w:t xml:space="preserve"> </w:t>
      </w:r>
      <w:proofErr w:type="spellStart"/>
      <w:r w:rsidR="00E64ED6" w:rsidRPr="00AC587E">
        <w:rPr>
          <w:rFonts w:ascii="Times New Roman" w:eastAsia="Times New Roman" w:hAnsi="Times New Roman" w:cs="Times New Roman"/>
          <w:sz w:val="28"/>
          <w:szCs w:val="28"/>
        </w:rPr>
        <w:t>Нялинское</w:t>
      </w:r>
      <w:proofErr w:type="spellEnd"/>
      <w:r w:rsidR="00E64ED6" w:rsidRPr="00AC587E">
        <w:rPr>
          <w:rFonts w:ascii="Times New Roman" w:eastAsia="Times New Roman" w:hAnsi="Times New Roman" w:cs="Times New Roman"/>
          <w:sz w:val="28"/>
          <w:szCs w:val="28"/>
        </w:rPr>
        <w:t xml:space="preserve">, </w:t>
      </w:r>
      <w:proofErr w:type="spellStart"/>
      <w:r w:rsidR="00E64ED6" w:rsidRPr="00AC587E">
        <w:rPr>
          <w:rFonts w:ascii="Times New Roman" w:eastAsia="Times New Roman" w:hAnsi="Times New Roman" w:cs="Times New Roman"/>
          <w:sz w:val="28"/>
          <w:szCs w:val="28"/>
        </w:rPr>
        <w:t>Селиярово</w:t>
      </w:r>
      <w:proofErr w:type="spellEnd"/>
      <w:r w:rsidR="00E64ED6" w:rsidRPr="00AC587E">
        <w:rPr>
          <w:rFonts w:ascii="Times New Roman" w:eastAsia="Times New Roman" w:hAnsi="Times New Roman" w:cs="Times New Roman"/>
          <w:sz w:val="28"/>
          <w:szCs w:val="28"/>
        </w:rPr>
        <w:t>, Кышик)</w:t>
      </w:r>
      <w:r w:rsidR="00C54DE3" w:rsidRPr="00AC587E">
        <w:rPr>
          <w:rFonts w:ascii="Times New Roman" w:eastAsia="Times New Roman" w:hAnsi="Times New Roman" w:cs="Times New Roman"/>
          <w:sz w:val="28"/>
          <w:szCs w:val="28"/>
        </w:rPr>
        <w:t>;</w:t>
      </w:r>
    </w:p>
    <w:p w14:paraId="37A28BE0" w14:textId="77777777" w:rsidR="00CA181C" w:rsidRPr="00AC587E" w:rsidRDefault="00D42320" w:rsidP="00441190">
      <w:pPr>
        <w:autoSpaceDE w:val="0"/>
        <w:autoSpaceDN w:val="0"/>
        <w:adjustRightInd w:val="0"/>
        <w:spacing w:after="0" w:line="240" w:lineRule="auto"/>
        <w:ind w:firstLine="709"/>
        <w:jc w:val="both"/>
        <w:rPr>
          <w:rFonts w:ascii="Times New Roman" w:hAnsi="Times New Roman" w:cs="Times New Roman"/>
          <w:sz w:val="28"/>
          <w:szCs w:val="28"/>
        </w:rPr>
      </w:pPr>
      <w:r w:rsidRPr="00AC587E">
        <w:rPr>
          <w:rFonts w:ascii="Times New Roman" w:eastAsia="Times New Roman" w:hAnsi="Times New Roman" w:cs="Times New Roman"/>
          <w:sz w:val="28"/>
          <w:szCs w:val="28"/>
        </w:rPr>
        <w:t xml:space="preserve">отсутствие </w:t>
      </w:r>
      <w:r w:rsidR="00C87AE4" w:rsidRPr="00AC587E">
        <w:rPr>
          <w:rFonts w:ascii="Times New Roman" w:eastAsia="Times New Roman" w:hAnsi="Times New Roman" w:cs="Times New Roman"/>
          <w:sz w:val="28"/>
          <w:szCs w:val="28"/>
        </w:rPr>
        <w:t>проектов</w:t>
      </w:r>
      <w:r w:rsidR="000956FC" w:rsidRPr="00AC587E">
        <w:rPr>
          <w:rFonts w:ascii="Times New Roman" w:eastAsia="Times New Roman" w:hAnsi="Times New Roman" w:cs="Times New Roman"/>
          <w:sz w:val="28"/>
          <w:szCs w:val="28"/>
        </w:rPr>
        <w:t xml:space="preserve"> </w:t>
      </w:r>
      <w:r w:rsidR="00C87AE4" w:rsidRPr="00AC587E">
        <w:rPr>
          <w:rFonts w:ascii="Times New Roman" w:eastAsia="Times New Roman" w:hAnsi="Times New Roman" w:cs="Times New Roman"/>
          <w:bCs/>
          <w:sz w:val="28"/>
          <w:szCs w:val="28"/>
        </w:rPr>
        <w:t>бюджетных смет</w:t>
      </w:r>
      <w:r w:rsidR="000956FC" w:rsidRPr="00AC587E">
        <w:rPr>
          <w:rFonts w:ascii="Times New Roman" w:eastAsia="Times New Roman" w:hAnsi="Times New Roman" w:cs="Times New Roman"/>
          <w:bCs/>
          <w:sz w:val="28"/>
          <w:szCs w:val="28"/>
        </w:rPr>
        <w:t xml:space="preserve"> </w:t>
      </w:r>
      <w:r w:rsidR="000956FC" w:rsidRPr="00AC587E">
        <w:rPr>
          <w:rFonts w:ascii="Times New Roman" w:hAnsi="Times New Roman" w:cs="Times New Roman"/>
          <w:sz w:val="28"/>
          <w:szCs w:val="28"/>
        </w:rPr>
        <w:t>муниципальн</w:t>
      </w:r>
      <w:r w:rsidRPr="00AC587E">
        <w:rPr>
          <w:rFonts w:ascii="Times New Roman" w:hAnsi="Times New Roman" w:cs="Times New Roman"/>
          <w:sz w:val="28"/>
          <w:szCs w:val="28"/>
        </w:rPr>
        <w:t>ых казенных</w:t>
      </w:r>
      <w:r w:rsidR="000956FC" w:rsidRPr="00AC587E">
        <w:rPr>
          <w:rFonts w:ascii="Times New Roman" w:hAnsi="Times New Roman" w:cs="Times New Roman"/>
          <w:sz w:val="28"/>
          <w:szCs w:val="28"/>
        </w:rPr>
        <w:t xml:space="preserve"> учреждени</w:t>
      </w:r>
      <w:r w:rsidRPr="00AC587E">
        <w:rPr>
          <w:rFonts w:ascii="Times New Roman" w:hAnsi="Times New Roman" w:cs="Times New Roman"/>
          <w:sz w:val="28"/>
          <w:szCs w:val="28"/>
        </w:rPr>
        <w:t>й</w:t>
      </w:r>
      <w:r w:rsidR="000956FC" w:rsidRPr="00AC587E">
        <w:rPr>
          <w:rFonts w:ascii="Times New Roman" w:hAnsi="Times New Roman" w:cs="Times New Roman"/>
          <w:sz w:val="28"/>
          <w:szCs w:val="28"/>
        </w:rPr>
        <w:t xml:space="preserve"> культуры </w:t>
      </w:r>
      <w:r w:rsidRPr="00AC587E">
        <w:rPr>
          <w:rFonts w:ascii="Times New Roman" w:hAnsi="Times New Roman" w:cs="Times New Roman"/>
          <w:sz w:val="28"/>
          <w:szCs w:val="28"/>
        </w:rPr>
        <w:t>сельских</w:t>
      </w:r>
      <w:r w:rsidR="000956FC" w:rsidRPr="00AC587E">
        <w:rPr>
          <w:rFonts w:ascii="Times New Roman" w:hAnsi="Times New Roman" w:cs="Times New Roman"/>
          <w:sz w:val="28"/>
          <w:szCs w:val="28"/>
        </w:rPr>
        <w:t xml:space="preserve"> поселени</w:t>
      </w:r>
      <w:r w:rsidRPr="00AC587E">
        <w:rPr>
          <w:rFonts w:ascii="Times New Roman" w:hAnsi="Times New Roman" w:cs="Times New Roman"/>
          <w:sz w:val="28"/>
          <w:szCs w:val="28"/>
        </w:rPr>
        <w:t>й,</w:t>
      </w:r>
      <w:r w:rsidR="000956FC" w:rsidRPr="00AC587E">
        <w:rPr>
          <w:rFonts w:ascii="Times New Roman" w:hAnsi="Times New Roman" w:cs="Times New Roman"/>
          <w:sz w:val="28"/>
          <w:szCs w:val="28"/>
        </w:rPr>
        <w:t xml:space="preserve"> </w:t>
      </w:r>
      <w:r w:rsidRPr="00AC587E">
        <w:rPr>
          <w:rFonts w:ascii="Times New Roman" w:hAnsi="Times New Roman" w:cs="Times New Roman"/>
          <w:sz w:val="28"/>
          <w:szCs w:val="28"/>
        </w:rPr>
        <w:t>что нарушает</w:t>
      </w:r>
      <w:r w:rsidR="000956FC" w:rsidRPr="00AC587E">
        <w:rPr>
          <w:rFonts w:ascii="Times New Roman" w:hAnsi="Times New Roman" w:cs="Times New Roman"/>
          <w:sz w:val="28"/>
          <w:szCs w:val="28"/>
        </w:rPr>
        <w:t xml:space="preserve"> стать</w:t>
      </w:r>
      <w:r w:rsidRPr="00AC587E">
        <w:rPr>
          <w:rFonts w:ascii="Times New Roman" w:hAnsi="Times New Roman" w:cs="Times New Roman"/>
          <w:sz w:val="28"/>
          <w:szCs w:val="28"/>
        </w:rPr>
        <w:t>и</w:t>
      </w:r>
      <w:r w:rsidR="000956FC" w:rsidRPr="00AC587E">
        <w:rPr>
          <w:rFonts w:ascii="Times New Roman" w:hAnsi="Times New Roman" w:cs="Times New Roman"/>
          <w:sz w:val="28"/>
          <w:szCs w:val="28"/>
        </w:rPr>
        <w:t xml:space="preserve"> 158, 161, 221 Бюджетного кодекса Российской Федерации, приказ Министерства финансов Российской Федерации от 14.02.2018 № 26н «Об Общих требованиях к порядку составления, утверждения и ведения бюдж</w:t>
      </w:r>
      <w:r w:rsidR="00CA181C" w:rsidRPr="00AC587E">
        <w:rPr>
          <w:rFonts w:ascii="Times New Roman" w:hAnsi="Times New Roman" w:cs="Times New Roman"/>
          <w:sz w:val="28"/>
          <w:szCs w:val="28"/>
        </w:rPr>
        <w:t>етных смет казенных учреждений»</w:t>
      </w:r>
      <w:r w:rsidR="003B41A2" w:rsidRPr="00AC587E">
        <w:rPr>
          <w:rFonts w:ascii="Times New Roman" w:hAnsi="Times New Roman" w:cs="Times New Roman"/>
          <w:sz w:val="28"/>
          <w:szCs w:val="28"/>
          <w:highlight w:val="lightGray"/>
        </w:rPr>
        <w:t xml:space="preserve"> </w:t>
      </w:r>
      <w:r w:rsidR="003B41A2" w:rsidRPr="00AC587E">
        <w:rPr>
          <w:rFonts w:ascii="Times New Roman" w:hAnsi="Times New Roman" w:cs="Times New Roman"/>
          <w:sz w:val="28"/>
          <w:szCs w:val="28"/>
        </w:rPr>
        <w:t>(Кедровый, Красноленинский, Сибирский, Согом, Цингалы, Нялинское, Выкатной, Селиярово, Кышик)</w:t>
      </w:r>
      <w:r w:rsidR="00CA181C" w:rsidRPr="00AC587E">
        <w:rPr>
          <w:rFonts w:ascii="Times New Roman" w:hAnsi="Times New Roman" w:cs="Times New Roman"/>
          <w:sz w:val="28"/>
          <w:szCs w:val="28"/>
        </w:rPr>
        <w:t>;</w:t>
      </w:r>
    </w:p>
    <w:p w14:paraId="71DCE57E" w14:textId="058B977B" w:rsidR="00CA181C" w:rsidRPr="00AC587E" w:rsidRDefault="000A489F" w:rsidP="00441190">
      <w:pPr>
        <w:autoSpaceDE w:val="0"/>
        <w:autoSpaceDN w:val="0"/>
        <w:adjustRightInd w:val="0"/>
        <w:spacing w:after="0" w:line="240" w:lineRule="auto"/>
        <w:ind w:firstLine="709"/>
        <w:jc w:val="both"/>
        <w:rPr>
          <w:rFonts w:ascii="Times New Roman" w:hAnsi="Times New Roman" w:cs="Times New Roman"/>
          <w:bCs/>
          <w:color w:val="000000"/>
          <w:spacing w:val="-3"/>
          <w:sz w:val="28"/>
          <w:szCs w:val="28"/>
        </w:rPr>
      </w:pPr>
      <w:r w:rsidRPr="00AC587E">
        <w:rPr>
          <w:rFonts w:ascii="Times New Roman" w:hAnsi="Times New Roman" w:cs="Times New Roman"/>
          <w:bCs/>
          <w:color w:val="000000"/>
          <w:spacing w:val="-3"/>
          <w:sz w:val="28"/>
          <w:szCs w:val="28"/>
        </w:rPr>
        <w:t>не</w:t>
      </w:r>
      <w:r w:rsidR="00747B76" w:rsidRPr="00AC587E">
        <w:rPr>
          <w:rFonts w:ascii="Times New Roman" w:hAnsi="Times New Roman" w:cs="Times New Roman"/>
          <w:bCs/>
          <w:color w:val="000000"/>
          <w:spacing w:val="-3"/>
          <w:sz w:val="28"/>
          <w:szCs w:val="28"/>
        </w:rPr>
        <w:t>соответствие</w:t>
      </w:r>
      <w:r w:rsidR="000126B0" w:rsidRPr="00AC587E">
        <w:rPr>
          <w:rFonts w:ascii="Times New Roman" w:hAnsi="Times New Roman" w:cs="Times New Roman"/>
          <w:bCs/>
          <w:color w:val="000000"/>
          <w:spacing w:val="-3"/>
          <w:sz w:val="28"/>
          <w:szCs w:val="28"/>
        </w:rPr>
        <w:t xml:space="preserve"> </w:t>
      </w:r>
      <w:r w:rsidR="00C87AE4" w:rsidRPr="00AC587E">
        <w:rPr>
          <w:rFonts w:ascii="Times New Roman" w:hAnsi="Times New Roman" w:cs="Times New Roman"/>
          <w:sz w:val="28"/>
          <w:szCs w:val="28"/>
        </w:rPr>
        <w:t>п</w:t>
      </w:r>
      <w:r w:rsidR="00C87AE4" w:rsidRPr="00AC587E">
        <w:rPr>
          <w:rFonts w:ascii="Times New Roman" w:hAnsi="Times New Roman" w:cs="Times New Roman"/>
          <w:bCs/>
          <w:sz w:val="28"/>
          <w:szCs w:val="28"/>
        </w:rPr>
        <w:t>орядка составления, утверждения и ведения бюджетной сметы муниципальных казенных учреждений</w:t>
      </w:r>
      <w:r w:rsidR="00C87AE4" w:rsidRPr="00AC587E">
        <w:rPr>
          <w:rFonts w:ascii="Times New Roman" w:hAnsi="Times New Roman" w:cs="Times New Roman"/>
          <w:bCs/>
          <w:color w:val="000000"/>
          <w:spacing w:val="-3"/>
          <w:sz w:val="28"/>
          <w:szCs w:val="28"/>
        </w:rPr>
        <w:t xml:space="preserve"> </w:t>
      </w:r>
      <w:r w:rsidR="000126B0" w:rsidRPr="00AC587E">
        <w:rPr>
          <w:rFonts w:ascii="Times New Roman" w:hAnsi="Times New Roman" w:cs="Times New Roman"/>
          <w:bCs/>
          <w:color w:val="000000"/>
          <w:spacing w:val="-3"/>
          <w:sz w:val="28"/>
          <w:szCs w:val="28"/>
        </w:rPr>
        <w:t>требованиям</w:t>
      </w:r>
      <w:r w:rsidR="000956FC" w:rsidRPr="00AC587E">
        <w:rPr>
          <w:rFonts w:ascii="Times New Roman" w:hAnsi="Times New Roman" w:cs="Times New Roman"/>
          <w:bCs/>
          <w:color w:val="000000"/>
          <w:spacing w:val="-3"/>
          <w:sz w:val="28"/>
          <w:szCs w:val="28"/>
        </w:rPr>
        <w:t xml:space="preserve"> п</w:t>
      </w:r>
      <w:r w:rsidR="000956FC" w:rsidRPr="00AC587E">
        <w:rPr>
          <w:rFonts w:ascii="Times New Roman" w:hAnsi="Times New Roman" w:cs="Times New Roman"/>
          <w:sz w:val="28"/>
          <w:szCs w:val="28"/>
        </w:rPr>
        <w:t>рика</w:t>
      </w:r>
      <w:r w:rsidR="00E207E5" w:rsidRPr="00AC587E">
        <w:rPr>
          <w:rFonts w:ascii="Times New Roman" w:hAnsi="Times New Roman" w:cs="Times New Roman"/>
          <w:sz w:val="28"/>
          <w:szCs w:val="28"/>
        </w:rPr>
        <w:t>за</w:t>
      </w:r>
      <w:r w:rsidR="000956FC" w:rsidRPr="00AC587E">
        <w:rPr>
          <w:rFonts w:ascii="Times New Roman" w:hAnsi="Times New Roman" w:cs="Times New Roman"/>
          <w:sz w:val="28"/>
          <w:szCs w:val="28"/>
        </w:rPr>
        <w:t xml:space="preserve"> Министерства финансов Российской Федерации от 14.02.2018 № 26н «Об Общих требованиях</w:t>
      </w:r>
      <w:r w:rsidR="003010BD" w:rsidRPr="00AC587E">
        <w:rPr>
          <w:rFonts w:ascii="Times New Roman" w:hAnsi="Times New Roman" w:cs="Times New Roman"/>
          <w:sz w:val="28"/>
          <w:szCs w:val="28"/>
        </w:rPr>
        <w:t xml:space="preserve"> </w:t>
      </w:r>
      <w:r w:rsidR="000956FC" w:rsidRPr="00AC587E">
        <w:rPr>
          <w:rFonts w:ascii="Times New Roman" w:hAnsi="Times New Roman" w:cs="Times New Roman"/>
          <w:sz w:val="28"/>
          <w:szCs w:val="28"/>
        </w:rPr>
        <w:t xml:space="preserve">к порядку составления, утверждения и ведения бюджетных смет казенных </w:t>
      </w:r>
      <w:r w:rsidR="000956FC" w:rsidRPr="00AC587E">
        <w:rPr>
          <w:rFonts w:ascii="Times New Roman" w:hAnsi="Times New Roman" w:cs="Times New Roman"/>
          <w:bCs/>
          <w:color w:val="000000"/>
          <w:spacing w:val="-3"/>
          <w:sz w:val="28"/>
          <w:szCs w:val="28"/>
        </w:rPr>
        <w:t>учреждений»</w:t>
      </w:r>
      <w:r w:rsidR="007A0E7C" w:rsidRPr="00AC587E">
        <w:rPr>
          <w:rFonts w:ascii="Times New Roman" w:hAnsi="Times New Roman" w:cs="Times New Roman"/>
          <w:bCs/>
          <w:color w:val="000000"/>
          <w:spacing w:val="-3"/>
          <w:sz w:val="28"/>
          <w:szCs w:val="28"/>
        </w:rPr>
        <w:t xml:space="preserve"> (</w:t>
      </w:r>
      <w:proofErr w:type="gramStart"/>
      <w:r w:rsidR="007A0E7C" w:rsidRPr="00AC587E">
        <w:rPr>
          <w:rFonts w:ascii="Times New Roman" w:hAnsi="Times New Roman" w:cs="Times New Roman"/>
          <w:bCs/>
          <w:color w:val="000000"/>
          <w:spacing w:val="-3"/>
          <w:sz w:val="28"/>
          <w:szCs w:val="28"/>
        </w:rPr>
        <w:t>Кедровый</w:t>
      </w:r>
      <w:proofErr w:type="gramEnd"/>
      <w:r w:rsidR="007A0E7C" w:rsidRPr="00AC587E">
        <w:rPr>
          <w:rFonts w:ascii="Times New Roman" w:hAnsi="Times New Roman" w:cs="Times New Roman"/>
          <w:bCs/>
          <w:color w:val="000000"/>
          <w:spacing w:val="-3"/>
          <w:sz w:val="28"/>
          <w:szCs w:val="28"/>
        </w:rPr>
        <w:t xml:space="preserve">, </w:t>
      </w:r>
      <w:proofErr w:type="spellStart"/>
      <w:r w:rsidR="007A0E7C" w:rsidRPr="00AC587E">
        <w:rPr>
          <w:rFonts w:ascii="Times New Roman" w:hAnsi="Times New Roman" w:cs="Times New Roman"/>
          <w:bCs/>
          <w:color w:val="000000"/>
          <w:spacing w:val="-3"/>
          <w:sz w:val="28"/>
          <w:szCs w:val="28"/>
        </w:rPr>
        <w:t>Красноленинск</w:t>
      </w:r>
      <w:r w:rsidR="00BF5F9E">
        <w:rPr>
          <w:rFonts w:ascii="Times New Roman" w:hAnsi="Times New Roman" w:cs="Times New Roman"/>
          <w:bCs/>
          <w:color w:val="000000"/>
          <w:spacing w:val="-3"/>
          <w:sz w:val="28"/>
          <w:szCs w:val="28"/>
        </w:rPr>
        <w:t>ий</w:t>
      </w:r>
      <w:proofErr w:type="spellEnd"/>
      <w:r w:rsidR="00BF5F9E">
        <w:rPr>
          <w:rFonts w:ascii="Times New Roman" w:hAnsi="Times New Roman" w:cs="Times New Roman"/>
          <w:bCs/>
          <w:color w:val="000000"/>
          <w:spacing w:val="-3"/>
          <w:sz w:val="28"/>
          <w:szCs w:val="28"/>
        </w:rPr>
        <w:t xml:space="preserve">, Сибирский, </w:t>
      </w:r>
      <w:proofErr w:type="spellStart"/>
      <w:r w:rsidR="00BF5F9E">
        <w:rPr>
          <w:rFonts w:ascii="Times New Roman" w:hAnsi="Times New Roman" w:cs="Times New Roman"/>
          <w:bCs/>
          <w:color w:val="000000"/>
          <w:spacing w:val="-3"/>
          <w:sz w:val="28"/>
          <w:szCs w:val="28"/>
        </w:rPr>
        <w:t>Согом</w:t>
      </w:r>
      <w:proofErr w:type="spellEnd"/>
      <w:r w:rsidR="00BF5F9E">
        <w:rPr>
          <w:rFonts w:ascii="Times New Roman" w:hAnsi="Times New Roman" w:cs="Times New Roman"/>
          <w:bCs/>
          <w:color w:val="000000"/>
          <w:spacing w:val="-3"/>
          <w:sz w:val="28"/>
          <w:szCs w:val="28"/>
        </w:rPr>
        <w:t xml:space="preserve">, </w:t>
      </w:r>
      <w:proofErr w:type="spellStart"/>
      <w:r w:rsidR="00BF5F9E">
        <w:rPr>
          <w:rFonts w:ascii="Times New Roman" w:hAnsi="Times New Roman" w:cs="Times New Roman"/>
          <w:bCs/>
          <w:color w:val="000000"/>
          <w:spacing w:val="-3"/>
          <w:sz w:val="28"/>
          <w:szCs w:val="28"/>
        </w:rPr>
        <w:t>Цингалы</w:t>
      </w:r>
      <w:proofErr w:type="spellEnd"/>
      <w:r w:rsidR="00BF5F9E">
        <w:rPr>
          <w:rFonts w:ascii="Times New Roman" w:hAnsi="Times New Roman" w:cs="Times New Roman"/>
          <w:bCs/>
          <w:color w:val="000000"/>
          <w:spacing w:val="-3"/>
          <w:sz w:val="28"/>
          <w:szCs w:val="28"/>
        </w:rPr>
        <w:t xml:space="preserve">, </w:t>
      </w:r>
      <w:proofErr w:type="spellStart"/>
      <w:r w:rsidR="007A0E7C" w:rsidRPr="00AC587E">
        <w:rPr>
          <w:rFonts w:ascii="Times New Roman" w:hAnsi="Times New Roman" w:cs="Times New Roman"/>
          <w:bCs/>
          <w:color w:val="000000"/>
          <w:spacing w:val="-3"/>
          <w:sz w:val="28"/>
          <w:szCs w:val="28"/>
        </w:rPr>
        <w:t>Нялинское</w:t>
      </w:r>
      <w:proofErr w:type="spellEnd"/>
      <w:r w:rsidR="007A0E7C" w:rsidRPr="00AC587E">
        <w:rPr>
          <w:rFonts w:ascii="Times New Roman" w:hAnsi="Times New Roman" w:cs="Times New Roman"/>
          <w:bCs/>
          <w:color w:val="000000"/>
          <w:spacing w:val="-3"/>
          <w:sz w:val="28"/>
          <w:szCs w:val="28"/>
        </w:rPr>
        <w:t xml:space="preserve">, </w:t>
      </w:r>
      <w:proofErr w:type="spellStart"/>
      <w:r w:rsidR="007A0E7C" w:rsidRPr="00AC587E">
        <w:rPr>
          <w:rFonts w:ascii="Times New Roman" w:hAnsi="Times New Roman" w:cs="Times New Roman"/>
          <w:bCs/>
          <w:color w:val="000000"/>
          <w:spacing w:val="-3"/>
          <w:sz w:val="28"/>
          <w:szCs w:val="28"/>
        </w:rPr>
        <w:t>Выкатной</w:t>
      </w:r>
      <w:proofErr w:type="spellEnd"/>
      <w:r w:rsidR="007A0E7C" w:rsidRPr="00AC587E">
        <w:rPr>
          <w:rFonts w:ascii="Times New Roman" w:hAnsi="Times New Roman" w:cs="Times New Roman"/>
          <w:bCs/>
          <w:color w:val="000000"/>
          <w:spacing w:val="-3"/>
          <w:sz w:val="28"/>
          <w:szCs w:val="28"/>
        </w:rPr>
        <w:t xml:space="preserve">, </w:t>
      </w:r>
      <w:proofErr w:type="spellStart"/>
      <w:r w:rsidR="007A0E7C" w:rsidRPr="00AC587E">
        <w:rPr>
          <w:rFonts w:ascii="Times New Roman" w:hAnsi="Times New Roman" w:cs="Times New Roman"/>
          <w:bCs/>
          <w:color w:val="000000"/>
          <w:spacing w:val="-3"/>
          <w:sz w:val="28"/>
          <w:szCs w:val="28"/>
        </w:rPr>
        <w:t>Селиярово</w:t>
      </w:r>
      <w:proofErr w:type="spellEnd"/>
      <w:r w:rsidR="007A0E7C" w:rsidRPr="00AC587E">
        <w:rPr>
          <w:rFonts w:ascii="Times New Roman" w:hAnsi="Times New Roman" w:cs="Times New Roman"/>
          <w:bCs/>
          <w:color w:val="000000"/>
          <w:spacing w:val="-3"/>
          <w:sz w:val="28"/>
          <w:szCs w:val="28"/>
        </w:rPr>
        <w:t xml:space="preserve">, </w:t>
      </w:r>
      <w:proofErr w:type="spellStart"/>
      <w:r w:rsidR="007A0E7C" w:rsidRPr="00AC587E">
        <w:rPr>
          <w:rFonts w:ascii="Times New Roman" w:hAnsi="Times New Roman" w:cs="Times New Roman"/>
          <w:bCs/>
          <w:color w:val="000000"/>
          <w:spacing w:val="-3"/>
          <w:sz w:val="28"/>
          <w:szCs w:val="28"/>
        </w:rPr>
        <w:t>Кышик</w:t>
      </w:r>
      <w:proofErr w:type="spellEnd"/>
      <w:r w:rsidR="007A0E7C" w:rsidRPr="00AC587E">
        <w:rPr>
          <w:rFonts w:ascii="Times New Roman" w:hAnsi="Times New Roman" w:cs="Times New Roman"/>
          <w:bCs/>
          <w:color w:val="000000"/>
          <w:spacing w:val="-3"/>
          <w:sz w:val="28"/>
          <w:szCs w:val="28"/>
        </w:rPr>
        <w:t>)</w:t>
      </w:r>
      <w:r w:rsidR="00747B76" w:rsidRPr="00AC587E">
        <w:rPr>
          <w:rFonts w:ascii="Times New Roman" w:hAnsi="Times New Roman" w:cs="Times New Roman"/>
          <w:bCs/>
          <w:color w:val="000000"/>
          <w:spacing w:val="-3"/>
          <w:sz w:val="28"/>
          <w:szCs w:val="28"/>
        </w:rPr>
        <w:t>;</w:t>
      </w:r>
    </w:p>
    <w:p w14:paraId="425CF9CD" w14:textId="1237E6ED" w:rsidR="004839C4" w:rsidRPr="00AC587E" w:rsidRDefault="007D6119" w:rsidP="00441190">
      <w:pPr>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AC587E">
        <w:rPr>
          <w:rFonts w:ascii="Times New Roman" w:eastAsia="Times New Roman" w:hAnsi="Times New Roman" w:cs="Times New Roman"/>
          <w:sz w:val="28"/>
          <w:szCs w:val="28"/>
        </w:rPr>
        <w:t>отсутствие нормативного акта представительного органа сельского поселения, определяющего случаи и порядок предоставления иных межбюджетных трансфертов из бюджета сельского поселения в бюджет муниципального района на финансовое обеспечение переданной части полномочий по решению вопросов местного значения, в том числе утверждающего (определяющего) методику расчета объема иных межбюджетных трансфертов на финансовое обеспечение переданной части полномочий по решению вопросов местного значения</w:t>
      </w:r>
      <w:r w:rsidR="00C54DE3" w:rsidRPr="00AC587E">
        <w:rPr>
          <w:rFonts w:ascii="Times New Roman" w:eastAsia="Times New Roman" w:hAnsi="Times New Roman" w:cs="Times New Roman"/>
          <w:sz w:val="28"/>
          <w:szCs w:val="28"/>
        </w:rPr>
        <w:t>;</w:t>
      </w:r>
      <w:proofErr w:type="gramEnd"/>
    </w:p>
    <w:p w14:paraId="03E7FE06" w14:textId="77777777" w:rsidR="00A00BFD" w:rsidRPr="00AC587E" w:rsidRDefault="00AB0CCF" w:rsidP="00441190">
      <w:pPr>
        <w:spacing w:after="0" w:line="240" w:lineRule="auto"/>
        <w:ind w:firstLine="709"/>
        <w:jc w:val="both"/>
        <w:rPr>
          <w:rFonts w:ascii="Times New Roman" w:eastAsia="Times New Roman" w:hAnsi="Times New Roman" w:cs="Times New Roman"/>
          <w:sz w:val="28"/>
          <w:szCs w:val="28"/>
        </w:rPr>
      </w:pPr>
      <w:r w:rsidRPr="00AC587E">
        <w:rPr>
          <w:rFonts w:ascii="Times New Roman" w:hAnsi="Times New Roman" w:cs="Times New Roman"/>
          <w:sz w:val="28"/>
          <w:szCs w:val="28"/>
        </w:rPr>
        <w:t>н</w:t>
      </w:r>
      <w:r w:rsidR="00A00BFD" w:rsidRPr="00AC587E">
        <w:rPr>
          <w:rFonts w:ascii="Times New Roman" w:hAnsi="Times New Roman" w:cs="Times New Roman"/>
          <w:sz w:val="28"/>
          <w:szCs w:val="28"/>
        </w:rPr>
        <w:t xml:space="preserve">аименования </w:t>
      </w:r>
      <w:r w:rsidRPr="00AC587E">
        <w:rPr>
          <w:rFonts w:ascii="Times New Roman" w:hAnsi="Times New Roman" w:cs="Times New Roman"/>
          <w:sz w:val="28"/>
          <w:szCs w:val="28"/>
        </w:rPr>
        <w:t xml:space="preserve">отдельных </w:t>
      </w:r>
      <w:r w:rsidR="00A00BFD" w:rsidRPr="00AC587E">
        <w:rPr>
          <w:rFonts w:ascii="Times New Roman" w:hAnsi="Times New Roman" w:cs="Times New Roman"/>
          <w:sz w:val="28"/>
          <w:szCs w:val="28"/>
        </w:rPr>
        <w:t>Приложений к Проекту</w:t>
      </w:r>
      <w:r w:rsidRPr="00AC587E">
        <w:rPr>
          <w:rFonts w:ascii="Times New Roman" w:hAnsi="Times New Roman" w:cs="Times New Roman"/>
          <w:sz w:val="28"/>
          <w:szCs w:val="28"/>
        </w:rPr>
        <w:t xml:space="preserve"> решения о бюджете</w:t>
      </w:r>
      <w:r w:rsidR="00A00BFD" w:rsidRPr="00AC587E">
        <w:rPr>
          <w:rFonts w:ascii="Times New Roman" w:hAnsi="Times New Roman" w:cs="Times New Roman"/>
          <w:sz w:val="28"/>
          <w:szCs w:val="28"/>
        </w:rPr>
        <w:t xml:space="preserve"> не соответствуют </w:t>
      </w:r>
      <w:r w:rsidR="003B41A2" w:rsidRPr="00AC587E">
        <w:rPr>
          <w:rFonts w:ascii="Times New Roman" w:hAnsi="Times New Roman" w:cs="Times New Roman"/>
          <w:sz w:val="28"/>
          <w:szCs w:val="28"/>
        </w:rPr>
        <w:t>содержанию статей текстовой части</w:t>
      </w:r>
      <w:r w:rsidRPr="00AC587E">
        <w:rPr>
          <w:rFonts w:ascii="Times New Roman" w:hAnsi="Times New Roman" w:cs="Times New Roman"/>
          <w:sz w:val="28"/>
          <w:szCs w:val="28"/>
        </w:rPr>
        <w:t xml:space="preserve"> проекта решения о бюджете на 2023 год и плановый период 2024 и 2025 годов (Сибирский, Согом, Цингалы, </w:t>
      </w:r>
      <w:r w:rsidRPr="00AC587E">
        <w:rPr>
          <w:rFonts w:ascii="Times New Roman" w:eastAsia="Times New Roman" w:hAnsi="Times New Roman" w:cs="Times New Roman"/>
          <w:sz w:val="28"/>
          <w:szCs w:val="28"/>
        </w:rPr>
        <w:t>Кышик)</w:t>
      </w:r>
      <w:r w:rsidR="00E64ED6" w:rsidRPr="00AC587E">
        <w:rPr>
          <w:rFonts w:ascii="Times New Roman" w:eastAsia="Times New Roman" w:hAnsi="Times New Roman" w:cs="Times New Roman"/>
          <w:sz w:val="28"/>
          <w:szCs w:val="28"/>
        </w:rPr>
        <w:t>;</w:t>
      </w:r>
    </w:p>
    <w:p w14:paraId="7608E9C5" w14:textId="77777777" w:rsidR="00A00BFD" w:rsidRPr="00AC587E" w:rsidRDefault="007507C8" w:rsidP="00441190">
      <w:pPr>
        <w:spacing w:after="0" w:line="240" w:lineRule="auto"/>
        <w:ind w:firstLine="709"/>
        <w:jc w:val="both"/>
        <w:rPr>
          <w:rFonts w:ascii="Times New Roman" w:hAnsi="Times New Roman" w:cs="Times New Roman"/>
          <w:sz w:val="28"/>
          <w:szCs w:val="28"/>
        </w:rPr>
      </w:pPr>
      <w:r w:rsidRPr="00AC587E">
        <w:rPr>
          <w:rFonts w:ascii="Times New Roman" w:hAnsi="Times New Roman" w:cs="Times New Roman"/>
          <w:sz w:val="28"/>
          <w:szCs w:val="28"/>
        </w:rPr>
        <w:lastRenderedPageBreak/>
        <w:t>н</w:t>
      </w:r>
      <w:r w:rsidR="00A00BFD" w:rsidRPr="00AC587E">
        <w:rPr>
          <w:rFonts w:ascii="Times New Roman" w:hAnsi="Times New Roman" w:cs="Times New Roman"/>
          <w:sz w:val="28"/>
          <w:szCs w:val="28"/>
        </w:rPr>
        <w:t>арушение Порядка составления проекта решения о бюджете сельского поселения,</w:t>
      </w:r>
      <w:r w:rsidRPr="00AC587E">
        <w:rPr>
          <w:rFonts w:ascii="Times New Roman" w:hAnsi="Times New Roman" w:cs="Times New Roman"/>
          <w:sz w:val="28"/>
          <w:szCs w:val="28"/>
        </w:rPr>
        <w:t xml:space="preserve"> определенного нормативным актом администрации сельского поселения </w:t>
      </w:r>
      <w:r w:rsidR="00A00BFD" w:rsidRPr="00AC587E">
        <w:rPr>
          <w:rFonts w:ascii="Times New Roman" w:hAnsi="Times New Roman" w:cs="Times New Roman"/>
          <w:sz w:val="28"/>
          <w:szCs w:val="28"/>
        </w:rPr>
        <w:t>в части одобрения и утверждения отдельных докумен</w:t>
      </w:r>
      <w:r w:rsidR="00DB0326" w:rsidRPr="00AC587E">
        <w:rPr>
          <w:rFonts w:ascii="Times New Roman" w:hAnsi="Times New Roman" w:cs="Times New Roman"/>
          <w:sz w:val="28"/>
          <w:szCs w:val="28"/>
        </w:rPr>
        <w:t>тов и нормативно-правовых актов (Луговской, Сибирский, Согом, С</w:t>
      </w:r>
      <w:r w:rsidR="00A00BFD" w:rsidRPr="00AC587E">
        <w:rPr>
          <w:rFonts w:ascii="Times New Roman" w:hAnsi="Times New Roman" w:cs="Times New Roman"/>
          <w:sz w:val="28"/>
          <w:szCs w:val="28"/>
        </w:rPr>
        <w:t>елиярово</w:t>
      </w:r>
      <w:r w:rsidR="00DB0326" w:rsidRPr="00AC587E">
        <w:rPr>
          <w:rFonts w:ascii="Times New Roman" w:hAnsi="Times New Roman" w:cs="Times New Roman"/>
          <w:sz w:val="28"/>
          <w:szCs w:val="28"/>
        </w:rPr>
        <w:t>)</w:t>
      </w:r>
      <w:r w:rsidR="009956FA" w:rsidRPr="00AC587E">
        <w:rPr>
          <w:rFonts w:ascii="Times New Roman" w:hAnsi="Times New Roman" w:cs="Times New Roman"/>
          <w:sz w:val="28"/>
          <w:szCs w:val="28"/>
        </w:rPr>
        <w:t>;</w:t>
      </w:r>
    </w:p>
    <w:p w14:paraId="4EFD103E" w14:textId="77777777" w:rsidR="00A00BFD" w:rsidRPr="00AC587E" w:rsidRDefault="00613AE9" w:rsidP="0044119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C587E">
        <w:rPr>
          <w:rFonts w:ascii="Times New Roman" w:hAnsi="Times New Roman" w:cs="Times New Roman"/>
          <w:color w:val="000000" w:themeColor="text1"/>
          <w:sz w:val="28"/>
          <w:szCs w:val="28"/>
        </w:rPr>
        <w:t>о</w:t>
      </w:r>
      <w:r w:rsidR="00A00BFD" w:rsidRPr="00AC587E">
        <w:rPr>
          <w:rFonts w:ascii="Times New Roman" w:eastAsia="Times New Roman" w:hAnsi="Times New Roman" w:cs="Times New Roman"/>
          <w:sz w:val="28"/>
          <w:szCs w:val="28"/>
        </w:rPr>
        <w:t xml:space="preserve">тсутствует или носит формальный характер </w:t>
      </w:r>
      <w:r w:rsidR="00A00BFD" w:rsidRPr="00AC587E">
        <w:rPr>
          <w:rFonts w:ascii="Times New Roman" w:eastAsia="Times New Roman" w:hAnsi="Times New Roman" w:cs="Times New Roman"/>
          <w:bCs/>
          <w:kern w:val="28"/>
          <w:sz w:val="28"/>
          <w:szCs w:val="28"/>
        </w:rPr>
        <w:t xml:space="preserve">муниципальный правовой акт представительного органа сельского поселения, определяющего </w:t>
      </w:r>
      <w:r w:rsidR="00A00BFD" w:rsidRPr="00AC587E">
        <w:rPr>
          <w:rFonts w:ascii="Times New Roman" w:hAnsi="Times New Roman" w:cs="Times New Roman"/>
          <w:sz w:val="28"/>
          <w:szCs w:val="28"/>
        </w:rPr>
        <w:t>порядок предоставления иных межбюджетных трансфертов из бюджета сельского поселения в бюджет муниципального района на финансовое обеспечение переданной части полномочий по реш</w:t>
      </w:r>
      <w:r w:rsidRPr="00AC587E">
        <w:rPr>
          <w:rFonts w:ascii="Times New Roman" w:hAnsi="Times New Roman" w:cs="Times New Roman"/>
          <w:sz w:val="28"/>
          <w:szCs w:val="28"/>
        </w:rPr>
        <w:t>ению вопросов местного значения (Выкатной, Горноправдинск, Кедровый, Красноленинский, Кышик, Луговской, Нялинское, Селиярово, Сибирский, Согом, Цингалы, Шапша)</w:t>
      </w:r>
      <w:r w:rsidRPr="00AC587E">
        <w:rPr>
          <w:rFonts w:ascii="Times New Roman" w:eastAsia="Times New Roman" w:hAnsi="Times New Roman" w:cs="Times New Roman"/>
          <w:sz w:val="28"/>
          <w:szCs w:val="28"/>
        </w:rPr>
        <w:t>;</w:t>
      </w:r>
    </w:p>
    <w:p w14:paraId="5D650718" w14:textId="55929F44" w:rsidR="00613AE9" w:rsidRPr="00AC587E" w:rsidRDefault="00C54DE3" w:rsidP="0044119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C587E">
        <w:rPr>
          <w:rFonts w:ascii="Times New Roman" w:hAnsi="Times New Roman" w:cs="Times New Roman"/>
          <w:sz w:val="28"/>
          <w:szCs w:val="28"/>
        </w:rPr>
        <w:t>м</w:t>
      </w:r>
      <w:r w:rsidR="00A00BFD" w:rsidRPr="00AC587E">
        <w:rPr>
          <w:rFonts w:ascii="Times New Roman" w:hAnsi="Times New Roman" w:cs="Times New Roman"/>
          <w:sz w:val="28"/>
          <w:szCs w:val="28"/>
        </w:rPr>
        <w:t>етодика планирования бюджетных ассигнований, носит формальный характер или отсутствует, в связи с чем, принцип достоверности и реалистичности планирования, предусмотренный статьей 37 Бюджетного кодекса РФ не соблюден</w:t>
      </w:r>
      <w:r w:rsidR="00613AE9" w:rsidRPr="00AC587E">
        <w:rPr>
          <w:rFonts w:ascii="Times New Roman" w:hAnsi="Times New Roman" w:cs="Times New Roman"/>
          <w:sz w:val="28"/>
          <w:szCs w:val="28"/>
        </w:rPr>
        <w:t xml:space="preserve"> (Выкатной, Горноправдинск, Кедровый, Красноленинский, Кышик, Луговской, Нялинское, Селиярово, Сибирский, Согом, </w:t>
      </w:r>
      <w:r w:rsidR="002A4AF8" w:rsidRPr="00AC587E">
        <w:rPr>
          <w:rFonts w:ascii="Times New Roman" w:hAnsi="Times New Roman" w:cs="Times New Roman"/>
          <w:sz w:val="28"/>
          <w:szCs w:val="28"/>
        </w:rPr>
        <w:t>Цингалы, Шапша;</w:t>
      </w:r>
    </w:p>
    <w:p w14:paraId="07CE0521" w14:textId="77777777" w:rsidR="007A0E7C" w:rsidRPr="00AC587E" w:rsidRDefault="00613AE9" w:rsidP="00441190">
      <w:pPr>
        <w:spacing w:after="0" w:line="240" w:lineRule="auto"/>
        <w:ind w:firstLine="709"/>
        <w:contextualSpacing/>
        <w:jc w:val="both"/>
        <w:rPr>
          <w:rFonts w:ascii="Times New Roman" w:hAnsi="Times New Roman" w:cs="Times New Roman"/>
          <w:sz w:val="28"/>
          <w:szCs w:val="28"/>
        </w:rPr>
      </w:pPr>
      <w:r w:rsidRPr="00AC587E">
        <w:rPr>
          <w:rFonts w:ascii="Times New Roman" w:hAnsi="Times New Roman" w:cs="Times New Roman"/>
          <w:sz w:val="28"/>
          <w:szCs w:val="28"/>
        </w:rPr>
        <w:t>п</w:t>
      </w:r>
      <w:r w:rsidR="00A00BFD" w:rsidRPr="00AC587E">
        <w:rPr>
          <w:rFonts w:ascii="Times New Roman" w:hAnsi="Times New Roman" w:cs="Times New Roman"/>
          <w:sz w:val="28"/>
          <w:szCs w:val="28"/>
        </w:rPr>
        <w:t>убличные слушания проведены с нарушением сроков и порядка организации и проведения публичных слушаний в сельском поселении</w:t>
      </w:r>
      <w:r w:rsidRPr="00AC587E">
        <w:rPr>
          <w:rFonts w:ascii="Times New Roman" w:hAnsi="Times New Roman" w:cs="Times New Roman"/>
          <w:sz w:val="28"/>
          <w:szCs w:val="28"/>
        </w:rPr>
        <w:t xml:space="preserve">, установленных нормативным актом представительного органов сельских поселений  </w:t>
      </w:r>
      <w:proofErr w:type="gramStart"/>
      <w:r w:rsidRPr="00AC587E">
        <w:rPr>
          <w:rFonts w:ascii="Times New Roman" w:hAnsi="Times New Roman" w:cs="Times New Roman"/>
          <w:sz w:val="28"/>
          <w:szCs w:val="28"/>
        </w:rPr>
        <w:t>Кедровый</w:t>
      </w:r>
      <w:proofErr w:type="gramEnd"/>
      <w:r w:rsidRPr="00AC587E">
        <w:rPr>
          <w:rFonts w:ascii="Times New Roman" w:hAnsi="Times New Roman" w:cs="Times New Roman"/>
          <w:sz w:val="28"/>
          <w:szCs w:val="28"/>
        </w:rPr>
        <w:t>, Сибирский, Согом</w:t>
      </w:r>
      <w:r w:rsidR="007A0E7C" w:rsidRPr="00AC587E">
        <w:rPr>
          <w:rFonts w:ascii="Times New Roman" w:hAnsi="Times New Roman" w:cs="Times New Roman"/>
          <w:sz w:val="28"/>
          <w:szCs w:val="28"/>
        </w:rPr>
        <w:t xml:space="preserve">; </w:t>
      </w:r>
    </w:p>
    <w:p w14:paraId="05A77B90" w14:textId="05A2333C" w:rsidR="00A00BFD" w:rsidRPr="00AC587E" w:rsidRDefault="00EB516D" w:rsidP="00441190">
      <w:pPr>
        <w:spacing w:after="0" w:line="240" w:lineRule="auto"/>
        <w:ind w:firstLine="709"/>
        <w:contextualSpacing/>
        <w:jc w:val="both"/>
        <w:rPr>
          <w:rFonts w:ascii="Times New Roman" w:hAnsi="Times New Roman" w:cs="Times New Roman"/>
          <w:sz w:val="28"/>
          <w:szCs w:val="28"/>
          <w:highlight w:val="lightGray"/>
        </w:rPr>
      </w:pPr>
      <w:r w:rsidRPr="00AC587E">
        <w:rPr>
          <w:rFonts w:ascii="Times New Roman" w:hAnsi="Times New Roman" w:cs="Times New Roman"/>
          <w:sz w:val="28"/>
          <w:szCs w:val="28"/>
        </w:rPr>
        <w:t>в</w:t>
      </w:r>
      <w:r w:rsidR="00A00BFD" w:rsidRPr="00AC587E">
        <w:rPr>
          <w:rFonts w:ascii="Times New Roman" w:hAnsi="Times New Roman" w:cs="Times New Roman"/>
          <w:sz w:val="28"/>
          <w:szCs w:val="28"/>
        </w:rPr>
        <w:t xml:space="preserve"> П</w:t>
      </w:r>
      <w:r w:rsidRPr="00AC587E">
        <w:rPr>
          <w:rFonts w:ascii="Times New Roman" w:hAnsi="Times New Roman" w:cs="Times New Roman"/>
          <w:sz w:val="28"/>
          <w:szCs w:val="28"/>
        </w:rPr>
        <w:t xml:space="preserve">роектах решений о </w:t>
      </w:r>
      <w:r w:rsidR="00A00BFD" w:rsidRPr="00AC587E">
        <w:rPr>
          <w:rFonts w:ascii="Times New Roman" w:hAnsi="Times New Roman" w:cs="Times New Roman"/>
          <w:sz w:val="28"/>
          <w:szCs w:val="28"/>
        </w:rPr>
        <w:t>бюджета</w:t>
      </w:r>
      <w:r w:rsidRPr="00AC587E">
        <w:rPr>
          <w:rFonts w:ascii="Times New Roman" w:hAnsi="Times New Roman" w:cs="Times New Roman"/>
          <w:sz w:val="28"/>
          <w:szCs w:val="28"/>
        </w:rPr>
        <w:t>х сельских поселений Кедровый и Согом</w:t>
      </w:r>
      <w:r w:rsidR="00A00BFD" w:rsidRPr="00AC587E">
        <w:rPr>
          <w:rFonts w:ascii="Times New Roman" w:hAnsi="Times New Roman" w:cs="Times New Roman"/>
          <w:sz w:val="28"/>
          <w:szCs w:val="28"/>
        </w:rPr>
        <w:t xml:space="preserve"> </w:t>
      </w:r>
      <w:r w:rsidR="00A00BFD" w:rsidRPr="00AC587E">
        <w:rPr>
          <w:rFonts w:ascii="Times New Roman" w:eastAsia="Times New Roman" w:hAnsi="Times New Roman" w:cs="Times New Roman"/>
          <w:sz w:val="28"/>
          <w:szCs w:val="28"/>
        </w:rPr>
        <w:t xml:space="preserve">не </w:t>
      </w:r>
      <w:r w:rsidRPr="00AC587E">
        <w:rPr>
          <w:rFonts w:ascii="Times New Roman" w:eastAsia="Times New Roman" w:hAnsi="Times New Roman" w:cs="Times New Roman"/>
          <w:sz w:val="28"/>
          <w:szCs w:val="28"/>
        </w:rPr>
        <w:t xml:space="preserve">учтены </w:t>
      </w:r>
      <w:r w:rsidR="00A00BFD" w:rsidRPr="00AC587E">
        <w:rPr>
          <w:rFonts w:ascii="Times New Roman" w:eastAsia="Times New Roman" w:hAnsi="Times New Roman" w:cs="Times New Roman"/>
          <w:sz w:val="28"/>
          <w:szCs w:val="28"/>
        </w:rPr>
        <w:t xml:space="preserve">(частично </w:t>
      </w:r>
      <w:r w:rsidRPr="00AC587E">
        <w:rPr>
          <w:rFonts w:ascii="Times New Roman" w:eastAsia="Times New Roman" w:hAnsi="Times New Roman" w:cs="Times New Roman"/>
          <w:sz w:val="28"/>
          <w:szCs w:val="28"/>
        </w:rPr>
        <w:t>отражены</w:t>
      </w:r>
      <w:r w:rsidR="00A00BFD" w:rsidRPr="00AC587E">
        <w:rPr>
          <w:rFonts w:ascii="Times New Roman" w:eastAsia="Times New Roman" w:hAnsi="Times New Roman" w:cs="Times New Roman"/>
          <w:sz w:val="28"/>
          <w:szCs w:val="28"/>
        </w:rPr>
        <w:t xml:space="preserve">) </w:t>
      </w:r>
      <w:r w:rsidRPr="00AC587E">
        <w:rPr>
          <w:rFonts w:ascii="Times New Roman" w:eastAsia="Times New Roman" w:hAnsi="Times New Roman" w:cs="Times New Roman"/>
          <w:sz w:val="28"/>
          <w:szCs w:val="28"/>
        </w:rPr>
        <w:t xml:space="preserve">межбюджетные трансферты, передаваемые с уровня сельского поселения на уровень муниципального района в соответствии с </w:t>
      </w:r>
      <w:r w:rsidRPr="00AC587E">
        <w:rPr>
          <w:rFonts w:ascii="Times New Roman" w:hAnsi="Times New Roman" w:cs="Times New Roman"/>
          <w:sz w:val="28"/>
          <w:szCs w:val="28"/>
        </w:rPr>
        <w:t>Соглашениями</w:t>
      </w:r>
      <w:r w:rsidR="00A00BFD" w:rsidRPr="00AC587E">
        <w:rPr>
          <w:rFonts w:ascii="Times New Roman" w:hAnsi="Times New Roman" w:cs="Times New Roman"/>
          <w:sz w:val="28"/>
          <w:szCs w:val="28"/>
        </w:rPr>
        <w:t xml:space="preserve"> о принятии Контрольно-счетной палатой полномочий контрольно-счетного органа сельского поселения по осуществлению внешнего муни</w:t>
      </w:r>
      <w:r w:rsidRPr="00AC587E">
        <w:rPr>
          <w:rFonts w:ascii="Times New Roman" w:hAnsi="Times New Roman" w:cs="Times New Roman"/>
          <w:sz w:val="28"/>
          <w:szCs w:val="28"/>
        </w:rPr>
        <w:t>ципального контроля на 2023 год;</w:t>
      </w:r>
    </w:p>
    <w:p w14:paraId="053BFC1D" w14:textId="698B638F" w:rsidR="00A00BFD" w:rsidRPr="00AC587E" w:rsidRDefault="007507C8" w:rsidP="00441190">
      <w:pPr>
        <w:spacing w:after="0" w:line="240" w:lineRule="auto"/>
        <w:ind w:firstLine="709"/>
        <w:jc w:val="both"/>
        <w:rPr>
          <w:rFonts w:ascii="Times New Roman" w:eastAsia="Times New Roman" w:hAnsi="Times New Roman" w:cs="Times New Roman"/>
          <w:sz w:val="28"/>
          <w:szCs w:val="28"/>
        </w:rPr>
      </w:pPr>
      <w:r w:rsidRPr="00AC587E">
        <w:rPr>
          <w:rFonts w:ascii="Times New Roman" w:eastAsia="Times New Roman" w:hAnsi="Times New Roman" w:cs="Times New Roman"/>
          <w:sz w:val="28"/>
          <w:szCs w:val="28"/>
        </w:rPr>
        <w:t>не соблюдены</w:t>
      </w:r>
      <w:r w:rsidR="00A00BFD" w:rsidRPr="00AC587E">
        <w:rPr>
          <w:rFonts w:ascii="Times New Roman" w:eastAsia="Times New Roman" w:hAnsi="Times New Roman" w:cs="Times New Roman"/>
          <w:sz w:val="28"/>
          <w:szCs w:val="28"/>
        </w:rPr>
        <w:t xml:space="preserve"> требований Положения о бюджетном процессе</w:t>
      </w:r>
      <w:r w:rsidR="00EB516D" w:rsidRPr="00AC587E">
        <w:rPr>
          <w:rFonts w:ascii="Times New Roman" w:eastAsia="Times New Roman" w:hAnsi="Times New Roman" w:cs="Times New Roman"/>
          <w:sz w:val="28"/>
          <w:szCs w:val="28"/>
        </w:rPr>
        <w:t xml:space="preserve"> сельского поселения</w:t>
      </w:r>
      <w:r w:rsidR="00A00BFD" w:rsidRPr="00AC587E">
        <w:rPr>
          <w:rFonts w:ascii="Times New Roman" w:eastAsia="Times New Roman" w:hAnsi="Times New Roman" w:cs="Times New Roman"/>
          <w:sz w:val="28"/>
          <w:szCs w:val="28"/>
        </w:rPr>
        <w:t xml:space="preserve">, в части </w:t>
      </w:r>
      <w:r w:rsidRPr="00AC587E">
        <w:rPr>
          <w:rFonts w:ascii="Times New Roman" w:eastAsia="Times New Roman" w:hAnsi="Times New Roman" w:cs="Times New Roman"/>
          <w:sz w:val="28"/>
          <w:szCs w:val="28"/>
        </w:rPr>
        <w:t xml:space="preserve">срока </w:t>
      </w:r>
      <w:r w:rsidR="00A00BFD" w:rsidRPr="00AC587E">
        <w:rPr>
          <w:rFonts w:ascii="Times New Roman" w:eastAsia="Times New Roman" w:hAnsi="Times New Roman" w:cs="Times New Roman"/>
          <w:sz w:val="28"/>
          <w:szCs w:val="28"/>
        </w:rPr>
        <w:t>направления проекта решения о бюджете поселения</w:t>
      </w:r>
      <w:r w:rsidR="00091DDF" w:rsidRPr="00AC587E">
        <w:rPr>
          <w:rFonts w:ascii="Times New Roman" w:eastAsia="Times New Roman" w:hAnsi="Times New Roman" w:cs="Times New Roman"/>
          <w:sz w:val="28"/>
          <w:szCs w:val="28"/>
        </w:rPr>
        <w:t xml:space="preserve"> </w:t>
      </w:r>
      <w:r w:rsidR="00A00BFD" w:rsidRPr="00AC587E">
        <w:rPr>
          <w:rFonts w:ascii="Times New Roman" w:eastAsia="Times New Roman" w:hAnsi="Times New Roman" w:cs="Times New Roman"/>
          <w:sz w:val="28"/>
          <w:szCs w:val="28"/>
        </w:rPr>
        <w:t xml:space="preserve">в Контрольно-счетную </w:t>
      </w:r>
      <w:r w:rsidRPr="00AC587E">
        <w:rPr>
          <w:rFonts w:ascii="Times New Roman" w:eastAsia="Times New Roman" w:hAnsi="Times New Roman" w:cs="Times New Roman"/>
          <w:sz w:val="28"/>
          <w:szCs w:val="28"/>
        </w:rPr>
        <w:t>п</w:t>
      </w:r>
      <w:r w:rsidR="00BF5F9E">
        <w:rPr>
          <w:rFonts w:ascii="Times New Roman" w:eastAsia="Times New Roman" w:hAnsi="Times New Roman" w:cs="Times New Roman"/>
          <w:sz w:val="28"/>
          <w:szCs w:val="28"/>
        </w:rPr>
        <w:t xml:space="preserve">алату </w:t>
      </w:r>
      <w:r w:rsidRPr="00AC587E">
        <w:rPr>
          <w:rFonts w:ascii="Times New Roman" w:eastAsia="Times New Roman" w:hAnsi="Times New Roman" w:cs="Times New Roman"/>
          <w:sz w:val="28"/>
          <w:szCs w:val="28"/>
        </w:rPr>
        <w:t>(</w:t>
      </w:r>
      <w:proofErr w:type="spellStart"/>
      <w:r w:rsidRPr="00AC587E">
        <w:rPr>
          <w:rFonts w:ascii="Times New Roman" w:eastAsia="Times New Roman" w:hAnsi="Times New Roman" w:cs="Times New Roman"/>
          <w:sz w:val="28"/>
          <w:szCs w:val="28"/>
        </w:rPr>
        <w:t>Красноленинский</w:t>
      </w:r>
      <w:proofErr w:type="spellEnd"/>
      <w:r w:rsidRPr="00AC587E">
        <w:rPr>
          <w:rFonts w:ascii="Times New Roman" w:eastAsia="Times New Roman" w:hAnsi="Times New Roman" w:cs="Times New Roman"/>
          <w:sz w:val="28"/>
          <w:szCs w:val="28"/>
        </w:rPr>
        <w:t xml:space="preserve">, </w:t>
      </w:r>
      <w:proofErr w:type="spellStart"/>
      <w:r w:rsidRPr="00AC587E">
        <w:rPr>
          <w:rFonts w:ascii="Times New Roman" w:eastAsia="Times New Roman" w:hAnsi="Times New Roman" w:cs="Times New Roman"/>
          <w:sz w:val="28"/>
          <w:szCs w:val="28"/>
        </w:rPr>
        <w:t>Нялинское</w:t>
      </w:r>
      <w:proofErr w:type="spellEnd"/>
      <w:r w:rsidRPr="00AC587E">
        <w:rPr>
          <w:rFonts w:ascii="Times New Roman" w:eastAsia="Times New Roman" w:hAnsi="Times New Roman" w:cs="Times New Roman"/>
          <w:sz w:val="28"/>
          <w:szCs w:val="28"/>
        </w:rPr>
        <w:t xml:space="preserve">, </w:t>
      </w:r>
      <w:proofErr w:type="spellStart"/>
      <w:r w:rsidRPr="00AC587E">
        <w:rPr>
          <w:rFonts w:ascii="Times New Roman" w:eastAsia="Times New Roman" w:hAnsi="Times New Roman" w:cs="Times New Roman"/>
          <w:sz w:val="28"/>
          <w:szCs w:val="28"/>
        </w:rPr>
        <w:t>Выкатной</w:t>
      </w:r>
      <w:proofErr w:type="spellEnd"/>
      <w:r w:rsidRPr="00AC587E">
        <w:rPr>
          <w:rFonts w:ascii="Times New Roman" w:eastAsia="Times New Roman" w:hAnsi="Times New Roman" w:cs="Times New Roman"/>
          <w:sz w:val="28"/>
          <w:szCs w:val="28"/>
        </w:rPr>
        <w:t xml:space="preserve">, </w:t>
      </w:r>
      <w:proofErr w:type="spellStart"/>
      <w:r w:rsidR="00A00BFD" w:rsidRPr="00AC587E">
        <w:rPr>
          <w:rFonts w:ascii="Times New Roman" w:eastAsia="Times New Roman" w:hAnsi="Times New Roman" w:cs="Times New Roman"/>
          <w:sz w:val="28"/>
          <w:szCs w:val="28"/>
        </w:rPr>
        <w:t>Селиярово</w:t>
      </w:r>
      <w:proofErr w:type="spellEnd"/>
      <w:r w:rsidRPr="00AC587E">
        <w:rPr>
          <w:rFonts w:ascii="Times New Roman" w:eastAsia="Times New Roman" w:hAnsi="Times New Roman" w:cs="Times New Roman"/>
          <w:sz w:val="28"/>
          <w:szCs w:val="28"/>
        </w:rPr>
        <w:t>, Кышик).</w:t>
      </w:r>
    </w:p>
    <w:p w14:paraId="69438BDF" w14:textId="77777777" w:rsidR="00B4669D" w:rsidRPr="00AC587E" w:rsidRDefault="00B4669D" w:rsidP="00441190">
      <w:pPr>
        <w:autoSpaceDE w:val="0"/>
        <w:autoSpaceDN w:val="0"/>
        <w:adjustRightInd w:val="0"/>
        <w:spacing w:after="0" w:line="240" w:lineRule="auto"/>
        <w:ind w:firstLine="709"/>
        <w:jc w:val="both"/>
        <w:rPr>
          <w:rFonts w:ascii="Times New Roman" w:hAnsi="Times New Roman" w:cs="Times New Roman"/>
          <w:sz w:val="28"/>
          <w:szCs w:val="28"/>
        </w:rPr>
      </w:pPr>
      <w:r w:rsidRPr="00AC587E">
        <w:rPr>
          <w:rFonts w:ascii="Times New Roman" w:eastAsia="Times New Roman" w:hAnsi="Times New Roman" w:cs="Times New Roman"/>
          <w:sz w:val="28"/>
          <w:szCs w:val="28"/>
        </w:rPr>
        <w:t>финансовое обеспечение выполнения муниципального задания бюджетных учреждений сельского поселения Луговской сформировано без учета нормативных затрат на оказание ими муниципальных услуг физическим и (или) юридическим лицам и нормативных затрат на содержание государственного (муниципального) имущества, что нарушает пункт 1. статьи 78.1. Бюджетного кодекса Российской Федерации;</w:t>
      </w:r>
    </w:p>
    <w:p w14:paraId="5F59D1B6" w14:textId="607C86EA" w:rsidR="00A00BFD" w:rsidRPr="00AC587E" w:rsidRDefault="005936A7" w:rsidP="00441190">
      <w:pPr>
        <w:spacing w:after="0" w:line="240" w:lineRule="auto"/>
        <w:ind w:firstLine="709"/>
        <w:jc w:val="both"/>
        <w:rPr>
          <w:rFonts w:ascii="Times New Roman" w:eastAsia="Times New Roman" w:hAnsi="Times New Roman" w:cs="Times New Roman"/>
          <w:sz w:val="28"/>
          <w:szCs w:val="28"/>
        </w:rPr>
      </w:pPr>
      <w:r w:rsidRPr="00AC587E">
        <w:rPr>
          <w:rFonts w:ascii="Times New Roman" w:hAnsi="Times New Roman" w:cs="Times New Roman"/>
          <w:sz w:val="28"/>
          <w:szCs w:val="28"/>
        </w:rPr>
        <w:t>п</w:t>
      </w:r>
      <w:r w:rsidR="00A00BFD" w:rsidRPr="00AC587E">
        <w:rPr>
          <w:rFonts w:ascii="Times New Roman" w:hAnsi="Times New Roman" w:cs="Times New Roman"/>
          <w:sz w:val="28"/>
          <w:szCs w:val="28"/>
        </w:rPr>
        <w:t xml:space="preserve">ревышение </w:t>
      </w:r>
      <w:r w:rsidRPr="00AC587E">
        <w:rPr>
          <w:rFonts w:ascii="Times New Roman" w:hAnsi="Times New Roman" w:cs="Times New Roman"/>
          <w:sz w:val="28"/>
          <w:szCs w:val="28"/>
        </w:rPr>
        <w:t xml:space="preserve">сельским поселением </w:t>
      </w:r>
      <w:proofErr w:type="spellStart"/>
      <w:r w:rsidRPr="00AC587E">
        <w:rPr>
          <w:rFonts w:ascii="Times New Roman" w:hAnsi="Times New Roman" w:cs="Times New Roman"/>
          <w:sz w:val="28"/>
          <w:szCs w:val="28"/>
        </w:rPr>
        <w:t>Согом</w:t>
      </w:r>
      <w:proofErr w:type="spellEnd"/>
      <w:r w:rsidRPr="00AC587E">
        <w:rPr>
          <w:rFonts w:ascii="Times New Roman" w:hAnsi="Times New Roman" w:cs="Times New Roman"/>
          <w:sz w:val="28"/>
          <w:szCs w:val="28"/>
        </w:rPr>
        <w:t xml:space="preserve"> </w:t>
      </w:r>
      <w:r w:rsidR="00C44D66">
        <w:rPr>
          <w:rFonts w:ascii="Times New Roman" w:hAnsi="Times New Roman" w:cs="Times New Roman"/>
          <w:sz w:val="28"/>
          <w:szCs w:val="28"/>
        </w:rPr>
        <w:t xml:space="preserve">норматива, установленного </w:t>
      </w:r>
      <w:r w:rsidR="00A00BFD" w:rsidRPr="00AC587E">
        <w:rPr>
          <w:rFonts w:ascii="Times New Roman" w:hAnsi="Times New Roman" w:cs="Times New Roman"/>
          <w:sz w:val="28"/>
          <w:szCs w:val="28"/>
        </w:rPr>
        <w:t xml:space="preserve">распоряжением Правительства ХМАО – Югры </w:t>
      </w:r>
      <w:r w:rsidR="00A00BFD" w:rsidRPr="00AC587E">
        <w:rPr>
          <w:rFonts w:ascii="Times New Roman" w:eastAsia="Times New Roman" w:hAnsi="Times New Roman" w:cs="Times New Roman"/>
          <w:sz w:val="28"/>
          <w:szCs w:val="28"/>
        </w:rPr>
        <w:t>от 29.07.2022 № 457-рп «О нормативах формирования расходов на содержание органов местного самоуправления муниципальных образований Ханты-Мансийского автономного округа – Юг</w:t>
      </w:r>
      <w:r w:rsidRPr="00AC587E">
        <w:rPr>
          <w:rFonts w:ascii="Times New Roman" w:eastAsia="Times New Roman" w:hAnsi="Times New Roman" w:cs="Times New Roman"/>
          <w:sz w:val="28"/>
          <w:szCs w:val="28"/>
        </w:rPr>
        <w:t>ры на 2023 год»;</w:t>
      </w:r>
    </w:p>
    <w:p w14:paraId="13CF1BF2" w14:textId="519ADADF" w:rsidR="005936A7" w:rsidRPr="00AC587E" w:rsidRDefault="00DD37AC" w:rsidP="00441190">
      <w:pPr>
        <w:spacing w:after="0" w:line="240" w:lineRule="auto"/>
        <w:ind w:firstLine="709"/>
        <w:contextualSpacing/>
        <w:jc w:val="both"/>
        <w:rPr>
          <w:rFonts w:ascii="Times New Roman" w:hAnsi="Times New Roman" w:cs="Times New Roman"/>
          <w:sz w:val="28"/>
          <w:szCs w:val="28"/>
        </w:rPr>
      </w:pPr>
      <w:r w:rsidRPr="00AC587E">
        <w:rPr>
          <w:rFonts w:ascii="Times New Roman" w:eastAsia="Times New Roman" w:hAnsi="Times New Roman" w:cs="Times New Roman"/>
          <w:sz w:val="28"/>
          <w:szCs w:val="28"/>
        </w:rPr>
        <w:t xml:space="preserve">несоответствие </w:t>
      </w:r>
      <w:r w:rsidRPr="00AC587E">
        <w:rPr>
          <w:rFonts w:ascii="Times New Roman" w:hAnsi="Times New Roman" w:cs="Times New Roman"/>
          <w:sz w:val="28"/>
          <w:szCs w:val="28"/>
        </w:rPr>
        <w:t>статье 179.4. Бюджетного кодекса Российской Федерации</w:t>
      </w:r>
      <w:r w:rsidR="00A00BFD" w:rsidRPr="00AC587E">
        <w:rPr>
          <w:rFonts w:ascii="Times New Roman" w:hAnsi="Times New Roman" w:cs="Times New Roman"/>
          <w:sz w:val="28"/>
          <w:szCs w:val="28"/>
        </w:rPr>
        <w:t xml:space="preserve">. </w:t>
      </w:r>
      <w:r w:rsidRPr="00AC587E">
        <w:rPr>
          <w:rFonts w:ascii="Times New Roman" w:eastAsia="Times New Roman" w:hAnsi="Times New Roman" w:cs="Times New Roman"/>
          <w:sz w:val="28"/>
          <w:szCs w:val="28"/>
        </w:rPr>
        <w:t>Порядка</w:t>
      </w:r>
      <w:r w:rsidR="00A00BFD" w:rsidRPr="00AC587E">
        <w:rPr>
          <w:rFonts w:ascii="Times New Roman" w:eastAsia="Times New Roman" w:hAnsi="Times New Roman" w:cs="Times New Roman"/>
          <w:sz w:val="28"/>
          <w:szCs w:val="28"/>
        </w:rPr>
        <w:t xml:space="preserve"> формирования и использования бюджетных ассигнований муниципального дорожного фонда сельского поселения</w:t>
      </w:r>
      <w:r w:rsidRPr="00AC587E">
        <w:rPr>
          <w:rFonts w:ascii="Times New Roman" w:hAnsi="Times New Roman" w:cs="Times New Roman"/>
          <w:sz w:val="28"/>
          <w:szCs w:val="28"/>
        </w:rPr>
        <w:t xml:space="preserve"> Цингалы. </w:t>
      </w:r>
      <w:r w:rsidR="00BF5F9E">
        <w:rPr>
          <w:rFonts w:ascii="Times New Roman" w:hAnsi="Times New Roman" w:cs="Times New Roman"/>
          <w:sz w:val="28"/>
          <w:szCs w:val="28"/>
        </w:rPr>
        <w:t xml:space="preserve">Формирование </w:t>
      </w:r>
      <w:r w:rsidR="005936A7" w:rsidRPr="00AC587E">
        <w:rPr>
          <w:rFonts w:ascii="Times New Roman" w:hAnsi="Times New Roman" w:cs="Times New Roman"/>
          <w:sz w:val="28"/>
          <w:szCs w:val="28"/>
        </w:rPr>
        <w:lastRenderedPageBreak/>
        <w:t xml:space="preserve">объема дорожного фонда сельским поселение </w:t>
      </w:r>
      <w:proofErr w:type="gramStart"/>
      <w:r w:rsidR="005936A7" w:rsidRPr="00AC587E">
        <w:rPr>
          <w:rFonts w:ascii="Times New Roman" w:hAnsi="Times New Roman" w:cs="Times New Roman"/>
          <w:sz w:val="28"/>
          <w:szCs w:val="28"/>
        </w:rPr>
        <w:t>Кедровый</w:t>
      </w:r>
      <w:proofErr w:type="gramEnd"/>
      <w:r w:rsidR="005936A7" w:rsidRPr="00AC587E">
        <w:rPr>
          <w:rFonts w:ascii="Times New Roman" w:hAnsi="Times New Roman" w:cs="Times New Roman"/>
          <w:sz w:val="28"/>
          <w:szCs w:val="28"/>
        </w:rPr>
        <w:t xml:space="preserve"> с нарушением указанной ст</w:t>
      </w:r>
      <w:r w:rsidR="005936A7" w:rsidRPr="00AC587E">
        <w:rPr>
          <w:rFonts w:ascii="Times New Roman" w:eastAsia="Times New Roman" w:hAnsi="Times New Roman" w:cs="Times New Roman"/>
          <w:sz w:val="28"/>
          <w:szCs w:val="28"/>
        </w:rPr>
        <w:t>атьи  Бюджетного кодекса Российской Федерации:</w:t>
      </w:r>
    </w:p>
    <w:p w14:paraId="0B6FCAD0" w14:textId="77777777" w:rsidR="00A00BFD" w:rsidRPr="00AC587E" w:rsidRDefault="00DD37AC" w:rsidP="00441190">
      <w:pPr>
        <w:tabs>
          <w:tab w:val="left" w:pos="1560"/>
        </w:tabs>
        <w:spacing w:after="0" w:line="240" w:lineRule="auto"/>
        <w:ind w:firstLine="709"/>
        <w:jc w:val="both"/>
        <w:rPr>
          <w:rFonts w:ascii="Times New Roman" w:eastAsia="Times New Roman" w:hAnsi="Times New Roman" w:cs="Times New Roman"/>
          <w:sz w:val="28"/>
          <w:szCs w:val="28"/>
        </w:rPr>
      </w:pPr>
      <w:r w:rsidRPr="00AC587E">
        <w:rPr>
          <w:rFonts w:ascii="Times New Roman" w:eastAsia="Times New Roman" w:hAnsi="Times New Roman" w:cs="Times New Roman"/>
          <w:sz w:val="28"/>
          <w:szCs w:val="28"/>
        </w:rPr>
        <w:t>р</w:t>
      </w:r>
      <w:r w:rsidR="00A00BFD" w:rsidRPr="00AC587E">
        <w:rPr>
          <w:rFonts w:ascii="Times New Roman" w:eastAsia="Times New Roman" w:hAnsi="Times New Roman" w:cs="Times New Roman"/>
          <w:sz w:val="28"/>
          <w:szCs w:val="28"/>
        </w:rPr>
        <w:t xml:space="preserve">асчет денежного содержания лиц, замещающих муниципальные должности (глава сельского поселения), лиц, замещающих должности муниципальной службы произведен с превышением норматива установленного </w:t>
      </w:r>
      <w:r w:rsidR="00A00BFD" w:rsidRPr="00AC587E">
        <w:rPr>
          <w:rFonts w:ascii="Times New Roman" w:hAnsi="Times New Roman" w:cs="Times New Roman"/>
          <w:sz w:val="28"/>
          <w:szCs w:val="28"/>
        </w:rPr>
        <w:t>постановлением Правительства ХМАО – Югры от 23.08.2019 № 278-п «О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в Ханты-Манси</w:t>
      </w:r>
      <w:r w:rsidRPr="00AC587E">
        <w:rPr>
          <w:rFonts w:ascii="Times New Roman" w:hAnsi="Times New Roman" w:cs="Times New Roman"/>
          <w:sz w:val="28"/>
          <w:szCs w:val="28"/>
        </w:rPr>
        <w:t xml:space="preserve">йском автономном округе – Югре» (Согом, </w:t>
      </w:r>
      <w:r w:rsidRPr="00AC587E">
        <w:rPr>
          <w:rFonts w:ascii="Times New Roman" w:eastAsia="Times New Roman" w:hAnsi="Times New Roman" w:cs="Times New Roman"/>
          <w:sz w:val="28"/>
          <w:szCs w:val="28"/>
        </w:rPr>
        <w:t>Выкатной);</w:t>
      </w:r>
    </w:p>
    <w:p w14:paraId="5AC4545E" w14:textId="77777777" w:rsidR="00A00BFD" w:rsidRPr="00AC587E" w:rsidRDefault="00DD37AC" w:rsidP="00441190">
      <w:pPr>
        <w:tabs>
          <w:tab w:val="left" w:pos="1560"/>
        </w:tabs>
        <w:spacing w:after="0" w:line="240" w:lineRule="auto"/>
        <w:ind w:firstLine="709"/>
        <w:jc w:val="both"/>
        <w:rPr>
          <w:rFonts w:ascii="Times New Roman" w:eastAsia="Times New Roman" w:hAnsi="Times New Roman" w:cs="Times New Roman"/>
          <w:sz w:val="28"/>
          <w:szCs w:val="28"/>
        </w:rPr>
      </w:pPr>
      <w:r w:rsidRPr="00AC587E">
        <w:rPr>
          <w:rFonts w:ascii="Times New Roman" w:hAnsi="Times New Roman" w:cs="Times New Roman"/>
          <w:sz w:val="28"/>
          <w:szCs w:val="28"/>
        </w:rPr>
        <w:t>н</w:t>
      </w:r>
      <w:r w:rsidR="00A00BFD" w:rsidRPr="00AC587E">
        <w:rPr>
          <w:rFonts w:ascii="Times New Roman" w:hAnsi="Times New Roman" w:cs="Times New Roman"/>
          <w:sz w:val="28"/>
          <w:szCs w:val="28"/>
        </w:rPr>
        <w:t xml:space="preserve">арушение </w:t>
      </w:r>
      <w:r w:rsidRPr="00AC587E">
        <w:rPr>
          <w:rFonts w:ascii="Times New Roman" w:hAnsi="Times New Roman" w:cs="Times New Roman"/>
          <w:sz w:val="28"/>
          <w:szCs w:val="28"/>
        </w:rPr>
        <w:t xml:space="preserve">требований </w:t>
      </w:r>
      <w:r w:rsidR="00A00BFD" w:rsidRPr="00AC587E">
        <w:rPr>
          <w:rFonts w:ascii="Times New Roman" w:hAnsi="Times New Roman" w:cs="Times New Roman"/>
          <w:sz w:val="28"/>
          <w:szCs w:val="28"/>
        </w:rPr>
        <w:t>статьи 171 Б</w:t>
      </w:r>
      <w:r w:rsidRPr="00AC587E">
        <w:rPr>
          <w:rFonts w:ascii="Times New Roman" w:hAnsi="Times New Roman" w:cs="Times New Roman"/>
          <w:sz w:val="28"/>
          <w:szCs w:val="28"/>
        </w:rPr>
        <w:t>юджетного кодекса Р</w:t>
      </w:r>
      <w:r w:rsidR="00A00BFD" w:rsidRPr="00AC587E">
        <w:rPr>
          <w:rFonts w:ascii="Times New Roman" w:hAnsi="Times New Roman" w:cs="Times New Roman"/>
          <w:sz w:val="28"/>
          <w:szCs w:val="28"/>
        </w:rPr>
        <w:t>Ф в части составления Про</w:t>
      </w:r>
      <w:r w:rsidRPr="00AC587E">
        <w:rPr>
          <w:rFonts w:ascii="Times New Roman" w:hAnsi="Times New Roman" w:cs="Times New Roman"/>
          <w:sz w:val="28"/>
          <w:szCs w:val="28"/>
        </w:rPr>
        <w:t>екта решения финансовым органом (</w:t>
      </w:r>
      <w:r w:rsidRPr="00AC587E">
        <w:rPr>
          <w:rFonts w:ascii="Times New Roman" w:eastAsia="Times New Roman" w:hAnsi="Times New Roman" w:cs="Times New Roman"/>
          <w:sz w:val="28"/>
          <w:szCs w:val="28"/>
        </w:rPr>
        <w:t>Кышик).</w:t>
      </w:r>
    </w:p>
    <w:p w14:paraId="38E58CF0" w14:textId="77777777" w:rsidR="005936A7" w:rsidRPr="00AC587E" w:rsidRDefault="005936A7" w:rsidP="00441190">
      <w:pPr>
        <w:spacing w:after="0" w:line="240" w:lineRule="auto"/>
        <w:ind w:firstLine="709"/>
        <w:jc w:val="both"/>
        <w:rPr>
          <w:rFonts w:ascii="Times New Roman" w:hAnsi="Times New Roman" w:cs="Times New Roman"/>
          <w:sz w:val="28"/>
          <w:szCs w:val="28"/>
        </w:rPr>
      </w:pPr>
      <w:r w:rsidRPr="00AC587E">
        <w:rPr>
          <w:rFonts w:ascii="Times New Roman" w:eastAsia="Times New Roman" w:hAnsi="Times New Roman" w:cs="Times New Roman"/>
          <w:sz w:val="28"/>
          <w:szCs w:val="28"/>
        </w:rPr>
        <w:t xml:space="preserve">Контрольно-счетной палатой направлены рекомендации и предложения по </w:t>
      </w:r>
      <w:r w:rsidR="002C7DFC" w:rsidRPr="00AC587E">
        <w:rPr>
          <w:rFonts w:ascii="Times New Roman" w:hAnsi="Times New Roman" w:cs="Times New Roman"/>
          <w:sz w:val="28"/>
          <w:szCs w:val="28"/>
        </w:rPr>
        <w:t>результатам проведенных</w:t>
      </w:r>
      <w:r w:rsidRPr="00AC587E">
        <w:rPr>
          <w:rFonts w:ascii="Times New Roman" w:hAnsi="Times New Roman" w:cs="Times New Roman"/>
          <w:sz w:val="28"/>
          <w:szCs w:val="28"/>
        </w:rPr>
        <w:t xml:space="preserve"> эксперт</w:t>
      </w:r>
      <w:r w:rsidR="002C7DFC" w:rsidRPr="00AC587E">
        <w:rPr>
          <w:rFonts w:ascii="Times New Roman" w:hAnsi="Times New Roman" w:cs="Times New Roman"/>
          <w:sz w:val="28"/>
          <w:szCs w:val="28"/>
        </w:rPr>
        <w:t xml:space="preserve">но-аналитических мероприятий в отношении </w:t>
      </w:r>
      <w:r w:rsidRPr="00AC587E">
        <w:rPr>
          <w:rFonts w:ascii="Times New Roman" w:eastAsia="Times New Roman" w:hAnsi="Times New Roman" w:cs="Times New Roman"/>
          <w:sz w:val="28"/>
          <w:szCs w:val="28"/>
        </w:rPr>
        <w:t xml:space="preserve">проектов решений о бюджете </w:t>
      </w:r>
      <w:r w:rsidRPr="00AC587E">
        <w:rPr>
          <w:rFonts w:ascii="Times New Roman" w:hAnsi="Times New Roman" w:cs="Times New Roman"/>
          <w:sz w:val="28"/>
          <w:szCs w:val="28"/>
        </w:rPr>
        <w:t xml:space="preserve">на очередной финансовый год и плановый период </w:t>
      </w:r>
      <w:r w:rsidRPr="00AC587E">
        <w:rPr>
          <w:rFonts w:ascii="Times New Roman" w:eastAsia="Times New Roman" w:hAnsi="Times New Roman" w:cs="Times New Roman"/>
          <w:sz w:val="28"/>
          <w:szCs w:val="28"/>
        </w:rPr>
        <w:t>сельских поселений</w:t>
      </w:r>
      <w:r w:rsidR="002C7DFC" w:rsidRPr="00AC587E">
        <w:rPr>
          <w:rFonts w:ascii="Times New Roman" w:eastAsia="Times New Roman" w:hAnsi="Times New Roman" w:cs="Times New Roman"/>
          <w:sz w:val="28"/>
          <w:szCs w:val="28"/>
        </w:rPr>
        <w:t>,</w:t>
      </w:r>
      <w:r w:rsidRPr="00AC587E">
        <w:rPr>
          <w:rFonts w:ascii="Times New Roman" w:eastAsia="Times New Roman" w:hAnsi="Times New Roman" w:cs="Times New Roman"/>
          <w:sz w:val="28"/>
          <w:szCs w:val="28"/>
        </w:rPr>
        <w:t xml:space="preserve"> входящих в состав Ханты</w:t>
      </w:r>
      <w:r w:rsidRPr="00AC587E">
        <w:rPr>
          <w:rFonts w:ascii="Times New Roman" w:hAnsi="Times New Roman" w:cs="Times New Roman"/>
          <w:sz w:val="28"/>
          <w:szCs w:val="28"/>
        </w:rPr>
        <w:t>-Мансийского района</w:t>
      </w:r>
      <w:r w:rsidR="00F65BA1">
        <w:rPr>
          <w:rFonts w:ascii="Times New Roman" w:hAnsi="Times New Roman" w:cs="Times New Roman"/>
          <w:sz w:val="28"/>
          <w:szCs w:val="28"/>
        </w:rPr>
        <w:t>.</w:t>
      </w:r>
    </w:p>
    <w:p w14:paraId="595CB784" w14:textId="77777777" w:rsidR="005936A7" w:rsidRPr="00AC587E" w:rsidRDefault="005936A7" w:rsidP="00441190">
      <w:pPr>
        <w:spacing w:after="0" w:line="240" w:lineRule="auto"/>
        <w:ind w:firstLine="709"/>
        <w:jc w:val="both"/>
        <w:rPr>
          <w:rFonts w:ascii="Times New Roman" w:hAnsi="Times New Roman" w:cs="Times New Roman"/>
          <w:sz w:val="28"/>
          <w:szCs w:val="28"/>
        </w:rPr>
      </w:pPr>
      <w:r w:rsidRPr="00AC587E">
        <w:rPr>
          <w:rFonts w:ascii="Times New Roman" w:hAnsi="Times New Roman" w:cs="Times New Roman"/>
          <w:sz w:val="28"/>
          <w:szCs w:val="28"/>
        </w:rPr>
        <w:t xml:space="preserve">Сельскими поселениями проводится работа по устранению выявленных недостатков и замечаний, с последующим контролем со стороны органа внешнего муниципального финансового контроля. </w:t>
      </w:r>
    </w:p>
    <w:p w14:paraId="54F9251C" w14:textId="1D2D7DDA" w:rsidR="004839C4" w:rsidRPr="00AC587E" w:rsidRDefault="004839C4" w:rsidP="00441190">
      <w:pPr>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AC587E">
        <w:rPr>
          <w:rFonts w:ascii="Times New Roman" w:hAnsi="Times New Roman" w:cs="Times New Roman"/>
          <w:sz w:val="28"/>
          <w:szCs w:val="28"/>
        </w:rPr>
        <w:t>Принимая во внимание Бюджетный кодекс</w:t>
      </w:r>
      <w:r w:rsidRPr="00AC587E">
        <w:rPr>
          <w:rFonts w:ascii="Times New Roman" w:eastAsia="Times New Roman" w:hAnsi="Times New Roman" w:cs="Times New Roman"/>
          <w:sz w:val="28"/>
          <w:szCs w:val="28"/>
        </w:rPr>
        <w:t xml:space="preserve"> Российской Федерации, Федеральный закон от 06.10.2003 № 131-ФЗ «Об общих принципах организации местного самоуправления в Российской Федерации», Федеральный закон от 07.02.2011 № 6-ФЗ «Об общих принципах организации и деятельности Контрольно-счетных органов субъектов Российской Федерации и м</w:t>
      </w:r>
      <w:r w:rsidR="00A1468C" w:rsidRPr="00AC587E">
        <w:rPr>
          <w:rFonts w:ascii="Times New Roman" w:eastAsia="Times New Roman" w:hAnsi="Times New Roman" w:cs="Times New Roman"/>
          <w:sz w:val="28"/>
          <w:szCs w:val="28"/>
        </w:rPr>
        <w:t>униципальных образований»</w:t>
      </w:r>
      <w:r w:rsidR="002C7DFC" w:rsidRPr="00AC587E">
        <w:rPr>
          <w:rFonts w:ascii="Times New Roman" w:eastAsia="Times New Roman" w:hAnsi="Times New Roman" w:cs="Times New Roman"/>
          <w:sz w:val="28"/>
          <w:szCs w:val="28"/>
        </w:rPr>
        <w:t>,</w:t>
      </w:r>
      <w:r w:rsidR="002C7DFC" w:rsidRPr="00AC587E">
        <w:rPr>
          <w:rFonts w:ascii="Times New Roman" w:eastAsia="Times New Roman" w:hAnsi="Times New Roman" w:cs="Times New Roman"/>
          <w:bCs/>
          <w:sz w:val="28"/>
          <w:szCs w:val="28"/>
        </w:rPr>
        <w:t xml:space="preserve"> Положением о Контрольно-счетной палате,</w:t>
      </w:r>
      <w:r w:rsidR="002C7DFC" w:rsidRPr="00AC587E">
        <w:rPr>
          <w:rFonts w:ascii="Times New Roman" w:eastAsia="Times New Roman" w:hAnsi="Times New Roman" w:cs="Times New Roman"/>
          <w:bCs/>
          <w:color w:val="FF0000"/>
          <w:sz w:val="28"/>
          <w:szCs w:val="28"/>
        </w:rPr>
        <w:t xml:space="preserve"> </w:t>
      </w:r>
      <w:r w:rsidR="002C7DFC" w:rsidRPr="00AC587E">
        <w:rPr>
          <w:rFonts w:ascii="Times New Roman" w:eastAsia="Times New Roman" w:hAnsi="Times New Roman" w:cs="Times New Roman"/>
          <w:bCs/>
          <w:sz w:val="28"/>
          <w:szCs w:val="28"/>
        </w:rPr>
        <w:t>утвержденным решением Думы Ханты-Мансийского района от 22.12.2011 № 99</w:t>
      </w:r>
      <w:r w:rsidR="009E3435">
        <w:rPr>
          <w:rFonts w:ascii="Times New Roman" w:eastAsia="Times New Roman" w:hAnsi="Times New Roman" w:cs="Times New Roman"/>
          <w:bCs/>
          <w:sz w:val="28"/>
          <w:szCs w:val="28"/>
        </w:rPr>
        <w:t>,</w:t>
      </w:r>
      <w:r w:rsidR="002C7DFC" w:rsidRPr="00AC587E">
        <w:rPr>
          <w:rFonts w:ascii="Times New Roman" w:eastAsia="Times New Roman" w:hAnsi="Times New Roman" w:cs="Times New Roman"/>
          <w:bCs/>
          <w:sz w:val="28"/>
          <w:szCs w:val="28"/>
        </w:rPr>
        <w:t xml:space="preserve"> </w:t>
      </w:r>
      <w:r w:rsidR="00A1468C" w:rsidRPr="00AC587E">
        <w:rPr>
          <w:rFonts w:ascii="Times New Roman" w:eastAsia="Times New Roman" w:hAnsi="Times New Roman" w:cs="Times New Roman"/>
          <w:sz w:val="28"/>
          <w:szCs w:val="28"/>
        </w:rPr>
        <w:t>в 2022</w:t>
      </w:r>
      <w:r w:rsidRPr="00AC587E">
        <w:rPr>
          <w:rFonts w:ascii="Times New Roman" w:eastAsia="Times New Roman" w:hAnsi="Times New Roman" w:cs="Times New Roman"/>
          <w:sz w:val="28"/>
          <w:szCs w:val="28"/>
        </w:rPr>
        <w:t xml:space="preserve"> году заключено 1</w:t>
      </w:r>
      <w:r w:rsidR="00A1468C" w:rsidRPr="00AC587E">
        <w:rPr>
          <w:rFonts w:ascii="Times New Roman" w:eastAsia="Times New Roman" w:hAnsi="Times New Roman" w:cs="Times New Roman"/>
          <w:sz w:val="28"/>
          <w:szCs w:val="28"/>
        </w:rPr>
        <w:t>2</w:t>
      </w:r>
      <w:r w:rsidRPr="00AC587E">
        <w:rPr>
          <w:rFonts w:ascii="Times New Roman" w:eastAsia="Times New Roman" w:hAnsi="Times New Roman" w:cs="Times New Roman"/>
          <w:sz w:val="28"/>
          <w:szCs w:val="28"/>
        </w:rPr>
        <w:t xml:space="preserve"> Соглашений</w:t>
      </w:r>
      <w:r w:rsidRPr="00AC587E">
        <w:rPr>
          <w:rFonts w:ascii="Times New Roman" w:eastAsia="Times New Roman" w:hAnsi="Times New Roman" w:cs="Times New Roman"/>
          <w:color w:val="FF0000"/>
          <w:sz w:val="28"/>
          <w:szCs w:val="28"/>
        </w:rPr>
        <w:t xml:space="preserve"> </w:t>
      </w:r>
      <w:r w:rsidR="00A1468C" w:rsidRPr="00AC587E">
        <w:rPr>
          <w:rFonts w:ascii="Times New Roman" w:eastAsia="Times New Roman" w:hAnsi="Times New Roman" w:cs="Times New Roman"/>
          <w:sz w:val="28"/>
          <w:szCs w:val="28"/>
        </w:rPr>
        <w:t>о принятии</w:t>
      </w:r>
      <w:proofErr w:type="gramEnd"/>
      <w:r w:rsidR="00A1468C" w:rsidRPr="00AC587E">
        <w:rPr>
          <w:rFonts w:ascii="Times New Roman" w:eastAsia="Times New Roman" w:hAnsi="Times New Roman" w:cs="Times New Roman"/>
          <w:sz w:val="28"/>
          <w:szCs w:val="28"/>
        </w:rPr>
        <w:t xml:space="preserve"> Контрольно-счетной палатой полномочий</w:t>
      </w:r>
      <w:r w:rsidR="002C7DFC" w:rsidRPr="00AC587E">
        <w:rPr>
          <w:rFonts w:ascii="Times New Roman" w:eastAsia="Times New Roman" w:hAnsi="Times New Roman" w:cs="Times New Roman"/>
          <w:sz w:val="28"/>
          <w:szCs w:val="28"/>
        </w:rPr>
        <w:t xml:space="preserve"> всех</w:t>
      </w:r>
      <w:r w:rsidR="00A1468C" w:rsidRPr="00AC587E">
        <w:rPr>
          <w:rFonts w:ascii="Times New Roman" w:eastAsia="Times New Roman" w:hAnsi="Times New Roman" w:cs="Times New Roman"/>
          <w:sz w:val="28"/>
          <w:szCs w:val="28"/>
        </w:rPr>
        <w:t xml:space="preserve"> сельских поселений</w:t>
      </w:r>
      <w:r w:rsidR="002C7DFC" w:rsidRPr="00AC587E">
        <w:rPr>
          <w:rFonts w:ascii="Times New Roman" w:eastAsia="Times New Roman" w:hAnsi="Times New Roman" w:cs="Times New Roman"/>
          <w:sz w:val="28"/>
          <w:szCs w:val="28"/>
        </w:rPr>
        <w:t xml:space="preserve">, входящих в состав Ханты-Мансийского района, </w:t>
      </w:r>
      <w:r w:rsidR="00A1468C" w:rsidRPr="00AC587E">
        <w:rPr>
          <w:rFonts w:ascii="Times New Roman" w:eastAsia="Times New Roman" w:hAnsi="Times New Roman" w:cs="Times New Roman"/>
          <w:sz w:val="28"/>
          <w:szCs w:val="28"/>
        </w:rPr>
        <w:t>по осуществлению внешнего муниципального финанс</w:t>
      </w:r>
      <w:r w:rsidR="002C7DFC" w:rsidRPr="00AC587E">
        <w:rPr>
          <w:rFonts w:ascii="Times New Roman" w:eastAsia="Times New Roman" w:hAnsi="Times New Roman" w:cs="Times New Roman"/>
          <w:sz w:val="28"/>
          <w:szCs w:val="28"/>
        </w:rPr>
        <w:t>ового контроля</w:t>
      </w:r>
      <w:r w:rsidR="00A1468C" w:rsidRPr="00AC587E">
        <w:rPr>
          <w:rFonts w:ascii="Times New Roman" w:eastAsia="Times New Roman" w:hAnsi="Times New Roman" w:cs="Times New Roman"/>
          <w:sz w:val="28"/>
          <w:szCs w:val="28"/>
        </w:rPr>
        <w:t xml:space="preserve"> на 2023 год.</w:t>
      </w:r>
    </w:p>
    <w:p w14:paraId="75117B0F" w14:textId="77777777" w:rsidR="00A1468C" w:rsidRPr="00AC587E" w:rsidRDefault="00A1468C" w:rsidP="00441190">
      <w:pPr>
        <w:autoSpaceDE w:val="0"/>
        <w:autoSpaceDN w:val="0"/>
        <w:adjustRightInd w:val="0"/>
        <w:spacing w:after="0" w:line="240" w:lineRule="auto"/>
        <w:ind w:firstLine="709"/>
        <w:jc w:val="both"/>
        <w:rPr>
          <w:rFonts w:ascii="Times New Roman" w:eastAsia="Times New Roman" w:hAnsi="Times New Roman" w:cs="Times New Roman"/>
          <w:sz w:val="28"/>
          <w:szCs w:val="28"/>
          <w:highlight w:val="yellow"/>
        </w:rPr>
      </w:pPr>
    </w:p>
    <w:p w14:paraId="3AAAF120" w14:textId="77777777" w:rsidR="005B1D7A" w:rsidRPr="00AC587E" w:rsidRDefault="005B1D7A" w:rsidP="00FF3EA9">
      <w:pPr>
        <w:spacing w:after="0" w:line="240" w:lineRule="auto"/>
        <w:ind w:right="-284"/>
        <w:jc w:val="center"/>
        <w:rPr>
          <w:rFonts w:ascii="Times New Roman" w:eastAsia="Times New Roman" w:hAnsi="Times New Roman" w:cs="Times New Roman"/>
          <w:bCs/>
          <w:sz w:val="28"/>
          <w:szCs w:val="28"/>
        </w:rPr>
      </w:pPr>
      <w:r w:rsidRPr="00AC587E">
        <w:rPr>
          <w:rFonts w:ascii="Times New Roman" w:eastAsia="Times New Roman" w:hAnsi="Times New Roman" w:cs="Times New Roman"/>
          <w:bCs/>
          <w:sz w:val="28"/>
          <w:szCs w:val="28"/>
        </w:rPr>
        <w:t>Глава 4. О результатах экспертизы проекта местного бюджета</w:t>
      </w:r>
    </w:p>
    <w:p w14:paraId="4AF12A12" w14:textId="77777777" w:rsidR="005B1D7A" w:rsidRPr="00AC587E" w:rsidRDefault="005B1D7A" w:rsidP="00FF3EA9">
      <w:pPr>
        <w:spacing w:after="0" w:line="240" w:lineRule="auto"/>
        <w:ind w:right="-284"/>
        <w:jc w:val="center"/>
        <w:rPr>
          <w:rFonts w:ascii="Times New Roman" w:eastAsia="Times New Roman" w:hAnsi="Times New Roman" w:cs="Times New Roman"/>
          <w:bCs/>
          <w:sz w:val="28"/>
          <w:szCs w:val="28"/>
        </w:rPr>
      </w:pPr>
      <w:r w:rsidRPr="00AC587E">
        <w:rPr>
          <w:rFonts w:ascii="Times New Roman" w:eastAsia="Times New Roman" w:hAnsi="Times New Roman" w:cs="Times New Roman"/>
          <w:bCs/>
          <w:sz w:val="28"/>
          <w:szCs w:val="28"/>
        </w:rPr>
        <w:t>и внешней проверки годового отчета об исполнении местного бюджета</w:t>
      </w:r>
    </w:p>
    <w:p w14:paraId="20E7DF64" w14:textId="77777777" w:rsidR="0092420C" w:rsidRPr="00AC587E" w:rsidRDefault="0092420C" w:rsidP="00FF3EA9">
      <w:pPr>
        <w:spacing w:after="0" w:line="240" w:lineRule="auto"/>
        <w:ind w:firstLine="851"/>
        <w:contextualSpacing/>
        <w:jc w:val="both"/>
        <w:rPr>
          <w:rFonts w:ascii="Times New Roman" w:eastAsia="Times New Roman" w:hAnsi="Times New Roman" w:cs="Times New Roman"/>
          <w:sz w:val="28"/>
          <w:szCs w:val="28"/>
          <w:highlight w:val="yellow"/>
        </w:rPr>
      </w:pPr>
    </w:p>
    <w:p w14:paraId="7A71B38D" w14:textId="0C942EE5" w:rsidR="0092420C" w:rsidRPr="00AC587E" w:rsidRDefault="005B1D7A" w:rsidP="00441190">
      <w:pPr>
        <w:spacing w:after="0" w:line="240" w:lineRule="auto"/>
        <w:ind w:firstLine="709"/>
        <w:contextualSpacing/>
        <w:jc w:val="both"/>
        <w:rPr>
          <w:rFonts w:ascii="Times New Roman" w:hAnsi="Times New Roman" w:cs="Times New Roman"/>
          <w:sz w:val="28"/>
          <w:szCs w:val="28"/>
        </w:rPr>
      </w:pPr>
      <w:r w:rsidRPr="00AC587E">
        <w:rPr>
          <w:rFonts w:ascii="Times New Roman" w:eastAsia="Times New Roman" w:hAnsi="Times New Roman" w:cs="Times New Roman"/>
          <w:sz w:val="28"/>
          <w:szCs w:val="28"/>
        </w:rPr>
        <w:t>По результатам проведения внешней проверки годового отчета об исполнении бюджета Ханты-Мансийского района за 2</w:t>
      </w:r>
      <w:r w:rsidR="00165B61" w:rsidRPr="00AC587E">
        <w:rPr>
          <w:rFonts w:ascii="Times New Roman" w:eastAsia="Times New Roman" w:hAnsi="Times New Roman" w:cs="Times New Roman"/>
          <w:sz w:val="28"/>
          <w:szCs w:val="28"/>
        </w:rPr>
        <w:t>021</w:t>
      </w:r>
      <w:r w:rsidRPr="00AC587E">
        <w:rPr>
          <w:rFonts w:ascii="Times New Roman" w:eastAsia="Times New Roman" w:hAnsi="Times New Roman" w:cs="Times New Roman"/>
          <w:sz w:val="28"/>
          <w:szCs w:val="28"/>
        </w:rPr>
        <w:t xml:space="preserve"> год факты, способные негативно </w:t>
      </w:r>
      <w:proofErr w:type="gramStart"/>
      <w:r w:rsidRPr="00AC587E">
        <w:rPr>
          <w:rFonts w:ascii="Times New Roman" w:eastAsia="Times New Roman" w:hAnsi="Times New Roman" w:cs="Times New Roman"/>
          <w:sz w:val="28"/>
          <w:szCs w:val="28"/>
        </w:rPr>
        <w:t>повлиять на достоверность бюджетной отчетности не выявлены</w:t>
      </w:r>
      <w:proofErr w:type="gramEnd"/>
      <w:r w:rsidRPr="00AC587E">
        <w:rPr>
          <w:rFonts w:ascii="Times New Roman" w:eastAsia="Times New Roman" w:hAnsi="Times New Roman" w:cs="Times New Roman"/>
          <w:sz w:val="28"/>
          <w:szCs w:val="28"/>
        </w:rPr>
        <w:t xml:space="preserve">, </w:t>
      </w:r>
      <w:r w:rsidR="002C7DFC" w:rsidRPr="00AC587E">
        <w:rPr>
          <w:rFonts w:ascii="Times New Roman" w:eastAsia="Times New Roman" w:hAnsi="Times New Roman" w:cs="Times New Roman"/>
          <w:sz w:val="28"/>
          <w:szCs w:val="28"/>
        </w:rPr>
        <w:t xml:space="preserve">при этом </w:t>
      </w:r>
      <w:r w:rsidRPr="00AC587E">
        <w:rPr>
          <w:rFonts w:ascii="Times New Roman" w:eastAsia="Times New Roman" w:hAnsi="Times New Roman" w:cs="Times New Roman"/>
          <w:sz w:val="28"/>
          <w:szCs w:val="28"/>
        </w:rPr>
        <w:t>установ</w:t>
      </w:r>
      <w:r w:rsidR="00C528EA" w:rsidRPr="00AC587E">
        <w:rPr>
          <w:rFonts w:ascii="Times New Roman" w:eastAsia="Times New Roman" w:hAnsi="Times New Roman" w:cs="Times New Roman"/>
          <w:sz w:val="28"/>
          <w:szCs w:val="28"/>
        </w:rPr>
        <w:t>лен ряд недостатков</w:t>
      </w:r>
      <w:r w:rsidRPr="00AC587E">
        <w:rPr>
          <w:rFonts w:ascii="Times New Roman" w:eastAsia="Times New Roman" w:hAnsi="Times New Roman" w:cs="Times New Roman"/>
          <w:sz w:val="28"/>
          <w:szCs w:val="28"/>
        </w:rPr>
        <w:t xml:space="preserve"> по оформлению и содержанию отдельных документов отчетности. П</w:t>
      </w:r>
      <w:r w:rsidRPr="00AC587E">
        <w:rPr>
          <w:rFonts w:ascii="Times New Roman" w:hAnsi="Times New Roman" w:cs="Times New Roman"/>
          <w:sz w:val="28"/>
          <w:szCs w:val="28"/>
        </w:rPr>
        <w:t>одготовлены рекомендации и предложения, с посл</w:t>
      </w:r>
      <w:r w:rsidR="00712F99" w:rsidRPr="00AC587E">
        <w:rPr>
          <w:rFonts w:ascii="Times New Roman" w:hAnsi="Times New Roman" w:cs="Times New Roman"/>
          <w:sz w:val="28"/>
          <w:szCs w:val="28"/>
        </w:rPr>
        <w:t>едующим контролем их реализации, в</w:t>
      </w:r>
      <w:r w:rsidR="00165B61" w:rsidRPr="00AC587E">
        <w:rPr>
          <w:rFonts w:ascii="Times New Roman" w:eastAsia="Times New Roman" w:hAnsi="Times New Roman" w:cs="Times New Roman"/>
          <w:color w:val="000000"/>
          <w:sz w:val="28"/>
          <w:szCs w:val="28"/>
        </w:rPr>
        <w:t xml:space="preserve"> том числе Контрольно-счетной палатой предложено</w:t>
      </w:r>
      <w:r w:rsidR="0092420C" w:rsidRPr="00AC587E">
        <w:rPr>
          <w:rFonts w:ascii="Times New Roman" w:eastAsia="Times New Roman" w:hAnsi="Times New Roman" w:cs="Times New Roman"/>
          <w:color w:val="000000"/>
          <w:sz w:val="28"/>
          <w:szCs w:val="28"/>
        </w:rPr>
        <w:t>:</w:t>
      </w:r>
    </w:p>
    <w:p w14:paraId="77021936" w14:textId="77777777" w:rsidR="0092420C" w:rsidRPr="00AC587E" w:rsidRDefault="0092420C" w:rsidP="00441190">
      <w:pPr>
        <w:shd w:val="clear" w:color="auto" w:fill="FFFFFF"/>
        <w:spacing w:after="0" w:line="240" w:lineRule="auto"/>
        <w:ind w:firstLine="709"/>
        <w:jc w:val="both"/>
        <w:rPr>
          <w:rFonts w:ascii="Times New Roman" w:eastAsia="Calibri" w:hAnsi="Times New Roman" w:cs="Times New Roman"/>
          <w:sz w:val="28"/>
          <w:szCs w:val="28"/>
        </w:rPr>
      </w:pPr>
      <w:r w:rsidRPr="00AC587E">
        <w:rPr>
          <w:rFonts w:ascii="Times New Roman" w:eastAsia="Calibri" w:hAnsi="Times New Roman" w:cs="Times New Roman"/>
          <w:sz w:val="28"/>
          <w:szCs w:val="28"/>
        </w:rPr>
        <w:t>финансовому органу продолжить работу, направленную на осуществление контроля по соблюдению процедур составления и исполнения бюджета, составления бюджетной отчетности главными администраторами бюджетных средств;</w:t>
      </w:r>
    </w:p>
    <w:p w14:paraId="268E2986" w14:textId="77777777" w:rsidR="0092420C" w:rsidRPr="00AC587E" w:rsidRDefault="0092420C" w:rsidP="00FF3EA9">
      <w:pPr>
        <w:tabs>
          <w:tab w:val="left" w:pos="1134"/>
          <w:tab w:val="left" w:pos="9229"/>
        </w:tabs>
        <w:spacing w:after="0" w:line="240" w:lineRule="auto"/>
        <w:ind w:firstLine="709"/>
        <w:jc w:val="both"/>
        <w:rPr>
          <w:rFonts w:ascii="Times New Roman" w:eastAsia="Calibri" w:hAnsi="Times New Roman" w:cs="Times New Roman"/>
          <w:sz w:val="28"/>
          <w:szCs w:val="28"/>
        </w:rPr>
      </w:pPr>
      <w:r w:rsidRPr="00AC587E">
        <w:rPr>
          <w:rFonts w:ascii="Times New Roman" w:eastAsia="Calibri" w:hAnsi="Times New Roman" w:cs="Times New Roman"/>
          <w:sz w:val="28"/>
          <w:szCs w:val="28"/>
        </w:rPr>
        <w:lastRenderedPageBreak/>
        <w:t>главным администраторам бюджетных средств обеспечить составление годовой бюджетной отчетности в соответствии с требованиями действующих нормативных правовых актов по ведению бюджетного учета, составлению бюджетной отчетности и соблюдение порядка и срока пр</w:t>
      </w:r>
      <w:r w:rsidR="00712F99" w:rsidRPr="00AC587E">
        <w:rPr>
          <w:rFonts w:ascii="Times New Roman" w:eastAsia="Calibri" w:hAnsi="Times New Roman" w:cs="Times New Roman"/>
          <w:sz w:val="28"/>
          <w:szCs w:val="28"/>
        </w:rPr>
        <w:t>едоставления годовых отчетов в К</w:t>
      </w:r>
      <w:r w:rsidRPr="00AC587E">
        <w:rPr>
          <w:rFonts w:ascii="Times New Roman" w:eastAsia="Calibri" w:hAnsi="Times New Roman" w:cs="Times New Roman"/>
          <w:sz w:val="28"/>
          <w:szCs w:val="28"/>
        </w:rPr>
        <w:t>онтрольно-счетную палату для проведения внешней проверки и подготовки заключения в соответствии с требованиями решения Думы Ханты-Мансийского района от 07.10.2021 № 7 «Об утверждении Порядка проведения внешней проверки годового отчета об исполнении бюджета Ханты-Мансийского района»;</w:t>
      </w:r>
    </w:p>
    <w:p w14:paraId="36DBCBBA" w14:textId="77777777" w:rsidR="0092420C" w:rsidRPr="00AC587E" w:rsidRDefault="0092420C" w:rsidP="00FF3EA9">
      <w:pPr>
        <w:tabs>
          <w:tab w:val="left" w:pos="1134"/>
          <w:tab w:val="left" w:pos="9229"/>
        </w:tabs>
        <w:spacing w:after="0" w:line="240" w:lineRule="auto"/>
        <w:ind w:firstLine="709"/>
        <w:jc w:val="both"/>
        <w:rPr>
          <w:rFonts w:ascii="Times New Roman" w:eastAsia="Times New Roman" w:hAnsi="Times New Roman" w:cs="Times New Roman"/>
          <w:sz w:val="28"/>
          <w:szCs w:val="28"/>
        </w:rPr>
      </w:pPr>
      <w:r w:rsidRPr="00AC587E">
        <w:rPr>
          <w:rFonts w:ascii="Times New Roman" w:eastAsia="Times New Roman" w:hAnsi="Times New Roman" w:cs="Times New Roman"/>
          <w:sz w:val="28"/>
          <w:szCs w:val="28"/>
        </w:rPr>
        <w:t>органам местного самоуправления муниципального района обеспечить соблюдение норматива денежного содержания лиц, замещающих муниципальные должности и должности муниципальной службы в соответствии с Постановлением от 23.08.2019 № 278-п;</w:t>
      </w:r>
    </w:p>
    <w:p w14:paraId="29237471" w14:textId="77777777" w:rsidR="0092420C" w:rsidRPr="00AC587E" w:rsidRDefault="0092420C" w:rsidP="00FF3EA9">
      <w:pPr>
        <w:autoSpaceDE w:val="0"/>
        <w:autoSpaceDN w:val="0"/>
        <w:adjustRightInd w:val="0"/>
        <w:spacing w:after="0" w:line="240" w:lineRule="auto"/>
        <w:jc w:val="both"/>
        <w:rPr>
          <w:rFonts w:ascii="Times New Roman" w:hAnsi="Times New Roman" w:cs="Times New Roman"/>
          <w:sz w:val="28"/>
          <w:szCs w:val="28"/>
        </w:rPr>
      </w:pPr>
      <w:r w:rsidRPr="00AC587E">
        <w:rPr>
          <w:rFonts w:ascii="Times New Roman" w:eastAsia="Times New Roman" w:hAnsi="Times New Roman" w:cs="Times New Roman"/>
          <w:sz w:val="28"/>
          <w:szCs w:val="28"/>
        </w:rPr>
        <w:tab/>
      </w:r>
      <w:r w:rsidR="00712F99" w:rsidRPr="00AC587E">
        <w:rPr>
          <w:rFonts w:ascii="Times New Roman" w:eastAsia="Times New Roman" w:hAnsi="Times New Roman" w:cs="Times New Roman"/>
          <w:sz w:val="28"/>
          <w:szCs w:val="28"/>
        </w:rPr>
        <w:t>органам местного самоуправления продолжить обеспечение</w:t>
      </w:r>
      <w:r w:rsidRPr="00AC587E">
        <w:rPr>
          <w:rFonts w:ascii="Times New Roman" w:eastAsia="Times New Roman" w:hAnsi="Times New Roman" w:cs="Times New Roman"/>
          <w:sz w:val="28"/>
          <w:szCs w:val="28"/>
        </w:rPr>
        <w:t xml:space="preserve"> соблюдение норматива </w:t>
      </w:r>
      <w:r w:rsidRPr="00AC587E">
        <w:rPr>
          <w:rFonts w:ascii="Times New Roman" w:hAnsi="Times New Roman" w:cs="Times New Roman"/>
          <w:sz w:val="28"/>
          <w:szCs w:val="28"/>
        </w:rPr>
        <w:t>на содержание органов местного самоуправления Ханты-Мансийского района, в соответствии с постановлением Правительства Ханты-Мансийского автономного округа – Югры от 06.08.2010 № 191-п  «О нормативах формирования расходов на содержание органов местного самоуправления Ханты-Мансийского автономного округа – Югры» и утверждаемого распоряжением Правительства Ханты-Мансийского автономного округа – Югры;</w:t>
      </w:r>
    </w:p>
    <w:p w14:paraId="5036CCAC" w14:textId="01754D10" w:rsidR="0092420C" w:rsidRPr="00AC587E" w:rsidRDefault="0092420C" w:rsidP="00FF3EA9">
      <w:pPr>
        <w:autoSpaceDE w:val="0"/>
        <w:autoSpaceDN w:val="0"/>
        <w:adjustRightInd w:val="0"/>
        <w:spacing w:after="0" w:line="240" w:lineRule="auto"/>
        <w:jc w:val="both"/>
        <w:rPr>
          <w:rFonts w:ascii="Times New Roman" w:hAnsi="Times New Roman" w:cs="Times New Roman"/>
          <w:sz w:val="28"/>
          <w:szCs w:val="28"/>
        </w:rPr>
      </w:pPr>
      <w:r w:rsidRPr="00AC587E">
        <w:rPr>
          <w:rFonts w:ascii="Times New Roman" w:hAnsi="Times New Roman" w:cs="Times New Roman"/>
          <w:sz w:val="28"/>
          <w:szCs w:val="28"/>
        </w:rPr>
        <w:tab/>
      </w:r>
      <w:r w:rsidR="00712F99" w:rsidRPr="00AC587E">
        <w:rPr>
          <w:rFonts w:ascii="Times New Roman" w:hAnsi="Times New Roman" w:cs="Times New Roman"/>
          <w:sz w:val="28"/>
          <w:szCs w:val="28"/>
        </w:rPr>
        <w:t xml:space="preserve">муниципальным заказчикам </w:t>
      </w:r>
      <w:r w:rsidRPr="00AC587E">
        <w:rPr>
          <w:rFonts w:ascii="Times New Roman" w:eastAsia="Times New Roman" w:hAnsi="Times New Roman" w:cs="Times New Roman"/>
          <w:sz w:val="28"/>
          <w:szCs w:val="28"/>
        </w:rPr>
        <w:t xml:space="preserve">усилить </w:t>
      </w:r>
      <w:proofErr w:type="gramStart"/>
      <w:r w:rsidRPr="00AC587E">
        <w:rPr>
          <w:rFonts w:ascii="Times New Roman" w:eastAsia="Times New Roman" w:hAnsi="Times New Roman" w:cs="Times New Roman"/>
          <w:sz w:val="28"/>
          <w:szCs w:val="28"/>
        </w:rPr>
        <w:t>контроль за</w:t>
      </w:r>
      <w:proofErr w:type="gramEnd"/>
      <w:r w:rsidRPr="00AC587E">
        <w:rPr>
          <w:rFonts w:ascii="Times New Roman" w:eastAsia="Times New Roman" w:hAnsi="Times New Roman" w:cs="Times New Roman"/>
          <w:sz w:val="28"/>
          <w:szCs w:val="28"/>
        </w:rPr>
        <w:t xml:space="preserve"> подрядными организациями, поставщиками в части сроков выполнения работ и исполнения иных условий контрактов, а также</w:t>
      </w:r>
      <w:r w:rsidRPr="00AC587E">
        <w:rPr>
          <w:rFonts w:ascii="Times New Roman" w:hAnsi="Times New Roman" w:cs="Times New Roman"/>
          <w:sz w:val="28"/>
          <w:szCs w:val="28"/>
        </w:rPr>
        <w:t xml:space="preserve"> продолжить работу, направленную</w:t>
      </w:r>
      <w:r w:rsidR="004F24CD" w:rsidRPr="00AC587E">
        <w:rPr>
          <w:rFonts w:ascii="Times New Roman" w:hAnsi="Times New Roman" w:cs="Times New Roman"/>
          <w:sz w:val="28"/>
          <w:szCs w:val="28"/>
        </w:rPr>
        <w:t xml:space="preserve"> </w:t>
      </w:r>
      <w:r w:rsidRPr="00AC587E">
        <w:rPr>
          <w:rFonts w:ascii="Times New Roman" w:hAnsi="Times New Roman" w:cs="Times New Roman"/>
          <w:sz w:val="28"/>
          <w:szCs w:val="28"/>
        </w:rPr>
        <w:t>на снижение объема дебиторской задолженности б</w:t>
      </w:r>
      <w:r w:rsidR="00165B61" w:rsidRPr="00AC587E">
        <w:rPr>
          <w:rFonts w:ascii="Times New Roman" w:hAnsi="Times New Roman" w:cs="Times New Roman"/>
          <w:sz w:val="28"/>
          <w:szCs w:val="28"/>
        </w:rPr>
        <w:t>юджета Ханты-Мансийского района;</w:t>
      </w:r>
    </w:p>
    <w:p w14:paraId="6156B01C" w14:textId="5067082E" w:rsidR="0092420C" w:rsidRPr="00AC587E" w:rsidRDefault="0092420C" w:rsidP="00FF3EA9">
      <w:pPr>
        <w:autoSpaceDE w:val="0"/>
        <w:autoSpaceDN w:val="0"/>
        <w:adjustRightInd w:val="0"/>
        <w:spacing w:after="0" w:line="240" w:lineRule="auto"/>
        <w:jc w:val="both"/>
        <w:rPr>
          <w:rFonts w:ascii="Times New Roman" w:eastAsia="Times New Roman" w:hAnsi="Times New Roman" w:cs="Times New Roman"/>
          <w:sz w:val="28"/>
          <w:szCs w:val="28"/>
        </w:rPr>
      </w:pPr>
      <w:r w:rsidRPr="00AC587E">
        <w:rPr>
          <w:rFonts w:ascii="Times New Roman" w:hAnsi="Times New Roman" w:cs="Times New Roman"/>
          <w:sz w:val="28"/>
          <w:szCs w:val="28"/>
        </w:rPr>
        <w:t xml:space="preserve"> </w:t>
      </w:r>
      <w:r w:rsidRPr="00AC587E">
        <w:rPr>
          <w:rFonts w:ascii="Times New Roman" w:hAnsi="Times New Roman" w:cs="Times New Roman"/>
          <w:sz w:val="28"/>
          <w:szCs w:val="28"/>
        </w:rPr>
        <w:tab/>
      </w:r>
      <w:r w:rsidR="00712F99" w:rsidRPr="00AC587E">
        <w:rPr>
          <w:rFonts w:ascii="Times New Roman" w:eastAsia="Times New Roman" w:hAnsi="Times New Roman" w:cs="Times New Roman"/>
          <w:sz w:val="28"/>
          <w:szCs w:val="28"/>
        </w:rPr>
        <w:t xml:space="preserve">главным распорядителям бюджетных средств </w:t>
      </w:r>
      <w:r w:rsidR="00712F99" w:rsidRPr="00AC587E">
        <w:rPr>
          <w:rFonts w:ascii="Times New Roman" w:hAnsi="Times New Roman" w:cs="Times New Roman"/>
          <w:sz w:val="28"/>
          <w:szCs w:val="28"/>
        </w:rPr>
        <w:t xml:space="preserve">обеспечить </w:t>
      </w:r>
      <w:r w:rsidRPr="00AC587E">
        <w:rPr>
          <w:rFonts w:ascii="Times New Roman" w:eastAsia="Times New Roman" w:hAnsi="Times New Roman" w:cs="Times New Roman"/>
          <w:sz w:val="28"/>
          <w:szCs w:val="28"/>
        </w:rPr>
        <w:t>качество план</w:t>
      </w:r>
      <w:r w:rsidR="00712F99" w:rsidRPr="00AC587E">
        <w:rPr>
          <w:rFonts w:ascii="Times New Roman" w:eastAsia="Times New Roman" w:hAnsi="Times New Roman" w:cs="Times New Roman"/>
          <w:sz w:val="28"/>
          <w:szCs w:val="28"/>
        </w:rPr>
        <w:t>ирования бюджетных ассигнований</w:t>
      </w:r>
      <w:r w:rsidRPr="00AC587E">
        <w:rPr>
          <w:rFonts w:ascii="Times New Roman" w:eastAsia="Times New Roman" w:hAnsi="Times New Roman" w:cs="Times New Roman"/>
          <w:sz w:val="28"/>
          <w:szCs w:val="28"/>
        </w:rPr>
        <w:t xml:space="preserve"> и </w:t>
      </w:r>
      <w:proofErr w:type="gramStart"/>
      <w:r w:rsidRPr="00AC587E">
        <w:rPr>
          <w:rFonts w:ascii="Times New Roman" w:eastAsia="Times New Roman" w:hAnsi="Times New Roman" w:cs="Times New Roman"/>
          <w:sz w:val="28"/>
          <w:szCs w:val="28"/>
        </w:rPr>
        <w:t>контроль за</w:t>
      </w:r>
      <w:proofErr w:type="gramEnd"/>
      <w:r w:rsidRPr="00AC587E">
        <w:rPr>
          <w:rFonts w:ascii="Times New Roman" w:eastAsia="Times New Roman" w:hAnsi="Times New Roman" w:cs="Times New Roman"/>
          <w:sz w:val="28"/>
          <w:szCs w:val="28"/>
        </w:rPr>
        <w:t xml:space="preserve"> расходованием</w:t>
      </w:r>
      <w:r w:rsidR="00712F99" w:rsidRPr="00AC587E">
        <w:rPr>
          <w:rFonts w:ascii="Times New Roman" w:eastAsia="Times New Roman" w:hAnsi="Times New Roman" w:cs="Times New Roman"/>
          <w:sz w:val="28"/>
          <w:szCs w:val="28"/>
        </w:rPr>
        <w:t xml:space="preserve"> </w:t>
      </w:r>
      <w:r w:rsidRPr="00AC587E">
        <w:rPr>
          <w:rFonts w:ascii="Times New Roman" w:eastAsia="Times New Roman" w:hAnsi="Times New Roman" w:cs="Times New Roman"/>
          <w:sz w:val="28"/>
          <w:szCs w:val="28"/>
        </w:rPr>
        <w:t>и эффективным использованием средств бюджета Ханты-Мансийского района.</w:t>
      </w:r>
    </w:p>
    <w:p w14:paraId="55AF02E7" w14:textId="77777777" w:rsidR="0092420C" w:rsidRPr="00AC587E" w:rsidRDefault="0092420C" w:rsidP="00FF3EA9">
      <w:pPr>
        <w:spacing w:after="0" w:line="240" w:lineRule="auto"/>
        <w:ind w:firstLine="709"/>
        <w:jc w:val="both"/>
        <w:rPr>
          <w:rFonts w:ascii="Times New Roman" w:hAnsi="Times New Roman" w:cs="Times New Roman"/>
          <w:sz w:val="28"/>
          <w:szCs w:val="28"/>
        </w:rPr>
      </w:pPr>
      <w:r w:rsidRPr="00AC587E">
        <w:rPr>
          <w:rFonts w:ascii="Times New Roman" w:hAnsi="Times New Roman" w:cs="Times New Roman"/>
          <w:sz w:val="28"/>
          <w:szCs w:val="28"/>
        </w:rPr>
        <w:t>По результатам экспертно-аналитического мероприятия «Экспертиза проекта решения Думы Ханты-Мансийского района «О бюджете Ханты-Мансийского района на 2023 год и плановый период 2024 и 2025 годов</w:t>
      </w:r>
      <w:r w:rsidR="00EF4B60" w:rsidRPr="00AC587E">
        <w:rPr>
          <w:rFonts w:ascii="Times New Roman" w:hAnsi="Times New Roman" w:cs="Times New Roman"/>
          <w:sz w:val="28"/>
          <w:szCs w:val="28"/>
        </w:rPr>
        <w:t xml:space="preserve"> </w:t>
      </w:r>
      <w:r w:rsidRPr="00AC587E">
        <w:rPr>
          <w:rFonts w:ascii="Times New Roman" w:hAnsi="Times New Roman" w:cs="Times New Roman"/>
          <w:sz w:val="28"/>
          <w:szCs w:val="28"/>
        </w:rPr>
        <w:t xml:space="preserve">Контрольно-счетная палата </w:t>
      </w:r>
      <w:r w:rsidR="00B83743" w:rsidRPr="00AC587E">
        <w:rPr>
          <w:rFonts w:ascii="Times New Roman" w:hAnsi="Times New Roman" w:cs="Times New Roman"/>
          <w:sz w:val="28"/>
          <w:szCs w:val="28"/>
        </w:rPr>
        <w:t>внесла</w:t>
      </w:r>
      <w:r w:rsidR="00393F3F" w:rsidRPr="00AC587E">
        <w:rPr>
          <w:rFonts w:ascii="Times New Roman" w:hAnsi="Times New Roman" w:cs="Times New Roman"/>
          <w:sz w:val="28"/>
          <w:szCs w:val="28"/>
        </w:rPr>
        <w:t xml:space="preserve"> следующие</w:t>
      </w:r>
      <w:r w:rsidR="00B83743" w:rsidRPr="00AC587E">
        <w:rPr>
          <w:rFonts w:ascii="Times New Roman" w:hAnsi="Times New Roman" w:cs="Times New Roman"/>
          <w:sz w:val="28"/>
          <w:szCs w:val="28"/>
        </w:rPr>
        <w:t xml:space="preserve"> </w:t>
      </w:r>
      <w:r w:rsidR="00EF4B60" w:rsidRPr="00AC587E">
        <w:rPr>
          <w:rFonts w:ascii="Times New Roman" w:hAnsi="Times New Roman" w:cs="Times New Roman"/>
          <w:sz w:val="28"/>
          <w:szCs w:val="28"/>
        </w:rPr>
        <w:t>предл</w:t>
      </w:r>
      <w:r w:rsidR="00B83743" w:rsidRPr="00AC587E">
        <w:rPr>
          <w:rFonts w:ascii="Times New Roman" w:hAnsi="Times New Roman" w:cs="Times New Roman"/>
          <w:sz w:val="28"/>
          <w:szCs w:val="28"/>
        </w:rPr>
        <w:t>ожения</w:t>
      </w:r>
      <w:r w:rsidRPr="00AC587E">
        <w:rPr>
          <w:rFonts w:ascii="Times New Roman" w:hAnsi="Times New Roman" w:cs="Times New Roman"/>
          <w:sz w:val="28"/>
          <w:szCs w:val="28"/>
        </w:rPr>
        <w:t>:</w:t>
      </w:r>
    </w:p>
    <w:p w14:paraId="360F44DD" w14:textId="1F47D3ED" w:rsidR="0092420C" w:rsidRPr="00AC587E" w:rsidRDefault="00393F3F" w:rsidP="00FF3EA9">
      <w:pPr>
        <w:spacing w:after="0" w:line="240" w:lineRule="auto"/>
        <w:ind w:firstLine="708"/>
        <w:jc w:val="both"/>
        <w:rPr>
          <w:rFonts w:ascii="Times New Roman" w:eastAsia="Calibri" w:hAnsi="Times New Roman" w:cs="Times New Roman"/>
          <w:sz w:val="28"/>
          <w:szCs w:val="28"/>
        </w:rPr>
      </w:pPr>
      <w:proofErr w:type="gramStart"/>
      <w:r w:rsidRPr="00AC587E">
        <w:rPr>
          <w:rFonts w:ascii="Times New Roman" w:hAnsi="Times New Roman" w:cs="Times New Roman"/>
          <w:bCs/>
          <w:sz w:val="28"/>
          <w:szCs w:val="28"/>
        </w:rPr>
        <w:t>р</w:t>
      </w:r>
      <w:r w:rsidR="0092420C" w:rsidRPr="00AC587E">
        <w:rPr>
          <w:rFonts w:ascii="Times New Roman" w:hAnsi="Times New Roman" w:cs="Times New Roman"/>
          <w:bCs/>
          <w:sz w:val="28"/>
          <w:szCs w:val="28"/>
        </w:rPr>
        <w:t>ешение Думы Ханты-Мансийского района от 21.09.2018 № 341 «Об утверждении стратегии соц</w:t>
      </w:r>
      <w:r w:rsidR="009C4C79">
        <w:rPr>
          <w:rFonts w:ascii="Times New Roman" w:hAnsi="Times New Roman" w:cs="Times New Roman"/>
          <w:bCs/>
          <w:sz w:val="28"/>
          <w:szCs w:val="28"/>
        </w:rPr>
        <w:t xml:space="preserve">иально-экономического развития </w:t>
      </w:r>
      <w:r w:rsidR="0092420C" w:rsidRPr="00AC587E">
        <w:rPr>
          <w:rFonts w:ascii="Times New Roman" w:hAnsi="Times New Roman" w:cs="Times New Roman"/>
          <w:bCs/>
          <w:sz w:val="28"/>
          <w:szCs w:val="28"/>
        </w:rPr>
        <w:t>Ханты-Мансийского района до 2030 года»</w:t>
      </w:r>
      <w:r w:rsidR="0092420C" w:rsidRPr="00AC587E">
        <w:rPr>
          <w:rFonts w:ascii="Times New Roman" w:hAnsi="Times New Roman" w:cs="Times New Roman"/>
          <w:sz w:val="28"/>
          <w:szCs w:val="28"/>
        </w:rPr>
        <w:t xml:space="preserve"> привести в соответствие с Федеральным законом от 28.06.2014 № 172-ФЗ «О стратегическом планировании в Российской Федерации», при этом учесть порядок разработки, утверждения (одобрения) и корректировки документов стратегического планиров</w:t>
      </w:r>
      <w:r w:rsidR="00EF4B60" w:rsidRPr="00AC587E">
        <w:rPr>
          <w:rFonts w:ascii="Times New Roman" w:hAnsi="Times New Roman" w:cs="Times New Roman"/>
          <w:sz w:val="28"/>
          <w:szCs w:val="28"/>
        </w:rPr>
        <w:t xml:space="preserve">ания муниципального образования </w:t>
      </w:r>
      <w:r w:rsidR="0092420C" w:rsidRPr="00AC587E">
        <w:rPr>
          <w:rFonts w:ascii="Times New Roman" w:hAnsi="Times New Roman" w:cs="Times New Roman"/>
          <w:sz w:val="28"/>
          <w:szCs w:val="28"/>
        </w:rPr>
        <w:t>Ханты-Мансийский район, утвержденный постановлением администрации Ханты-Мансийского района от 12.10.2015 № 230 «Об утверждении порядка разработки</w:t>
      </w:r>
      <w:proofErr w:type="gramEnd"/>
      <w:r w:rsidR="0092420C" w:rsidRPr="00AC587E">
        <w:rPr>
          <w:rFonts w:ascii="Times New Roman" w:hAnsi="Times New Roman" w:cs="Times New Roman"/>
          <w:sz w:val="28"/>
          <w:szCs w:val="28"/>
        </w:rPr>
        <w:t xml:space="preserve">, утверждения (одобрения) и корректировки документов стратегического планирования муниципального образования Ханты-Мансийский район». Ранее предложение внесено заключениями на проекты решений Думы Ханты-Мансийского района о бюджете Ханты-Мансийского </w:t>
      </w:r>
      <w:r w:rsidR="0092420C" w:rsidRPr="00AC587E">
        <w:rPr>
          <w:rFonts w:ascii="Times New Roman" w:hAnsi="Times New Roman" w:cs="Times New Roman"/>
          <w:sz w:val="28"/>
          <w:szCs w:val="28"/>
        </w:rPr>
        <w:lastRenderedPageBreak/>
        <w:t>района на 2021 год и плановый период 2022 и 2023 годов, на 2022 год и плановый период 2023 и 2024 годов (№19-Исх-404, №19-Исх-405 от 22.12.2020, №19-Исх-4</w:t>
      </w:r>
      <w:r w:rsidRPr="00AC587E">
        <w:rPr>
          <w:rFonts w:ascii="Times New Roman" w:hAnsi="Times New Roman" w:cs="Times New Roman"/>
          <w:sz w:val="28"/>
          <w:szCs w:val="28"/>
        </w:rPr>
        <w:t>54, № 19-Исх-455 от 03.12.2021);</w:t>
      </w:r>
    </w:p>
    <w:p w14:paraId="02D1B02D" w14:textId="7B83F5E4" w:rsidR="0092420C" w:rsidRPr="00AC587E" w:rsidRDefault="00393F3F" w:rsidP="00FF3EA9">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AC587E">
        <w:rPr>
          <w:rFonts w:ascii="Times New Roman" w:eastAsia="Times New Roman" w:hAnsi="Times New Roman" w:cs="Times New Roman"/>
          <w:bCs/>
          <w:sz w:val="28"/>
          <w:szCs w:val="28"/>
        </w:rPr>
        <w:t>п</w:t>
      </w:r>
      <w:r w:rsidR="0092420C" w:rsidRPr="00AC587E">
        <w:rPr>
          <w:rFonts w:ascii="Times New Roman" w:eastAsia="Times New Roman" w:hAnsi="Times New Roman" w:cs="Times New Roman"/>
          <w:bCs/>
          <w:sz w:val="28"/>
          <w:szCs w:val="28"/>
        </w:rPr>
        <w:t xml:space="preserve">родолжить </w:t>
      </w:r>
      <w:r w:rsidR="0092420C" w:rsidRPr="00AC587E">
        <w:rPr>
          <w:rFonts w:ascii="Times New Roman" w:eastAsia="Times New Roman" w:hAnsi="Times New Roman" w:cs="Times New Roman"/>
          <w:iCs/>
          <w:sz w:val="28"/>
          <w:szCs w:val="28"/>
        </w:rPr>
        <w:t>формирование расходов на содержание муниципальных органов Ханты-Мансийского района, структурных органов администрации Ханты-Мансийского района и муниципальных казенных учреждений Ханты-Мансийского района на основании действующих нормативных актов муниципального района в области определения нормативов и нормативных затрат на обеспечение соответствующих функций. Обеспечить ежегодную актуализацию нормативных правовых актов муниципального района в области определения нормативных затрат на содержани</w:t>
      </w:r>
      <w:r w:rsidRPr="00AC587E">
        <w:rPr>
          <w:rFonts w:ascii="Times New Roman" w:eastAsia="Times New Roman" w:hAnsi="Times New Roman" w:cs="Times New Roman"/>
          <w:iCs/>
          <w:sz w:val="28"/>
          <w:szCs w:val="28"/>
        </w:rPr>
        <w:t>е органов исполнительной власти</w:t>
      </w:r>
      <w:r w:rsidR="009E3435">
        <w:rPr>
          <w:rFonts w:ascii="Times New Roman" w:eastAsia="Times New Roman" w:hAnsi="Times New Roman" w:cs="Times New Roman"/>
          <w:iCs/>
          <w:sz w:val="28"/>
          <w:szCs w:val="28"/>
        </w:rPr>
        <w:t>;</w:t>
      </w:r>
    </w:p>
    <w:p w14:paraId="41605250" w14:textId="77777777" w:rsidR="0092420C" w:rsidRPr="00AC587E" w:rsidRDefault="00393F3F" w:rsidP="00FF3EA9">
      <w:pPr>
        <w:spacing w:after="0" w:line="240" w:lineRule="auto"/>
        <w:ind w:firstLine="708"/>
        <w:jc w:val="both"/>
        <w:rPr>
          <w:rFonts w:ascii="Times New Roman" w:hAnsi="Times New Roman" w:cs="Times New Roman"/>
          <w:sz w:val="28"/>
          <w:szCs w:val="28"/>
        </w:rPr>
      </w:pPr>
      <w:proofErr w:type="gramStart"/>
      <w:r w:rsidRPr="00AC587E">
        <w:rPr>
          <w:rFonts w:ascii="Times New Roman" w:eastAsia="Times New Roman" w:hAnsi="Times New Roman" w:cs="Times New Roman"/>
          <w:sz w:val="28"/>
          <w:szCs w:val="28"/>
        </w:rPr>
        <w:t>в</w:t>
      </w:r>
      <w:r w:rsidR="0092420C" w:rsidRPr="00AC587E">
        <w:rPr>
          <w:rFonts w:ascii="Times New Roman" w:eastAsia="Times New Roman" w:hAnsi="Times New Roman" w:cs="Times New Roman"/>
          <w:sz w:val="28"/>
          <w:szCs w:val="28"/>
        </w:rPr>
        <w:t xml:space="preserve"> дальнейшем пр</w:t>
      </w:r>
      <w:r w:rsidR="0092420C" w:rsidRPr="00AC587E">
        <w:rPr>
          <w:rFonts w:ascii="Times New Roman" w:hAnsi="Times New Roman" w:cs="Times New Roman"/>
          <w:sz w:val="28"/>
          <w:szCs w:val="28"/>
        </w:rPr>
        <w:t>и составлении проекта решения о бюджете о</w:t>
      </w:r>
      <w:r w:rsidR="0092420C" w:rsidRPr="00AC587E">
        <w:rPr>
          <w:rFonts w:ascii="Times New Roman" w:eastAsia="Times New Roman" w:hAnsi="Times New Roman" w:cs="Times New Roman"/>
          <w:sz w:val="28"/>
          <w:szCs w:val="28"/>
        </w:rPr>
        <w:t xml:space="preserve">беспечить соблюдение требований </w:t>
      </w:r>
      <w:r w:rsidR="0092420C" w:rsidRPr="00AC587E">
        <w:rPr>
          <w:rFonts w:ascii="Times New Roman" w:eastAsia="Times New Roman" w:hAnsi="Times New Roman" w:cs="Times New Roman"/>
          <w:bCs/>
          <w:sz w:val="28"/>
          <w:szCs w:val="28"/>
        </w:rPr>
        <w:t xml:space="preserve">статей </w:t>
      </w:r>
      <w:r w:rsidR="0092420C" w:rsidRPr="00AC587E">
        <w:rPr>
          <w:rFonts w:ascii="Times New Roman" w:hAnsi="Times New Roman" w:cs="Times New Roman"/>
          <w:sz w:val="28"/>
          <w:szCs w:val="28"/>
        </w:rPr>
        <w:t>158, 161, 221 Бюджетного кодекса Российской Федерации, приказа Министерства финансов Российской Федерации от 14.02.2018 № 26н «Об Общих требованиях к порядку составления, утверждения и ведения бюджетных смет казенных учреждений», постановления администрации Ханты-Мансийского района от 18.10.2019 № 253 «Об утверждении Порядка составления, ведения и утверждения бюджетных смет администрации Ханты-Мансийского района и</w:t>
      </w:r>
      <w:proofErr w:type="gramEnd"/>
      <w:r w:rsidR="0092420C" w:rsidRPr="00AC587E">
        <w:rPr>
          <w:rFonts w:ascii="Times New Roman" w:hAnsi="Times New Roman" w:cs="Times New Roman"/>
          <w:sz w:val="28"/>
          <w:szCs w:val="28"/>
        </w:rPr>
        <w:t xml:space="preserve"> подведомственных мун</w:t>
      </w:r>
      <w:r w:rsidRPr="00AC587E">
        <w:rPr>
          <w:rFonts w:ascii="Times New Roman" w:hAnsi="Times New Roman" w:cs="Times New Roman"/>
          <w:sz w:val="28"/>
          <w:szCs w:val="28"/>
        </w:rPr>
        <w:t>иципальных казенных учреждений»;</w:t>
      </w:r>
    </w:p>
    <w:p w14:paraId="2742A819" w14:textId="77777777" w:rsidR="0092420C" w:rsidRPr="00AC587E" w:rsidRDefault="00393F3F" w:rsidP="00FF3EA9">
      <w:pPr>
        <w:spacing w:after="0" w:line="240" w:lineRule="auto"/>
        <w:ind w:firstLine="708"/>
        <w:jc w:val="both"/>
        <w:rPr>
          <w:rFonts w:ascii="Times New Roman" w:eastAsia="Calibri" w:hAnsi="Times New Roman" w:cs="Times New Roman"/>
          <w:sz w:val="28"/>
          <w:szCs w:val="28"/>
        </w:rPr>
      </w:pPr>
      <w:r w:rsidRPr="00AC587E">
        <w:rPr>
          <w:rFonts w:ascii="Times New Roman" w:hAnsi="Times New Roman" w:cs="Times New Roman"/>
          <w:sz w:val="28"/>
          <w:szCs w:val="28"/>
        </w:rPr>
        <w:t>п</w:t>
      </w:r>
      <w:r w:rsidR="0092420C" w:rsidRPr="00AC587E">
        <w:rPr>
          <w:rFonts w:ascii="Times New Roman" w:hAnsi="Times New Roman" w:cs="Times New Roman"/>
          <w:sz w:val="28"/>
          <w:szCs w:val="28"/>
        </w:rPr>
        <w:t>ри составлении проекта решения о бюджете обеспечить соблюдение требований статьи 69.2. Бюджетного кодекса Российской Федерации, постановления администрации Ханты-Мансийского района от 28.04.2020 № 110 «Об установлении порядка формирования муниципального задания и финансового обеспечения выполнения муниципального задания в отношении муниципальных бюджетных, казенных и автономных учреж</w:t>
      </w:r>
      <w:r w:rsidRPr="00AC587E">
        <w:rPr>
          <w:rFonts w:ascii="Times New Roman" w:hAnsi="Times New Roman" w:cs="Times New Roman"/>
          <w:sz w:val="28"/>
          <w:szCs w:val="28"/>
        </w:rPr>
        <w:t>дений Ханты-Мансийского района»;</w:t>
      </w:r>
      <w:r w:rsidR="0092420C" w:rsidRPr="00AC587E">
        <w:rPr>
          <w:rFonts w:ascii="Times New Roman" w:hAnsi="Times New Roman" w:cs="Times New Roman"/>
          <w:sz w:val="28"/>
          <w:szCs w:val="28"/>
        </w:rPr>
        <w:t xml:space="preserve">  </w:t>
      </w:r>
    </w:p>
    <w:p w14:paraId="43379A2D" w14:textId="77777777" w:rsidR="0092420C" w:rsidRPr="00AC587E" w:rsidRDefault="00393F3F" w:rsidP="00FF3EA9">
      <w:pPr>
        <w:spacing w:after="0" w:line="240" w:lineRule="auto"/>
        <w:ind w:firstLine="708"/>
        <w:jc w:val="both"/>
        <w:rPr>
          <w:rFonts w:ascii="Times New Roman" w:hAnsi="Times New Roman" w:cs="Times New Roman"/>
          <w:sz w:val="28"/>
          <w:szCs w:val="28"/>
        </w:rPr>
      </w:pPr>
      <w:r w:rsidRPr="00AC587E">
        <w:rPr>
          <w:rFonts w:ascii="Times New Roman" w:hAnsi="Times New Roman" w:cs="Times New Roman"/>
          <w:sz w:val="28"/>
          <w:szCs w:val="28"/>
        </w:rPr>
        <w:t>о</w:t>
      </w:r>
      <w:r w:rsidR="0092420C" w:rsidRPr="00AC587E">
        <w:rPr>
          <w:rFonts w:ascii="Times New Roman" w:hAnsi="Times New Roman" w:cs="Times New Roman"/>
          <w:sz w:val="28"/>
          <w:szCs w:val="28"/>
        </w:rPr>
        <w:t xml:space="preserve">беспечить соблюдение принципа эффективности использования бюджетных средств и принципа достоверности бюджета, предусмотренных статьями 34 и 37 Бюджетного кодекса РФ. </w:t>
      </w:r>
    </w:p>
    <w:p w14:paraId="47229B0C" w14:textId="77777777" w:rsidR="0092420C" w:rsidRPr="00AC587E" w:rsidRDefault="0092420C" w:rsidP="00FF3EA9">
      <w:pPr>
        <w:spacing w:after="0" w:line="240" w:lineRule="auto"/>
        <w:ind w:firstLine="851"/>
        <w:contextualSpacing/>
        <w:jc w:val="both"/>
        <w:rPr>
          <w:rFonts w:ascii="Times New Roman" w:hAnsi="Times New Roman" w:cs="Times New Roman"/>
          <w:sz w:val="28"/>
          <w:szCs w:val="28"/>
          <w:highlight w:val="yellow"/>
        </w:rPr>
      </w:pPr>
    </w:p>
    <w:p w14:paraId="15A2E804" w14:textId="77777777" w:rsidR="005B1D7A" w:rsidRPr="00AC587E" w:rsidRDefault="005B1D7A" w:rsidP="00FF3EA9">
      <w:pPr>
        <w:spacing w:after="0" w:line="240" w:lineRule="auto"/>
        <w:ind w:right="-284"/>
        <w:jc w:val="center"/>
        <w:rPr>
          <w:rFonts w:ascii="Times New Roman" w:eastAsia="Times New Roman" w:hAnsi="Times New Roman" w:cs="Times New Roman"/>
          <w:bCs/>
          <w:sz w:val="28"/>
          <w:szCs w:val="28"/>
        </w:rPr>
      </w:pPr>
      <w:r w:rsidRPr="00AC587E">
        <w:rPr>
          <w:rFonts w:ascii="Times New Roman" w:eastAsia="Times New Roman" w:hAnsi="Times New Roman" w:cs="Times New Roman"/>
          <w:bCs/>
          <w:sz w:val="28"/>
          <w:szCs w:val="28"/>
        </w:rPr>
        <w:t>Глава 5. О проведенных контрольных мероприятиях</w:t>
      </w:r>
    </w:p>
    <w:p w14:paraId="25AB8DF6" w14:textId="77777777" w:rsidR="00F83C14" w:rsidRPr="00AC587E" w:rsidRDefault="00F83C14" w:rsidP="00FF3EA9">
      <w:pPr>
        <w:spacing w:after="0" w:line="240" w:lineRule="auto"/>
        <w:ind w:right="-284"/>
        <w:jc w:val="center"/>
        <w:rPr>
          <w:rFonts w:ascii="Times New Roman" w:eastAsia="Times New Roman" w:hAnsi="Times New Roman" w:cs="Times New Roman"/>
          <w:bCs/>
          <w:sz w:val="28"/>
          <w:szCs w:val="28"/>
          <w:highlight w:val="yellow"/>
        </w:rPr>
      </w:pPr>
    </w:p>
    <w:p w14:paraId="4171EC29" w14:textId="0B3A6C7A" w:rsidR="00AF1623" w:rsidRPr="00AC587E" w:rsidRDefault="00AF1623" w:rsidP="0044119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C587E">
        <w:rPr>
          <w:rFonts w:ascii="Times New Roman" w:eastAsia="Times New Roman" w:hAnsi="Times New Roman" w:cs="Times New Roman"/>
          <w:sz w:val="28"/>
          <w:szCs w:val="28"/>
        </w:rPr>
        <w:t>Первоначальным планом работы Контрольно-счетной палаты на 2022 год  по разделу I «Контрольные мероприятия</w:t>
      </w:r>
      <w:r w:rsidR="00393F3F" w:rsidRPr="00AC587E">
        <w:rPr>
          <w:rFonts w:ascii="Times New Roman" w:eastAsia="Times New Roman" w:hAnsi="Times New Roman" w:cs="Times New Roman"/>
          <w:sz w:val="28"/>
          <w:szCs w:val="28"/>
        </w:rPr>
        <w:t xml:space="preserve"> </w:t>
      </w:r>
      <w:r w:rsidRPr="00AC587E">
        <w:rPr>
          <w:rFonts w:ascii="Times New Roman" w:eastAsia="Times New Roman" w:hAnsi="Times New Roman" w:cs="Times New Roman"/>
          <w:sz w:val="28"/>
          <w:szCs w:val="28"/>
        </w:rPr>
        <w:t xml:space="preserve">Контрольно-счетной палаты Ханты-Мансийского района» предусмотрено проведение 14 контрольных мероприятий из них 3 являются переходящими с 2021 года. С учетом корректировки плана работы Контрольно-счетной палаты в течение 2022 года общее количество контрольных мероприятий составило </w:t>
      </w:r>
      <w:r w:rsidR="009C4C79">
        <w:rPr>
          <w:rFonts w:ascii="Times New Roman" w:eastAsia="Times New Roman" w:hAnsi="Times New Roman" w:cs="Times New Roman"/>
          <w:sz w:val="28"/>
          <w:szCs w:val="28"/>
        </w:rPr>
        <w:t>–</w:t>
      </w:r>
      <w:r w:rsidRPr="00AC587E">
        <w:rPr>
          <w:rFonts w:ascii="Times New Roman" w:eastAsia="Times New Roman" w:hAnsi="Times New Roman" w:cs="Times New Roman"/>
          <w:sz w:val="28"/>
          <w:szCs w:val="28"/>
        </w:rPr>
        <w:t xml:space="preserve"> 10. Фактическое исполнение составило – 100% или 10 контрольных мероприятий.</w:t>
      </w:r>
    </w:p>
    <w:p w14:paraId="4A7DB9E9" w14:textId="77777777" w:rsidR="00746AB0" w:rsidRPr="00AC587E" w:rsidRDefault="005B1D7A" w:rsidP="0044119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C587E">
        <w:rPr>
          <w:rFonts w:ascii="Times New Roman" w:eastAsia="Times New Roman" w:hAnsi="Times New Roman" w:cs="Times New Roman"/>
          <w:sz w:val="28"/>
          <w:szCs w:val="28"/>
        </w:rPr>
        <w:t>Контро</w:t>
      </w:r>
      <w:r w:rsidR="0049441A" w:rsidRPr="00AC587E">
        <w:rPr>
          <w:rFonts w:ascii="Times New Roman" w:eastAsia="Times New Roman" w:hAnsi="Times New Roman" w:cs="Times New Roman"/>
          <w:sz w:val="28"/>
          <w:szCs w:val="28"/>
        </w:rPr>
        <w:t>льны</w:t>
      </w:r>
      <w:r w:rsidR="00746AB0" w:rsidRPr="00AC587E">
        <w:rPr>
          <w:rFonts w:ascii="Times New Roman" w:eastAsia="Times New Roman" w:hAnsi="Times New Roman" w:cs="Times New Roman"/>
          <w:sz w:val="28"/>
          <w:szCs w:val="28"/>
        </w:rPr>
        <w:t>ми</w:t>
      </w:r>
      <w:r w:rsidR="0049441A" w:rsidRPr="00AC587E">
        <w:rPr>
          <w:rFonts w:ascii="Times New Roman" w:eastAsia="Times New Roman" w:hAnsi="Times New Roman" w:cs="Times New Roman"/>
          <w:sz w:val="28"/>
          <w:szCs w:val="28"/>
        </w:rPr>
        <w:t xml:space="preserve"> мероприятия</w:t>
      </w:r>
      <w:r w:rsidR="00746AB0" w:rsidRPr="00AC587E">
        <w:rPr>
          <w:rFonts w:ascii="Times New Roman" w:eastAsia="Times New Roman" w:hAnsi="Times New Roman" w:cs="Times New Roman"/>
          <w:sz w:val="28"/>
          <w:szCs w:val="28"/>
        </w:rPr>
        <w:t>ми</w:t>
      </w:r>
      <w:r w:rsidR="0049441A" w:rsidRPr="00AC587E">
        <w:rPr>
          <w:rFonts w:ascii="Times New Roman" w:eastAsia="Times New Roman" w:hAnsi="Times New Roman" w:cs="Times New Roman"/>
          <w:sz w:val="28"/>
          <w:szCs w:val="28"/>
        </w:rPr>
        <w:t xml:space="preserve"> </w:t>
      </w:r>
      <w:r w:rsidR="00746AB0" w:rsidRPr="00AC587E">
        <w:rPr>
          <w:rFonts w:ascii="Times New Roman" w:eastAsia="Times New Roman" w:hAnsi="Times New Roman" w:cs="Times New Roman"/>
          <w:sz w:val="28"/>
          <w:szCs w:val="28"/>
        </w:rPr>
        <w:t>охвачено</w:t>
      </w:r>
      <w:r w:rsidR="00326E9E" w:rsidRPr="00AC587E">
        <w:rPr>
          <w:rFonts w:ascii="Times New Roman" w:eastAsia="Times New Roman" w:hAnsi="Times New Roman" w:cs="Times New Roman"/>
          <w:sz w:val="28"/>
          <w:szCs w:val="28"/>
        </w:rPr>
        <w:t xml:space="preserve"> 1</w:t>
      </w:r>
      <w:r w:rsidR="00AF1623" w:rsidRPr="00AC587E">
        <w:rPr>
          <w:rFonts w:ascii="Times New Roman" w:eastAsia="Times New Roman" w:hAnsi="Times New Roman" w:cs="Times New Roman"/>
          <w:sz w:val="28"/>
          <w:szCs w:val="28"/>
        </w:rPr>
        <w:t>0</w:t>
      </w:r>
      <w:r w:rsidRPr="00AC587E">
        <w:rPr>
          <w:rFonts w:ascii="Times New Roman" w:eastAsia="Times New Roman" w:hAnsi="Times New Roman" w:cs="Times New Roman"/>
          <w:sz w:val="28"/>
          <w:szCs w:val="28"/>
        </w:rPr>
        <w:t xml:space="preserve"> объект</w:t>
      </w:r>
      <w:r w:rsidR="00746AB0" w:rsidRPr="00AC587E">
        <w:rPr>
          <w:rFonts w:ascii="Times New Roman" w:eastAsia="Times New Roman" w:hAnsi="Times New Roman" w:cs="Times New Roman"/>
          <w:sz w:val="28"/>
          <w:szCs w:val="28"/>
        </w:rPr>
        <w:t>ов</w:t>
      </w:r>
      <w:r w:rsidRPr="00AC587E">
        <w:rPr>
          <w:rFonts w:ascii="Times New Roman" w:eastAsia="Times New Roman" w:hAnsi="Times New Roman" w:cs="Times New Roman"/>
          <w:sz w:val="28"/>
          <w:szCs w:val="28"/>
        </w:rPr>
        <w:t>.</w:t>
      </w:r>
    </w:p>
    <w:p w14:paraId="5451F164" w14:textId="4DC7D923" w:rsidR="00393F3F" w:rsidRPr="00AC587E" w:rsidRDefault="005B1D7A" w:rsidP="0044119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C587E">
        <w:rPr>
          <w:rFonts w:ascii="Times New Roman" w:eastAsia="Times New Roman" w:hAnsi="Times New Roman" w:cs="Times New Roman"/>
          <w:sz w:val="28"/>
          <w:szCs w:val="28"/>
        </w:rPr>
        <w:t>Объ</w:t>
      </w:r>
      <w:r w:rsidR="00436E91" w:rsidRPr="00AC587E">
        <w:rPr>
          <w:rFonts w:ascii="Times New Roman" w:eastAsia="Times New Roman" w:hAnsi="Times New Roman" w:cs="Times New Roman"/>
          <w:sz w:val="28"/>
          <w:szCs w:val="28"/>
        </w:rPr>
        <w:t>е</w:t>
      </w:r>
      <w:r w:rsidRPr="00AC587E">
        <w:rPr>
          <w:rFonts w:ascii="Times New Roman" w:eastAsia="Times New Roman" w:hAnsi="Times New Roman" w:cs="Times New Roman"/>
          <w:sz w:val="28"/>
          <w:szCs w:val="28"/>
        </w:rPr>
        <w:t>м бюджетных средств, охваченный контр</w:t>
      </w:r>
      <w:r w:rsidR="00AF1623" w:rsidRPr="00AC587E">
        <w:rPr>
          <w:rFonts w:ascii="Times New Roman" w:eastAsia="Times New Roman" w:hAnsi="Times New Roman" w:cs="Times New Roman"/>
          <w:sz w:val="28"/>
          <w:szCs w:val="28"/>
        </w:rPr>
        <w:t>ольными мероприятиями, составил 580 703,3</w:t>
      </w:r>
      <w:r w:rsidRPr="00AC587E">
        <w:rPr>
          <w:rFonts w:ascii="Times New Roman" w:eastAsia="Times New Roman" w:hAnsi="Times New Roman" w:cs="Times New Roman"/>
          <w:sz w:val="28"/>
          <w:szCs w:val="28"/>
        </w:rPr>
        <w:t xml:space="preserve"> тыс. рублей.</w:t>
      </w:r>
      <w:r w:rsidR="003B468C" w:rsidRPr="00AC587E">
        <w:rPr>
          <w:rFonts w:ascii="Times New Roman" w:eastAsia="Times New Roman" w:hAnsi="Times New Roman" w:cs="Times New Roman"/>
          <w:sz w:val="28"/>
          <w:szCs w:val="28"/>
        </w:rPr>
        <w:t xml:space="preserve"> </w:t>
      </w:r>
      <w:r w:rsidR="00AF1623" w:rsidRPr="00AC587E">
        <w:rPr>
          <w:rFonts w:ascii="Times New Roman" w:eastAsia="Times New Roman" w:hAnsi="Times New Roman" w:cs="Times New Roman"/>
          <w:sz w:val="28"/>
          <w:szCs w:val="28"/>
        </w:rPr>
        <w:t xml:space="preserve">Установлено </w:t>
      </w:r>
      <w:r w:rsidR="00393F3F" w:rsidRPr="00AC587E">
        <w:rPr>
          <w:rFonts w:ascii="Times New Roman" w:eastAsia="Times New Roman" w:hAnsi="Times New Roman" w:cs="Times New Roman"/>
          <w:sz w:val="28"/>
          <w:szCs w:val="28"/>
        </w:rPr>
        <w:t>648</w:t>
      </w:r>
      <w:r w:rsidR="009E3435">
        <w:rPr>
          <w:rFonts w:ascii="Times New Roman" w:eastAsia="Times New Roman" w:hAnsi="Times New Roman" w:cs="Times New Roman"/>
          <w:sz w:val="28"/>
          <w:szCs w:val="28"/>
        </w:rPr>
        <w:t xml:space="preserve"> случаев</w:t>
      </w:r>
      <w:r w:rsidR="003805D0" w:rsidRPr="00AC587E">
        <w:rPr>
          <w:rFonts w:ascii="Times New Roman" w:eastAsia="Times New Roman" w:hAnsi="Times New Roman" w:cs="Times New Roman"/>
          <w:sz w:val="28"/>
          <w:szCs w:val="28"/>
        </w:rPr>
        <w:t xml:space="preserve"> </w:t>
      </w:r>
      <w:r w:rsidR="00AF1623" w:rsidRPr="00AC587E">
        <w:rPr>
          <w:rFonts w:ascii="Times New Roman" w:eastAsia="Times New Roman" w:hAnsi="Times New Roman" w:cs="Times New Roman"/>
          <w:sz w:val="28"/>
          <w:szCs w:val="28"/>
        </w:rPr>
        <w:t>нарушений и недостатков</w:t>
      </w:r>
      <w:r w:rsidR="003805D0" w:rsidRPr="00AC587E">
        <w:rPr>
          <w:rFonts w:ascii="Times New Roman" w:eastAsia="Times New Roman" w:hAnsi="Times New Roman" w:cs="Times New Roman"/>
          <w:sz w:val="28"/>
          <w:szCs w:val="28"/>
        </w:rPr>
        <w:t>, что в денежном выражении составил</w:t>
      </w:r>
      <w:r w:rsidR="003B468C" w:rsidRPr="00AC587E">
        <w:rPr>
          <w:rFonts w:ascii="Times New Roman" w:eastAsia="Times New Roman" w:hAnsi="Times New Roman" w:cs="Times New Roman"/>
          <w:sz w:val="28"/>
          <w:szCs w:val="28"/>
        </w:rPr>
        <w:t xml:space="preserve"> </w:t>
      </w:r>
      <w:r w:rsidR="00AF1623" w:rsidRPr="00AC587E">
        <w:rPr>
          <w:rFonts w:ascii="Times New Roman" w:eastAsia="Times New Roman" w:hAnsi="Times New Roman" w:cs="Times New Roman"/>
          <w:sz w:val="28"/>
          <w:szCs w:val="28"/>
        </w:rPr>
        <w:t>–</w:t>
      </w:r>
      <w:r w:rsidR="003B468C" w:rsidRPr="00AC587E">
        <w:rPr>
          <w:rFonts w:ascii="Times New Roman" w:eastAsia="Times New Roman" w:hAnsi="Times New Roman" w:cs="Times New Roman"/>
          <w:sz w:val="28"/>
          <w:szCs w:val="28"/>
        </w:rPr>
        <w:t xml:space="preserve"> </w:t>
      </w:r>
      <w:r w:rsidR="00AF1623" w:rsidRPr="00AC587E">
        <w:rPr>
          <w:rFonts w:ascii="Times New Roman" w:eastAsia="Times New Roman" w:hAnsi="Times New Roman" w:cs="Times New Roman"/>
          <w:sz w:val="28"/>
          <w:szCs w:val="28"/>
        </w:rPr>
        <w:t>7 522,7</w:t>
      </w:r>
      <w:r w:rsidR="00283A7C" w:rsidRPr="00AC587E">
        <w:rPr>
          <w:rFonts w:ascii="Times New Roman" w:eastAsia="Times New Roman" w:hAnsi="Times New Roman" w:cs="Times New Roman"/>
          <w:sz w:val="28"/>
          <w:szCs w:val="28"/>
        </w:rPr>
        <w:t xml:space="preserve"> </w:t>
      </w:r>
      <w:r w:rsidR="00AF1623" w:rsidRPr="00AC587E">
        <w:rPr>
          <w:rFonts w:ascii="Times New Roman" w:eastAsia="Times New Roman" w:hAnsi="Times New Roman" w:cs="Times New Roman"/>
          <w:sz w:val="28"/>
          <w:szCs w:val="28"/>
        </w:rPr>
        <w:t>тыс. рублей</w:t>
      </w:r>
      <w:r w:rsidR="00802A78" w:rsidRPr="00AC587E">
        <w:rPr>
          <w:rFonts w:ascii="Times New Roman" w:eastAsia="Times New Roman" w:hAnsi="Times New Roman" w:cs="Times New Roman"/>
          <w:sz w:val="28"/>
          <w:szCs w:val="28"/>
        </w:rPr>
        <w:t>.</w:t>
      </w:r>
      <w:r w:rsidR="00AF1623" w:rsidRPr="00AC587E">
        <w:rPr>
          <w:rFonts w:ascii="Times New Roman" w:eastAsia="Times New Roman" w:hAnsi="Times New Roman" w:cs="Times New Roman"/>
          <w:sz w:val="28"/>
          <w:szCs w:val="28"/>
        </w:rPr>
        <w:t xml:space="preserve"> </w:t>
      </w:r>
      <w:r w:rsidRPr="00AC587E">
        <w:rPr>
          <w:rFonts w:ascii="Times New Roman" w:eastAsia="Times New Roman" w:hAnsi="Times New Roman" w:cs="Times New Roman"/>
          <w:sz w:val="28"/>
          <w:szCs w:val="28"/>
        </w:rPr>
        <w:t xml:space="preserve">По </w:t>
      </w:r>
      <w:r w:rsidRPr="00AC587E">
        <w:rPr>
          <w:rFonts w:ascii="Times New Roman" w:eastAsia="Times New Roman" w:hAnsi="Times New Roman" w:cs="Times New Roman"/>
          <w:sz w:val="28"/>
          <w:szCs w:val="28"/>
        </w:rPr>
        <w:lastRenderedPageBreak/>
        <w:t>результатам к</w:t>
      </w:r>
      <w:r w:rsidR="0049441A" w:rsidRPr="00AC587E">
        <w:rPr>
          <w:rFonts w:ascii="Times New Roman" w:eastAsia="Times New Roman" w:hAnsi="Times New Roman" w:cs="Times New Roman"/>
          <w:sz w:val="28"/>
          <w:szCs w:val="28"/>
        </w:rPr>
        <w:t xml:space="preserve">онтрольных мероприятий внесено </w:t>
      </w:r>
      <w:r w:rsidR="00AF1623" w:rsidRPr="00AC587E">
        <w:rPr>
          <w:rFonts w:ascii="Times New Roman" w:eastAsia="Times New Roman" w:hAnsi="Times New Roman" w:cs="Times New Roman"/>
          <w:sz w:val="28"/>
          <w:szCs w:val="28"/>
        </w:rPr>
        <w:t>9</w:t>
      </w:r>
      <w:r w:rsidRPr="00AC587E">
        <w:rPr>
          <w:rFonts w:ascii="Times New Roman" w:eastAsia="Times New Roman" w:hAnsi="Times New Roman" w:cs="Times New Roman"/>
          <w:sz w:val="28"/>
          <w:szCs w:val="28"/>
        </w:rPr>
        <w:t xml:space="preserve"> представлений</w:t>
      </w:r>
      <w:r w:rsidR="00B30628" w:rsidRPr="00AC587E">
        <w:rPr>
          <w:rFonts w:ascii="Times New Roman" w:eastAsia="Times New Roman" w:hAnsi="Times New Roman" w:cs="Times New Roman"/>
          <w:sz w:val="28"/>
          <w:szCs w:val="28"/>
        </w:rPr>
        <w:t xml:space="preserve">, предложения </w:t>
      </w:r>
      <w:r w:rsidR="00393F3F" w:rsidRPr="00AC587E">
        <w:rPr>
          <w:rFonts w:ascii="Times New Roman" w:eastAsia="Times New Roman" w:hAnsi="Times New Roman" w:cs="Times New Roman"/>
          <w:sz w:val="28"/>
          <w:szCs w:val="28"/>
        </w:rPr>
        <w:t xml:space="preserve">и рекомендации </w:t>
      </w:r>
      <w:r w:rsidR="00B30628" w:rsidRPr="00AC587E">
        <w:rPr>
          <w:rFonts w:ascii="Times New Roman" w:eastAsia="Times New Roman" w:hAnsi="Times New Roman" w:cs="Times New Roman"/>
          <w:sz w:val="28"/>
          <w:szCs w:val="28"/>
        </w:rPr>
        <w:t xml:space="preserve">по которым рассмотрены объектами контроля </w:t>
      </w:r>
      <w:r w:rsidR="001A4D02" w:rsidRPr="00AC587E">
        <w:rPr>
          <w:rFonts w:ascii="Times New Roman" w:eastAsia="Times New Roman" w:hAnsi="Times New Roman" w:cs="Times New Roman"/>
          <w:sz w:val="28"/>
          <w:szCs w:val="28"/>
        </w:rPr>
        <w:t xml:space="preserve">и </w:t>
      </w:r>
      <w:r w:rsidR="00B30628" w:rsidRPr="00AC587E">
        <w:rPr>
          <w:rFonts w:ascii="Times New Roman" w:eastAsia="Times New Roman" w:hAnsi="Times New Roman" w:cs="Times New Roman"/>
          <w:sz w:val="28"/>
          <w:szCs w:val="28"/>
        </w:rPr>
        <w:t>представлена информация об их полном или частичном выполнении</w:t>
      </w:r>
      <w:r w:rsidR="00393F3F" w:rsidRPr="00AC587E">
        <w:rPr>
          <w:rFonts w:ascii="Times New Roman" w:eastAsia="Times New Roman" w:hAnsi="Times New Roman" w:cs="Times New Roman"/>
          <w:sz w:val="28"/>
          <w:szCs w:val="28"/>
        </w:rPr>
        <w:t>, о проведении работы</w:t>
      </w:r>
      <w:r w:rsidR="003A590F" w:rsidRPr="00AC587E">
        <w:rPr>
          <w:rFonts w:ascii="Times New Roman" w:eastAsia="Times New Roman" w:hAnsi="Times New Roman" w:cs="Times New Roman"/>
          <w:sz w:val="28"/>
          <w:szCs w:val="28"/>
        </w:rPr>
        <w:t xml:space="preserve"> по устранению нарушений.</w:t>
      </w:r>
    </w:p>
    <w:p w14:paraId="66A669AF" w14:textId="1C233063" w:rsidR="00F83C14" w:rsidRPr="00AC587E" w:rsidRDefault="002D7EB4" w:rsidP="0044119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C587E">
        <w:rPr>
          <w:rFonts w:ascii="Times New Roman" w:eastAsia="Times New Roman" w:hAnsi="Times New Roman" w:cs="Times New Roman"/>
          <w:sz w:val="28"/>
          <w:szCs w:val="28"/>
        </w:rPr>
        <w:t>В рамках Соглашения о сотрудничестве д</w:t>
      </w:r>
      <w:r w:rsidR="005B1D7A" w:rsidRPr="00AC587E">
        <w:rPr>
          <w:rFonts w:ascii="Times New Roman" w:eastAsia="Times New Roman" w:hAnsi="Times New Roman" w:cs="Times New Roman"/>
          <w:sz w:val="28"/>
          <w:szCs w:val="28"/>
        </w:rPr>
        <w:t xml:space="preserve">ля рассмотрения и принятия соответствующих решений результаты </w:t>
      </w:r>
      <w:r w:rsidR="00B83743" w:rsidRPr="00AC587E">
        <w:rPr>
          <w:rFonts w:ascii="Times New Roman" w:eastAsia="Times New Roman" w:hAnsi="Times New Roman" w:cs="Times New Roman"/>
          <w:sz w:val="28"/>
          <w:szCs w:val="28"/>
        </w:rPr>
        <w:t>3</w:t>
      </w:r>
      <w:r w:rsidR="00F83C14" w:rsidRPr="00AC587E">
        <w:rPr>
          <w:rFonts w:ascii="Times New Roman" w:eastAsia="Times New Roman" w:hAnsi="Times New Roman" w:cs="Times New Roman"/>
          <w:sz w:val="28"/>
          <w:szCs w:val="28"/>
        </w:rPr>
        <w:t xml:space="preserve"> </w:t>
      </w:r>
      <w:r w:rsidR="005B1D7A" w:rsidRPr="00AC587E">
        <w:rPr>
          <w:rFonts w:ascii="Times New Roman" w:eastAsia="Times New Roman" w:hAnsi="Times New Roman" w:cs="Times New Roman"/>
          <w:sz w:val="28"/>
          <w:szCs w:val="28"/>
        </w:rPr>
        <w:t>кон</w:t>
      </w:r>
      <w:r w:rsidRPr="00AC587E">
        <w:rPr>
          <w:rFonts w:ascii="Times New Roman" w:eastAsia="Times New Roman" w:hAnsi="Times New Roman" w:cs="Times New Roman"/>
          <w:sz w:val="28"/>
          <w:szCs w:val="28"/>
        </w:rPr>
        <w:t>трольных мероприятий направлены</w:t>
      </w:r>
      <w:r w:rsidR="005B1D7A" w:rsidRPr="00AC587E">
        <w:rPr>
          <w:rFonts w:ascii="Times New Roman" w:eastAsia="Times New Roman" w:hAnsi="Times New Roman" w:cs="Times New Roman"/>
          <w:sz w:val="28"/>
          <w:szCs w:val="28"/>
        </w:rPr>
        <w:t xml:space="preserve"> в адрес Ханты-Мансийской межрайонной</w:t>
      </w:r>
      <w:r w:rsidR="00F83C14" w:rsidRPr="00AC587E">
        <w:rPr>
          <w:rFonts w:ascii="Times New Roman" w:eastAsia="Times New Roman" w:hAnsi="Times New Roman" w:cs="Times New Roman"/>
          <w:sz w:val="28"/>
          <w:szCs w:val="28"/>
        </w:rPr>
        <w:t xml:space="preserve"> прокуратуры.</w:t>
      </w:r>
    </w:p>
    <w:p w14:paraId="19314F0B" w14:textId="77777777" w:rsidR="00550148" w:rsidRPr="00AC587E" w:rsidRDefault="00FD7CCB" w:rsidP="0044119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C587E">
        <w:rPr>
          <w:rFonts w:ascii="Times New Roman" w:eastAsia="Times New Roman" w:hAnsi="Times New Roman" w:cs="Times New Roman"/>
          <w:sz w:val="28"/>
          <w:szCs w:val="28"/>
        </w:rPr>
        <w:t xml:space="preserve">1. </w:t>
      </w:r>
      <w:r w:rsidR="009E787F" w:rsidRPr="00AC587E">
        <w:rPr>
          <w:rFonts w:ascii="Times New Roman" w:eastAsia="Times New Roman" w:hAnsi="Times New Roman" w:cs="Times New Roman"/>
          <w:sz w:val="28"/>
          <w:szCs w:val="28"/>
        </w:rPr>
        <w:t xml:space="preserve">По результатам контрольного мероприятия </w:t>
      </w:r>
      <w:r w:rsidR="00853AA6" w:rsidRPr="00AC587E">
        <w:rPr>
          <w:rFonts w:ascii="Times New Roman" w:eastAsia="Times New Roman" w:hAnsi="Times New Roman" w:cs="Times New Roman"/>
          <w:sz w:val="28"/>
          <w:szCs w:val="28"/>
        </w:rPr>
        <w:t>«</w:t>
      </w:r>
      <w:r w:rsidR="003805D0" w:rsidRPr="00AC587E">
        <w:rPr>
          <w:rFonts w:ascii="Times New Roman" w:eastAsia="Times New Roman" w:hAnsi="Times New Roman" w:cs="Times New Roman"/>
          <w:sz w:val="28"/>
          <w:szCs w:val="28"/>
        </w:rPr>
        <w:t>Аудит в сфере закупок. Муниципальное казенное учреждение культуры «Сельский дом культуры и досуга» сельского поселения Шапша» исследуемый период 2020-2021 годы (переходящее с 2021</w:t>
      </w:r>
      <w:r w:rsidR="00AE0741" w:rsidRPr="00AC587E">
        <w:rPr>
          <w:rFonts w:ascii="Times New Roman" w:eastAsia="Times New Roman" w:hAnsi="Times New Roman" w:cs="Times New Roman"/>
          <w:sz w:val="28"/>
          <w:szCs w:val="28"/>
        </w:rPr>
        <w:t xml:space="preserve"> года)</w:t>
      </w:r>
      <w:r w:rsidR="00A73779" w:rsidRPr="00AC587E">
        <w:rPr>
          <w:rFonts w:ascii="Times New Roman" w:eastAsia="Times New Roman" w:hAnsi="Times New Roman" w:cs="Times New Roman"/>
          <w:sz w:val="28"/>
          <w:szCs w:val="28"/>
        </w:rPr>
        <w:t>,</w:t>
      </w:r>
      <w:r w:rsidR="002C789A" w:rsidRPr="00AC587E">
        <w:rPr>
          <w:rFonts w:ascii="Times New Roman" w:eastAsia="Times New Roman" w:hAnsi="Times New Roman" w:cs="Times New Roman"/>
          <w:sz w:val="28"/>
          <w:szCs w:val="28"/>
        </w:rPr>
        <w:t xml:space="preserve"> объем проверенных средств </w:t>
      </w:r>
      <w:r w:rsidR="000E51CC" w:rsidRPr="00AC587E">
        <w:rPr>
          <w:rFonts w:ascii="Times New Roman" w:eastAsia="Times New Roman" w:hAnsi="Times New Roman" w:cs="Times New Roman"/>
          <w:sz w:val="28"/>
          <w:szCs w:val="28"/>
        </w:rPr>
        <w:t xml:space="preserve">составил </w:t>
      </w:r>
      <w:r w:rsidR="002C789A" w:rsidRPr="00AC587E">
        <w:rPr>
          <w:rFonts w:ascii="Times New Roman" w:eastAsia="Times New Roman" w:hAnsi="Times New Roman" w:cs="Times New Roman"/>
          <w:sz w:val="28"/>
          <w:szCs w:val="28"/>
        </w:rPr>
        <w:t>6 231,2 тыс. рублей, выяв</w:t>
      </w:r>
      <w:r w:rsidR="000E51CC" w:rsidRPr="00AC587E">
        <w:rPr>
          <w:rFonts w:ascii="Times New Roman" w:eastAsia="Times New Roman" w:hAnsi="Times New Roman" w:cs="Times New Roman"/>
          <w:sz w:val="28"/>
          <w:szCs w:val="28"/>
        </w:rPr>
        <w:t>лено 57 нарушений на общую сумм</w:t>
      </w:r>
      <w:r w:rsidR="002C789A" w:rsidRPr="00AC587E">
        <w:rPr>
          <w:rFonts w:ascii="Times New Roman" w:eastAsia="Times New Roman" w:hAnsi="Times New Roman" w:cs="Times New Roman"/>
          <w:sz w:val="28"/>
          <w:szCs w:val="28"/>
        </w:rPr>
        <w:t>у</w:t>
      </w:r>
      <w:r w:rsidR="000E51CC" w:rsidRPr="00AC587E">
        <w:rPr>
          <w:rFonts w:ascii="Times New Roman" w:eastAsia="Times New Roman" w:hAnsi="Times New Roman" w:cs="Times New Roman"/>
          <w:sz w:val="28"/>
          <w:szCs w:val="28"/>
        </w:rPr>
        <w:t xml:space="preserve"> </w:t>
      </w:r>
      <w:r w:rsidR="002C789A" w:rsidRPr="00AC587E">
        <w:rPr>
          <w:rFonts w:ascii="Times New Roman" w:eastAsia="Times New Roman" w:hAnsi="Times New Roman" w:cs="Times New Roman"/>
          <w:sz w:val="28"/>
          <w:szCs w:val="28"/>
        </w:rPr>
        <w:t xml:space="preserve">580,1 тыс. рублей. В том числе </w:t>
      </w:r>
      <w:r w:rsidR="00E7557D" w:rsidRPr="00AC587E">
        <w:rPr>
          <w:rFonts w:ascii="Times New Roman" w:eastAsia="Times New Roman" w:hAnsi="Times New Roman" w:cs="Times New Roman"/>
          <w:sz w:val="28"/>
          <w:szCs w:val="28"/>
        </w:rPr>
        <w:t>установлено следующее</w:t>
      </w:r>
      <w:r w:rsidR="008E0D9A" w:rsidRPr="00AC587E">
        <w:rPr>
          <w:rFonts w:ascii="Times New Roman" w:eastAsia="Times New Roman" w:hAnsi="Times New Roman" w:cs="Times New Roman"/>
          <w:sz w:val="28"/>
          <w:szCs w:val="28"/>
        </w:rPr>
        <w:t>:</w:t>
      </w:r>
      <w:bookmarkStart w:id="2" w:name="_Hlk67991734"/>
    </w:p>
    <w:p w14:paraId="13B22520" w14:textId="77777777" w:rsidR="002C789A" w:rsidRPr="00AC587E" w:rsidRDefault="000E51CC" w:rsidP="00441190">
      <w:pPr>
        <w:spacing w:after="0" w:line="240" w:lineRule="auto"/>
        <w:ind w:firstLine="709"/>
        <w:contextualSpacing/>
        <w:jc w:val="both"/>
        <w:rPr>
          <w:rFonts w:ascii="Times New Roman" w:eastAsia="Times New Roman" w:hAnsi="Times New Roman" w:cs="Times New Roman"/>
          <w:sz w:val="28"/>
          <w:szCs w:val="28"/>
        </w:rPr>
      </w:pPr>
      <w:r w:rsidRPr="00AC587E">
        <w:rPr>
          <w:rFonts w:ascii="Times New Roman" w:eastAsia="Times New Roman" w:hAnsi="Times New Roman" w:cs="Times New Roman"/>
          <w:sz w:val="28"/>
          <w:szCs w:val="28"/>
        </w:rPr>
        <w:t>1</w:t>
      </w:r>
      <w:r w:rsidR="00AE36F0" w:rsidRPr="00AC587E">
        <w:rPr>
          <w:rFonts w:ascii="Times New Roman" w:eastAsia="Times New Roman" w:hAnsi="Times New Roman" w:cs="Times New Roman"/>
          <w:sz w:val="28"/>
          <w:szCs w:val="28"/>
        </w:rPr>
        <w:t xml:space="preserve">) </w:t>
      </w:r>
      <w:r w:rsidR="00E7557D" w:rsidRPr="00AC587E">
        <w:rPr>
          <w:rFonts w:ascii="Times New Roman" w:eastAsia="Times New Roman" w:hAnsi="Times New Roman" w:cs="Times New Roman"/>
          <w:sz w:val="28"/>
          <w:szCs w:val="28"/>
        </w:rPr>
        <w:t>О</w:t>
      </w:r>
      <w:r w:rsidR="002C789A" w:rsidRPr="00AC587E">
        <w:rPr>
          <w:rFonts w:ascii="Times New Roman" w:eastAsia="Times New Roman" w:hAnsi="Times New Roman" w:cs="Times New Roman"/>
          <w:sz w:val="28"/>
          <w:szCs w:val="28"/>
        </w:rPr>
        <w:t>тсутствует должностное лицо, ответственное за осуществление закупки или нескольких закупок, включая исполнение каждого контракта.</w:t>
      </w:r>
    </w:p>
    <w:p w14:paraId="34470515" w14:textId="22D30A70" w:rsidR="002C789A" w:rsidRPr="00AC587E" w:rsidRDefault="00AE36F0" w:rsidP="00441190">
      <w:pPr>
        <w:spacing w:after="0" w:line="240" w:lineRule="auto"/>
        <w:ind w:firstLine="709"/>
        <w:contextualSpacing/>
        <w:jc w:val="both"/>
        <w:rPr>
          <w:rFonts w:ascii="Times New Roman" w:eastAsia="Times New Roman" w:hAnsi="Times New Roman" w:cs="Times New Roman"/>
          <w:sz w:val="28"/>
          <w:szCs w:val="28"/>
        </w:rPr>
      </w:pPr>
      <w:r w:rsidRPr="00AC587E">
        <w:rPr>
          <w:rFonts w:ascii="Times New Roman" w:eastAsia="Times New Roman" w:hAnsi="Times New Roman" w:cs="Times New Roman"/>
          <w:sz w:val="28"/>
          <w:szCs w:val="28"/>
        </w:rPr>
        <w:t>2)</w:t>
      </w:r>
      <w:r w:rsidR="002C789A" w:rsidRPr="00AC587E">
        <w:rPr>
          <w:rFonts w:ascii="Times New Roman" w:eastAsia="Times New Roman" w:hAnsi="Times New Roman" w:cs="Times New Roman"/>
          <w:sz w:val="28"/>
          <w:szCs w:val="28"/>
        </w:rPr>
        <w:t xml:space="preserve"> </w:t>
      </w:r>
      <w:r w:rsidR="00E7557D" w:rsidRPr="00AC587E">
        <w:rPr>
          <w:rFonts w:ascii="Times New Roman" w:eastAsia="Times New Roman" w:hAnsi="Times New Roman" w:cs="Times New Roman"/>
          <w:sz w:val="28"/>
          <w:szCs w:val="28"/>
        </w:rPr>
        <w:t>В</w:t>
      </w:r>
      <w:r w:rsidR="002C789A" w:rsidRPr="00AC587E">
        <w:rPr>
          <w:rFonts w:ascii="Times New Roman" w:eastAsia="Times New Roman" w:hAnsi="Times New Roman" w:cs="Times New Roman"/>
          <w:sz w:val="28"/>
          <w:szCs w:val="28"/>
        </w:rPr>
        <w:t xml:space="preserve"> Соглашении на бухгал</w:t>
      </w:r>
      <w:r w:rsidR="000E51CC" w:rsidRPr="00AC587E">
        <w:rPr>
          <w:rFonts w:ascii="Times New Roman" w:eastAsia="Times New Roman" w:hAnsi="Times New Roman" w:cs="Times New Roman"/>
          <w:sz w:val="28"/>
          <w:szCs w:val="28"/>
        </w:rPr>
        <w:t>терское обслуживание</w:t>
      </w:r>
      <w:r w:rsidR="00AD36D9" w:rsidRPr="00AC587E">
        <w:rPr>
          <w:rFonts w:ascii="Times New Roman" w:eastAsia="Times New Roman" w:hAnsi="Times New Roman" w:cs="Times New Roman"/>
          <w:sz w:val="28"/>
          <w:szCs w:val="28"/>
        </w:rPr>
        <w:t xml:space="preserve"> (далее – Соглашение)</w:t>
      </w:r>
      <w:r w:rsidR="000E51CC" w:rsidRPr="00AC587E">
        <w:rPr>
          <w:rFonts w:ascii="Times New Roman" w:eastAsia="Times New Roman" w:hAnsi="Times New Roman" w:cs="Times New Roman"/>
          <w:sz w:val="28"/>
          <w:szCs w:val="28"/>
        </w:rPr>
        <w:t xml:space="preserve"> заключенно</w:t>
      </w:r>
      <w:r w:rsidR="002C789A" w:rsidRPr="00AC587E">
        <w:rPr>
          <w:rFonts w:ascii="Times New Roman" w:eastAsia="Times New Roman" w:hAnsi="Times New Roman" w:cs="Times New Roman"/>
          <w:sz w:val="28"/>
          <w:szCs w:val="28"/>
        </w:rPr>
        <w:t xml:space="preserve">м между администрацией сельского поселения Шапша и </w:t>
      </w:r>
      <w:r w:rsidR="00AF52D7" w:rsidRPr="00AC587E">
        <w:rPr>
          <w:rFonts w:ascii="Times New Roman" w:eastAsia="Times New Roman" w:hAnsi="Times New Roman" w:cs="Times New Roman"/>
          <w:sz w:val="28"/>
          <w:szCs w:val="28"/>
        </w:rPr>
        <w:t>муниципальн</w:t>
      </w:r>
      <w:r w:rsidR="00E7557D" w:rsidRPr="00AC587E">
        <w:rPr>
          <w:rFonts w:ascii="Times New Roman" w:eastAsia="Times New Roman" w:hAnsi="Times New Roman" w:cs="Times New Roman"/>
          <w:sz w:val="28"/>
          <w:szCs w:val="28"/>
        </w:rPr>
        <w:t>ым казенным</w:t>
      </w:r>
      <w:r w:rsidR="00AF52D7" w:rsidRPr="00AC587E">
        <w:rPr>
          <w:rFonts w:ascii="Times New Roman" w:eastAsia="Times New Roman" w:hAnsi="Times New Roman" w:cs="Times New Roman"/>
          <w:sz w:val="28"/>
          <w:szCs w:val="28"/>
        </w:rPr>
        <w:t xml:space="preserve"> учреждение</w:t>
      </w:r>
      <w:r w:rsidR="00E7557D" w:rsidRPr="00AC587E">
        <w:rPr>
          <w:rFonts w:ascii="Times New Roman" w:eastAsia="Times New Roman" w:hAnsi="Times New Roman" w:cs="Times New Roman"/>
          <w:sz w:val="28"/>
          <w:szCs w:val="28"/>
        </w:rPr>
        <w:t>м</w:t>
      </w:r>
      <w:r w:rsidR="00AF52D7" w:rsidRPr="00AC587E">
        <w:rPr>
          <w:rFonts w:ascii="Times New Roman" w:eastAsia="Times New Roman" w:hAnsi="Times New Roman" w:cs="Times New Roman"/>
          <w:sz w:val="28"/>
          <w:szCs w:val="28"/>
        </w:rPr>
        <w:t xml:space="preserve"> культуры «Сельский дом культуры и досуга» сельского поселения Шапша» (далее </w:t>
      </w:r>
      <w:r w:rsidR="009C4C79">
        <w:rPr>
          <w:rFonts w:ascii="Times New Roman" w:eastAsia="Times New Roman" w:hAnsi="Times New Roman" w:cs="Times New Roman"/>
          <w:sz w:val="28"/>
          <w:szCs w:val="28"/>
        </w:rPr>
        <w:t>–</w:t>
      </w:r>
      <w:r w:rsidR="00AF52D7" w:rsidRPr="00AC587E">
        <w:rPr>
          <w:rFonts w:ascii="Times New Roman" w:eastAsia="Times New Roman" w:hAnsi="Times New Roman" w:cs="Times New Roman"/>
          <w:sz w:val="28"/>
          <w:szCs w:val="28"/>
        </w:rPr>
        <w:t xml:space="preserve"> </w:t>
      </w:r>
      <w:r w:rsidR="002C789A" w:rsidRPr="00AC587E">
        <w:rPr>
          <w:rFonts w:ascii="Times New Roman" w:eastAsia="Times New Roman" w:hAnsi="Times New Roman" w:cs="Times New Roman"/>
          <w:sz w:val="28"/>
          <w:szCs w:val="28"/>
        </w:rPr>
        <w:t>МКУК «СДК и</w:t>
      </w:r>
      <w:proofErr w:type="gramStart"/>
      <w:r w:rsidR="002C789A" w:rsidRPr="00AC587E">
        <w:rPr>
          <w:rFonts w:ascii="Times New Roman" w:eastAsia="Times New Roman" w:hAnsi="Times New Roman" w:cs="Times New Roman"/>
          <w:sz w:val="28"/>
          <w:szCs w:val="28"/>
        </w:rPr>
        <w:t xml:space="preserve"> Д</w:t>
      </w:r>
      <w:proofErr w:type="gramEnd"/>
      <w:r w:rsidR="002C789A" w:rsidRPr="00AC587E">
        <w:rPr>
          <w:rFonts w:ascii="Times New Roman" w:eastAsia="Times New Roman" w:hAnsi="Times New Roman" w:cs="Times New Roman"/>
          <w:sz w:val="28"/>
          <w:szCs w:val="28"/>
        </w:rPr>
        <w:t>»</w:t>
      </w:r>
      <w:r w:rsidR="00AF52D7" w:rsidRPr="00AC587E">
        <w:rPr>
          <w:rFonts w:ascii="Times New Roman" w:eastAsia="Times New Roman" w:hAnsi="Times New Roman" w:cs="Times New Roman"/>
          <w:sz w:val="28"/>
          <w:szCs w:val="28"/>
        </w:rPr>
        <w:t>)</w:t>
      </w:r>
      <w:r w:rsidR="002C789A" w:rsidRPr="00AC587E">
        <w:rPr>
          <w:rFonts w:ascii="Times New Roman" w:eastAsia="Times New Roman" w:hAnsi="Times New Roman" w:cs="Times New Roman"/>
          <w:sz w:val="28"/>
          <w:szCs w:val="28"/>
        </w:rPr>
        <w:t>, предметом которого в том числе является и проведение работ по Федеральному закону от 05.04.2013 № 44-ФЗ «</w:t>
      </w:r>
      <w:r w:rsidR="000E51CC" w:rsidRPr="00AC587E">
        <w:rPr>
          <w:rFonts w:ascii="Times New Roman" w:eastAsia="Times New Roman" w:hAnsi="Times New Roman" w:cs="Times New Roman"/>
          <w:sz w:val="28"/>
          <w:szCs w:val="28"/>
        </w:rPr>
        <w:t>О контрактной системе</w:t>
      </w:r>
      <w:r w:rsidR="002C789A" w:rsidRPr="00AC587E">
        <w:rPr>
          <w:rFonts w:ascii="Times New Roman" w:eastAsia="Times New Roman" w:hAnsi="Times New Roman" w:cs="Times New Roman"/>
          <w:sz w:val="28"/>
          <w:szCs w:val="28"/>
        </w:rPr>
        <w:t xml:space="preserve"> в сфере закупок товаров, работ, услуг для обеспечения государственных и муниципальных нужд» (далее </w:t>
      </w:r>
      <w:r w:rsidR="009C4C79">
        <w:rPr>
          <w:rFonts w:ascii="Times New Roman" w:eastAsia="Times New Roman" w:hAnsi="Times New Roman" w:cs="Times New Roman"/>
          <w:sz w:val="28"/>
          <w:szCs w:val="28"/>
        </w:rPr>
        <w:t>–</w:t>
      </w:r>
      <w:r w:rsidR="002C789A" w:rsidRPr="00AC587E">
        <w:rPr>
          <w:rFonts w:ascii="Times New Roman" w:eastAsia="Times New Roman" w:hAnsi="Times New Roman" w:cs="Times New Roman"/>
          <w:sz w:val="28"/>
          <w:szCs w:val="28"/>
        </w:rPr>
        <w:t xml:space="preserve"> Закон № 44-ФЗ, закон о контрактной с</w:t>
      </w:r>
      <w:r w:rsidR="00E7557D" w:rsidRPr="00AC587E">
        <w:rPr>
          <w:rFonts w:ascii="Times New Roman" w:eastAsia="Times New Roman" w:hAnsi="Times New Roman" w:cs="Times New Roman"/>
          <w:sz w:val="28"/>
          <w:szCs w:val="28"/>
        </w:rPr>
        <w:t>истеме)</w:t>
      </w:r>
      <w:r w:rsidR="002C789A" w:rsidRPr="00AC587E">
        <w:rPr>
          <w:rFonts w:ascii="Times New Roman" w:eastAsia="Times New Roman" w:hAnsi="Times New Roman" w:cs="Times New Roman"/>
          <w:sz w:val="28"/>
          <w:szCs w:val="28"/>
        </w:rPr>
        <w:t>, конкретный перечень действий по реализации положений у</w:t>
      </w:r>
      <w:r w:rsidR="009C4C79">
        <w:rPr>
          <w:rFonts w:ascii="Times New Roman" w:eastAsia="Times New Roman" w:hAnsi="Times New Roman" w:cs="Times New Roman"/>
          <w:sz w:val="28"/>
          <w:szCs w:val="28"/>
        </w:rPr>
        <w:t>казанного закона не определен.</w:t>
      </w:r>
    </w:p>
    <w:p w14:paraId="239AC2E8" w14:textId="77777777" w:rsidR="002C789A" w:rsidRPr="00AC587E" w:rsidRDefault="00AE36F0" w:rsidP="00441190">
      <w:pPr>
        <w:spacing w:after="0" w:line="240" w:lineRule="auto"/>
        <w:ind w:firstLine="709"/>
        <w:contextualSpacing/>
        <w:jc w:val="both"/>
        <w:rPr>
          <w:rFonts w:ascii="Times New Roman" w:eastAsia="Times New Roman" w:hAnsi="Times New Roman" w:cs="Times New Roman"/>
          <w:sz w:val="28"/>
          <w:szCs w:val="28"/>
        </w:rPr>
      </w:pPr>
      <w:r w:rsidRPr="00AC587E">
        <w:rPr>
          <w:rFonts w:ascii="Times New Roman" w:eastAsia="Times New Roman" w:hAnsi="Times New Roman" w:cs="Times New Roman"/>
          <w:sz w:val="28"/>
          <w:szCs w:val="28"/>
        </w:rPr>
        <w:t>3)</w:t>
      </w:r>
      <w:r w:rsidR="00E7557D" w:rsidRPr="00AC587E">
        <w:rPr>
          <w:rFonts w:ascii="Times New Roman" w:eastAsia="Times New Roman" w:hAnsi="Times New Roman" w:cs="Times New Roman"/>
          <w:sz w:val="28"/>
          <w:szCs w:val="28"/>
        </w:rPr>
        <w:t xml:space="preserve"> </w:t>
      </w:r>
      <w:r w:rsidR="00AD36D9" w:rsidRPr="00AC587E">
        <w:rPr>
          <w:rFonts w:ascii="Times New Roman" w:eastAsia="Times New Roman" w:hAnsi="Times New Roman" w:cs="Times New Roman"/>
          <w:sz w:val="28"/>
          <w:szCs w:val="28"/>
        </w:rPr>
        <w:t>В нарушение части 5 статьи 26 Закона № 44-ФЗ администрацией сельского поселения Шапша, учитывая заключенное Соглашение, не принято решение об осуществлении полномочий заказчика в отношении МКУК «СДК и</w:t>
      </w:r>
      <w:proofErr w:type="gramStart"/>
      <w:r w:rsidR="00AD36D9" w:rsidRPr="00AC587E">
        <w:rPr>
          <w:rFonts w:ascii="Times New Roman" w:eastAsia="Times New Roman" w:hAnsi="Times New Roman" w:cs="Times New Roman"/>
          <w:sz w:val="28"/>
          <w:szCs w:val="28"/>
        </w:rPr>
        <w:t xml:space="preserve"> Д</w:t>
      </w:r>
      <w:proofErr w:type="gramEnd"/>
      <w:r w:rsidR="00AD36D9" w:rsidRPr="00AC587E">
        <w:rPr>
          <w:rFonts w:ascii="Times New Roman" w:eastAsia="Times New Roman" w:hAnsi="Times New Roman" w:cs="Times New Roman"/>
          <w:sz w:val="28"/>
          <w:szCs w:val="28"/>
        </w:rPr>
        <w:t>».</w:t>
      </w:r>
    </w:p>
    <w:p w14:paraId="033414AD" w14:textId="77777777" w:rsidR="002C789A" w:rsidRPr="00AC587E" w:rsidRDefault="00AE36F0" w:rsidP="00441190">
      <w:pPr>
        <w:spacing w:after="0" w:line="240" w:lineRule="auto"/>
        <w:ind w:firstLine="709"/>
        <w:contextualSpacing/>
        <w:jc w:val="both"/>
        <w:rPr>
          <w:rFonts w:ascii="Times New Roman" w:eastAsia="Times New Roman" w:hAnsi="Times New Roman" w:cs="Times New Roman"/>
          <w:sz w:val="28"/>
          <w:szCs w:val="28"/>
        </w:rPr>
      </w:pPr>
      <w:r w:rsidRPr="00AC587E">
        <w:rPr>
          <w:rFonts w:ascii="Times New Roman" w:eastAsia="Times New Roman" w:hAnsi="Times New Roman" w:cs="Times New Roman"/>
          <w:sz w:val="28"/>
          <w:szCs w:val="28"/>
        </w:rPr>
        <w:t>4)</w:t>
      </w:r>
      <w:r w:rsidR="002C789A" w:rsidRPr="00AC587E">
        <w:rPr>
          <w:rFonts w:ascii="Times New Roman" w:eastAsia="Times New Roman" w:hAnsi="Times New Roman" w:cs="Times New Roman"/>
          <w:sz w:val="28"/>
          <w:szCs w:val="28"/>
        </w:rPr>
        <w:t xml:space="preserve"> </w:t>
      </w:r>
      <w:r w:rsidR="00AD36D9" w:rsidRPr="00AC587E">
        <w:rPr>
          <w:rFonts w:ascii="Times New Roman" w:eastAsia="Times New Roman" w:hAnsi="Times New Roman" w:cs="Times New Roman"/>
          <w:sz w:val="28"/>
          <w:szCs w:val="28"/>
        </w:rPr>
        <w:t>В составе единой комиссии предусмотрена функция секретаря, что нарушает приказ Минфина России от 31.07.2020 № 158н «Об утверждении Типового положения (регламента) о контрактной службе».</w:t>
      </w:r>
    </w:p>
    <w:p w14:paraId="0009F4E3" w14:textId="23343E41" w:rsidR="002C789A" w:rsidRPr="00AC587E" w:rsidRDefault="00AE36F0" w:rsidP="00441190">
      <w:pPr>
        <w:spacing w:after="0" w:line="240" w:lineRule="auto"/>
        <w:ind w:firstLine="709"/>
        <w:contextualSpacing/>
        <w:jc w:val="both"/>
        <w:rPr>
          <w:rFonts w:ascii="Times New Roman" w:eastAsia="Times New Roman" w:hAnsi="Times New Roman" w:cs="Times New Roman"/>
          <w:sz w:val="28"/>
          <w:szCs w:val="28"/>
        </w:rPr>
      </w:pPr>
      <w:r w:rsidRPr="00AC587E">
        <w:rPr>
          <w:rFonts w:ascii="Times New Roman" w:eastAsia="Times New Roman" w:hAnsi="Times New Roman" w:cs="Times New Roman"/>
          <w:sz w:val="28"/>
          <w:szCs w:val="28"/>
        </w:rPr>
        <w:t>5)</w:t>
      </w:r>
      <w:r w:rsidR="002C789A" w:rsidRPr="00AC587E">
        <w:rPr>
          <w:rFonts w:ascii="Times New Roman" w:eastAsia="Times New Roman" w:hAnsi="Times New Roman" w:cs="Times New Roman"/>
          <w:sz w:val="28"/>
          <w:szCs w:val="28"/>
        </w:rPr>
        <w:t xml:space="preserve"> </w:t>
      </w:r>
      <w:r w:rsidR="00AD36D9" w:rsidRPr="00AC587E">
        <w:rPr>
          <w:rFonts w:ascii="Times New Roman" w:eastAsia="Times New Roman" w:hAnsi="Times New Roman" w:cs="Times New Roman"/>
          <w:sz w:val="28"/>
          <w:szCs w:val="28"/>
        </w:rPr>
        <w:t>О</w:t>
      </w:r>
      <w:r w:rsidR="002C789A" w:rsidRPr="00AC587E">
        <w:rPr>
          <w:rFonts w:ascii="Times New Roman" w:eastAsia="Times New Roman" w:hAnsi="Times New Roman" w:cs="Times New Roman"/>
          <w:sz w:val="28"/>
          <w:szCs w:val="28"/>
        </w:rPr>
        <w:t>существляются закупки для МКУК «СДК и</w:t>
      </w:r>
      <w:proofErr w:type="gramStart"/>
      <w:r w:rsidR="002C789A" w:rsidRPr="00AC587E">
        <w:rPr>
          <w:rFonts w:ascii="Times New Roman" w:eastAsia="Times New Roman" w:hAnsi="Times New Roman" w:cs="Times New Roman"/>
          <w:sz w:val="28"/>
          <w:szCs w:val="28"/>
        </w:rPr>
        <w:t xml:space="preserve"> Д</w:t>
      </w:r>
      <w:proofErr w:type="gramEnd"/>
      <w:r w:rsidR="002C789A" w:rsidRPr="00AC587E">
        <w:rPr>
          <w:rFonts w:ascii="Times New Roman" w:eastAsia="Times New Roman" w:hAnsi="Times New Roman" w:cs="Times New Roman"/>
          <w:sz w:val="28"/>
          <w:szCs w:val="28"/>
        </w:rPr>
        <w:t>» неуполномоченными на это лицами, без трудовых договоров  и указания соответствующих функций в них, в должностных инструкциях.</w:t>
      </w:r>
    </w:p>
    <w:p w14:paraId="19045940" w14:textId="77777777" w:rsidR="00AD36D9" w:rsidRPr="00AC587E" w:rsidRDefault="00AE36F0" w:rsidP="00441190">
      <w:pPr>
        <w:spacing w:after="0" w:line="240" w:lineRule="auto"/>
        <w:ind w:firstLine="709"/>
        <w:jc w:val="both"/>
        <w:rPr>
          <w:rFonts w:ascii="Times New Roman" w:eastAsia="Times New Roman" w:hAnsi="Times New Roman" w:cs="Times New Roman"/>
          <w:sz w:val="28"/>
          <w:szCs w:val="28"/>
        </w:rPr>
      </w:pPr>
      <w:r w:rsidRPr="00AC587E">
        <w:rPr>
          <w:rFonts w:ascii="Times New Roman" w:hAnsi="Times New Roman" w:cs="Times New Roman"/>
          <w:sz w:val="28"/>
          <w:szCs w:val="28"/>
        </w:rPr>
        <w:t>6)</w:t>
      </w:r>
      <w:r w:rsidR="002C789A" w:rsidRPr="00AC587E">
        <w:rPr>
          <w:rFonts w:ascii="Times New Roman" w:hAnsi="Times New Roman" w:cs="Times New Roman"/>
          <w:sz w:val="28"/>
          <w:szCs w:val="28"/>
        </w:rPr>
        <w:t xml:space="preserve"> </w:t>
      </w:r>
      <w:r w:rsidR="00AD36D9" w:rsidRPr="00AC587E">
        <w:rPr>
          <w:rFonts w:ascii="Times New Roman" w:eastAsia="Times New Roman" w:hAnsi="Times New Roman" w:cs="Times New Roman"/>
          <w:sz w:val="28"/>
          <w:szCs w:val="28"/>
        </w:rPr>
        <w:t>При формировании бюджета не обеспечен взвешенный подход при планировании расходов на предстоящий период, а также имеет место недостаточно эффективное освоение бюджетных средств.</w:t>
      </w:r>
    </w:p>
    <w:p w14:paraId="56E099E0" w14:textId="3F68F7C9" w:rsidR="002C789A" w:rsidRPr="00AC587E" w:rsidRDefault="00AD36D9" w:rsidP="00441190">
      <w:pPr>
        <w:spacing w:after="0" w:line="240" w:lineRule="auto"/>
        <w:ind w:firstLine="709"/>
        <w:contextualSpacing/>
        <w:jc w:val="both"/>
        <w:rPr>
          <w:rFonts w:ascii="Times New Roman" w:eastAsia="Times New Roman" w:hAnsi="Times New Roman" w:cs="Times New Roman"/>
          <w:sz w:val="28"/>
          <w:szCs w:val="28"/>
        </w:rPr>
      </w:pPr>
      <w:proofErr w:type="gramStart"/>
      <w:r w:rsidRPr="00AC587E">
        <w:rPr>
          <w:rFonts w:ascii="Times New Roman" w:eastAsia="Times New Roman" w:hAnsi="Times New Roman" w:cs="Times New Roman"/>
          <w:sz w:val="28"/>
          <w:szCs w:val="28"/>
        </w:rPr>
        <w:t>7</w:t>
      </w:r>
      <w:r w:rsidR="00AE36F0" w:rsidRPr="00AC587E">
        <w:rPr>
          <w:rFonts w:ascii="Times New Roman" w:eastAsia="Times New Roman" w:hAnsi="Times New Roman" w:cs="Times New Roman"/>
          <w:sz w:val="28"/>
          <w:szCs w:val="28"/>
        </w:rPr>
        <w:t>)</w:t>
      </w:r>
      <w:r w:rsidR="002C789A" w:rsidRPr="00AC587E">
        <w:rPr>
          <w:rFonts w:ascii="Times New Roman" w:eastAsia="Times New Roman" w:hAnsi="Times New Roman" w:cs="Times New Roman"/>
          <w:sz w:val="28"/>
          <w:szCs w:val="28"/>
        </w:rPr>
        <w:t xml:space="preserve"> Нарушений аукционной документации и формирования НМЦ в рамках контрольного мероприятия не установлено, но при создании заказчиком комиссии по осуществлению закупок (далее – комиссия) (ч. 1 ст. 39 Закона № 44-ФЗ) согласно постановлению администрации сельского поселения Шапша от 18.02.2019 № 13 «Об утверждении состава единой комиссии и Порядка работы единой комиссии по осуществлению закупок для обеспечения муниципальных нужд сельского поселения Шапша» единая комиссия</w:t>
      </w:r>
      <w:proofErr w:type="gramEnd"/>
      <w:r w:rsidR="002C789A" w:rsidRPr="00AC587E">
        <w:rPr>
          <w:rFonts w:ascii="Times New Roman" w:eastAsia="Times New Roman" w:hAnsi="Times New Roman" w:cs="Times New Roman"/>
          <w:sz w:val="28"/>
          <w:szCs w:val="28"/>
        </w:rPr>
        <w:t xml:space="preserve"> утверждена в</w:t>
      </w:r>
      <w:r w:rsidR="001A4D02" w:rsidRPr="00AC587E">
        <w:rPr>
          <w:rFonts w:ascii="Times New Roman" w:eastAsia="Times New Roman" w:hAnsi="Times New Roman" w:cs="Times New Roman"/>
          <w:sz w:val="28"/>
          <w:szCs w:val="28"/>
        </w:rPr>
        <w:t xml:space="preserve"> количестве 6 </w:t>
      </w:r>
      <w:r w:rsidR="001A4D02" w:rsidRPr="00AC587E">
        <w:rPr>
          <w:rFonts w:ascii="Times New Roman" w:eastAsia="Times New Roman" w:hAnsi="Times New Roman" w:cs="Times New Roman"/>
          <w:sz w:val="28"/>
          <w:szCs w:val="28"/>
        </w:rPr>
        <w:lastRenderedPageBreak/>
        <w:t>человек. При этом</w:t>
      </w:r>
      <w:r w:rsidR="002C789A" w:rsidRPr="00AC587E">
        <w:rPr>
          <w:rFonts w:ascii="Times New Roman" w:eastAsia="Times New Roman" w:hAnsi="Times New Roman" w:cs="Times New Roman"/>
          <w:sz w:val="28"/>
          <w:szCs w:val="28"/>
        </w:rPr>
        <w:t xml:space="preserve"> данным постановлением конкретно не обозначено, что единая комиссия правомочна и в отношении МКУК «СДК и Д». </w:t>
      </w:r>
    </w:p>
    <w:p w14:paraId="017C0700" w14:textId="6B369267" w:rsidR="002C789A" w:rsidRPr="00AC587E" w:rsidRDefault="00AD36D9" w:rsidP="00441190">
      <w:pPr>
        <w:spacing w:after="0" w:line="240" w:lineRule="auto"/>
        <w:ind w:firstLine="709"/>
        <w:contextualSpacing/>
        <w:jc w:val="both"/>
        <w:rPr>
          <w:rFonts w:ascii="Times New Roman" w:eastAsia="Times New Roman" w:hAnsi="Times New Roman" w:cs="Times New Roman"/>
          <w:sz w:val="28"/>
          <w:szCs w:val="28"/>
        </w:rPr>
      </w:pPr>
      <w:r w:rsidRPr="00AC587E">
        <w:rPr>
          <w:rFonts w:ascii="Times New Roman" w:eastAsia="Times New Roman" w:hAnsi="Times New Roman" w:cs="Times New Roman"/>
          <w:sz w:val="28"/>
          <w:szCs w:val="28"/>
        </w:rPr>
        <w:t>8</w:t>
      </w:r>
      <w:r w:rsidR="00AE36F0" w:rsidRPr="00AC587E">
        <w:rPr>
          <w:rFonts w:ascii="Times New Roman" w:eastAsia="Times New Roman" w:hAnsi="Times New Roman" w:cs="Times New Roman"/>
          <w:sz w:val="28"/>
          <w:szCs w:val="28"/>
        </w:rPr>
        <w:t>)</w:t>
      </w:r>
      <w:r w:rsidR="002C789A" w:rsidRPr="00AC587E">
        <w:rPr>
          <w:rFonts w:ascii="Times New Roman" w:eastAsia="Times New Roman" w:hAnsi="Times New Roman" w:cs="Times New Roman"/>
          <w:sz w:val="28"/>
          <w:szCs w:val="28"/>
        </w:rPr>
        <w:t xml:space="preserve"> Протоколы рассмотрения единственного участника электронного аукциона и протоколов подведения итогов электронного аукциона по закупкам подписаны лицом, не  уполномоченным на данные действия.</w:t>
      </w:r>
    </w:p>
    <w:p w14:paraId="0E2533EA" w14:textId="77777777" w:rsidR="00F73275" w:rsidRPr="00AC587E" w:rsidRDefault="00F73275" w:rsidP="00441190">
      <w:pPr>
        <w:spacing w:after="0" w:line="240" w:lineRule="auto"/>
        <w:ind w:firstLine="709"/>
        <w:jc w:val="both"/>
        <w:rPr>
          <w:rFonts w:ascii="Times New Roman" w:hAnsi="Times New Roman" w:cs="Times New Roman"/>
          <w:sz w:val="28"/>
          <w:szCs w:val="28"/>
        </w:rPr>
      </w:pPr>
      <w:r w:rsidRPr="00AC587E">
        <w:rPr>
          <w:rFonts w:ascii="Times New Roman" w:hAnsi="Times New Roman" w:cs="Times New Roman"/>
          <w:sz w:val="28"/>
          <w:szCs w:val="28"/>
        </w:rPr>
        <w:t>9</w:t>
      </w:r>
      <w:r w:rsidR="00AE36F0" w:rsidRPr="00AC587E">
        <w:rPr>
          <w:rFonts w:ascii="Times New Roman" w:hAnsi="Times New Roman" w:cs="Times New Roman"/>
          <w:sz w:val="28"/>
          <w:szCs w:val="28"/>
        </w:rPr>
        <w:t xml:space="preserve">) </w:t>
      </w:r>
      <w:r w:rsidR="002C789A" w:rsidRPr="00AC587E">
        <w:rPr>
          <w:rFonts w:ascii="Times New Roman" w:hAnsi="Times New Roman" w:cs="Times New Roman"/>
          <w:sz w:val="28"/>
          <w:szCs w:val="28"/>
        </w:rPr>
        <w:t>При заключении</w:t>
      </w:r>
      <w:r w:rsidRPr="00AC587E">
        <w:rPr>
          <w:rFonts w:ascii="Times New Roman" w:hAnsi="Times New Roman" w:cs="Times New Roman"/>
          <w:sz w:val="28"/>
          <w:szCs w:val="28"/>
        </w:rPr>
        <w:t xml:space="preserve"> некоторых контрактов</w:t>
      </w:r>
      <w:r w:rsidR="002C789A" w:rsidRPr="00AC587E">
        <w:rPr>
          <w:rFonts w:ascii="Times New Roman" w:hAnsi="Times New Roman" w:cs="Times New Roman"/>
          <w:sz w:val="28"/>
          <w:szCs w:val="28"/>
        </w:rPr>
        <w:t xml:space="preserve"> не обозначе</w:t>
      </w:r>
      <w:r w:rsidRPr="00AC587E">
        <w:rPr>
          <w:rFonts w:ascii="Times New Roman" w:hAnsi="Times New Roman" w:cs="Times New Roman"/>
          <w:sz w:val="28"/>
          <w:szCs w:val="28"/>
        </w:rPr>
        <w:t>н идентификационный код закупки.</w:t>
      </w:r>
    </w:p>
    <w:p w14:paraId="4445523A" w14:textId="77777777" w:rsidR="002C789A" w:rsidRPr="00AC587E" w:rsidRDefault="00F73275" w:rsidP="00441190">
      <w:pPr>
        <w:spacing w:after="0" w:line="240" w:lineRule="auto"/>
        <w:ind w:firstLine="709"/>
        <w:jc w:val="both"/>
        <w:rPr>
          <w:rFonts w:ascii="Times New Roman" w:hAnsi="Times New Roman" w:cs="Times New Roman"/>
          <w:sz w:val="28"/>
          <w:szCs w:val="28"/>
        </w:rPr>
      </w:pPr>
      <w:r w:rsidRPr="00AC587E">
        <w:rPr>
          <w:rFonts w:ascii="Times New Roman" w:hAnsi="Times New Roman" w:cs="Times New Roman"/>
          <w:sz w:val="28"/>
          <w:szCs w:val="28"/>
        </w:rPr>
        <w:t>10</w:t>
      </w:r>
      <w:r w:rsidR="00AE36F0" w:rsidRPr="00AC587E">
        <w:rPr>
          <w:rFonts w:ascii="Times New Roman" w:hAnsi="Times New Roman" w:cs="Times New Roman"/>
          <w:sz w:val="28"/>
          <w:szCs w:val="28"/>
        </w:rPr>
        <w:t>)</w:t>
      </w:r>
      <w:r w:rsidR="002C789A" w:rsidRPr="00AC587E">
        <w:rPr>
          <w:rFonts w:ascii="Times New Roman" w:hAnsi="Times New Roman" w:cs="Times New Roman"/>
          <w:sz w:val="28"/>
          <w:szCs w:val="28"/>
        </w:rPr>
        <w:t xml:space="preserve"> При размещении информации и д</w:t>
      </w:r>
      <w:r w:rsidR="00AF52D7" w:rsidRPr="00AC587E">
        <w:rPr>
          <w:rFonts w:ascii="Times New Roman" w:hAnsi="Times New Roman" w:cs="Times New Roman"/>
          <w:sz w:val="28"/>
          <w:szCs w:val="28"/>
        </w:rPr>
        <w:t>окументов в реестре контрактов,</w:t>
      </w:r>
      <w:r w:rsidR="002C789A" w:rsidRPr="00AC587E">
        <w:rPr>
          <w:rFonts w:ascii="Times New Roman" w:hAnsi="Times New Roman" w:cs="Times New Roman"/>
          <w:sz w:val="28"/>
          <w:szCs w:val="28"/>
        </w:rPr>
        <w:t xml:space="preserve"> в нарушение частей 2 и 3 статьи 103 З</w:t>
      </w:r>
      <w:r w:rsidR="00AF52D7" w:rsidRPr="00AC587E">
        <w:rPr>
          <w:rFonts w:ascii="Times New Roman" w:hAnsi="Times New Roman" w:cs="Times New Roman"/>
          <w:sz w:val="28"/>
          <w:szCs w:val="28"/>
        </w:rPr>
        <w:t>акона № 44-ФЗ, не размещены</w:t>
      </w:r>
      <w:r w:rsidR="002C789A" w:rsidRPr="00AC587E">
        <w:rPr>
          <w:rFonts w:ascii="Times New Roman" w:hAnsi="Times New Roman" w:cs="Times New Roman"/>
          <w:sz w:val="28"/>
          <w:szCs w:val="28"/>
        </w:rPr>
        <w:t xml:space="preserve"> в установленные сроки информация и документы  по 8 контрактам. </w:t>
      </w:r>
    </w:p>
    <w:p w14:paraId="32706595" w14:textId="0FAA3C23" w:rsidR="002C789A" w:rsidRPr="00AC587E" w:rsidRDefault="00F73275" w:rsidP="00441190">
      <w:pPr>
        <w:spacing w:after="0" w:line="240" w:lineRule="auto"/>
        <w:ind w:firstLine="709"/>
        <w:jc w:val="both"/>
        <w:rPr>
          <w:rFonts w:ascii="Times New Roman" w:hAnsi="Times New Roman" w:cs="Times New Roman"/>
          <w:sz w:val="28"/>
          <w:szCs w:val="28"/>
        </w:rPr>
      </w:pPr>
      <w:r w:rsidRPr="00AC587E">
        <w:rPr>
          <w:rFonts w:ascii="Times New Roman" w:hAnsi="Times New Roman" w:cs="Times New Roman"/>
          <w:sz w:val="28"/>
          <w:szCs w:val="28"/>
        </w:rPr>
        <w:t>11</w:t>
      </w:r>
      <w:r w:rsidR="00AE36F0" w:rsidRPr="00AC587E">
        <w:rPr>
          <w:rFonts w:ascii="Times New Roman" w:hAnsi="Times New Roman" w:cs="Times New Roman"/>
          <w:sz w:val="28"/>
          <w:szCs w:val="28"/>
        </w:rPr>
        <w:t>)</w:t>
      </w:r>
      <w:r w:rsidR="002C789A" w:rsidRPr="00AC587E">
        <w:rPr>
          <w:rFonts w:ascii="Times New Roman" w:hAnsi="Times New Roman" w:cs="Times New Roman"/>
          <w:sz w:val="28"/>
          <w:szCs w:val="28"/>
        </w:rPr>
        <w:t xml:space="preserve"> В 6 муниципальных контрактах при их исполнении изменены существенные условия контракта, а именно – нарушены сроки и порядок оплаты заказчиком поставленных товаров, работ, услуг, установленный в муниципальных контрактах. </w:t>
      </w:r>
    </w:p>
    <w:bookmarkEnd w:id="2"/>
    <w:p w14:paraId="1CF5D382" w14:textId="77777777" w:rsidR="00587F8C" w:rsidRPr="00AC587E" w:rsidRDefault="00F73275" w:rsidP="00441190">
      <w:pPr>
        <w:autoSpaceDE w:val="0"/>
        <w:autoSpaceDN w:val="0"/>
        <w:adjustRightInd w:val="0"/>
        <w:spacing w:after="0" w:line="240" w:lineRule="auto"/>
        <w:ind w:firstLine="709"/>
        <w:jc w:val="both"/>
        <w:rPr>
          <w:rFonts w:ascii="Times New Roman" w:hAnsi="Times New Roman" w:cs="Times New Roman"/>
          <w:bCs/>
          <w:sz w:val="28"/>
          <w:szCs w:val="28"/>
        </w:rPr>
      </w:pPr>
      <w:r w:rsidRPr="00AC587E">
        <w:rPr>
          <w:rFonts w:ascii="Times New Roman" w:hAnsi="Times New Roman" w:cs="Times New Roman"/>
          <w:sz w:val="28"/>
          <w:szCs w:val="28"/>
        </w:rPr>
        <w:t>Д</w:t>
      </w:r>
      <w:r w:rsidR="00587F8C" w:rsidRPr="00AC587E">
        <w:rPr>
          <w:rFonts w:ascii="Times New Roman" w:hAnsi="Times New Roman" w:cs="Times New Roman"/>
          <w:sz w:val="28"/>
          <w:szCs w:val="28"/>
        </w:rPr>
        <w:t>ля принятия мер</w:t>
      </w:r>
      <w:r w:rsidR="005B3A5B" w:rsidRPr="00AC587E">
        <w:rPr>
          <w:rFonts w:ascii="Times New Roman" w:hAnsi="Times New Roman" w:cs="Times New Roman"/>
          <w:sz w:val="28"/>
          <w:szCs w:val="28"/>
        </w:rPr>
        <w:t xml:space="preserve"> </w:t>
      </w:r>
      <w:r w:rsidR="00587F8C" w:rsidRPr="00AC587E">
        <w:rPr>
          <w:rFonts w:ascii="Times New Roman" w:hAnsi="Times New Roman" w:cs="Times New Roman"/>
          <w:sz w:val="28"/>
          <w:szCs w:val="28"/>
        </w:rPr>
        <w:t xml:space="preserve">по </w:t>
      </w:r>
      <w:r w:rsidR="00AF52D7" w:rsidRPr="00AC587E">
        <w:rPr>
          <w:rFonts w:ascii="Times New Roman" w:hAnsi="Times New Roman" w:cs="Times New Roman"/>
          <w:sz w:val="28"/>
          <w:szCs w:val="28"/>
        </w:rPr>
        <w:t>устранению выявленных нарушени</w:t>
      </w:r>
      <w:r w:rsidR="004E1828" w:rsidRPr="00AC587E">
        <w:rPr>
          <w:rFonts w:ascii="Times New Roman" w:hAnsi="Times New Roman" w:cs="Times New Roman"/>
          <w:sz w:val="28"/>
          <w:szCs w:val="28"/>
        </w:rPr>
        <w:t>й</w:t>
      </w:r>
      <w:r w:rsidR="005B3A5B" w:rsidRPr="00AC587E">
        <w:rPr>
          <w:rFonts w:ascii="Times New Roman" w:hAnsi="Times New Roman" w:cs="Times New Roman"/>
          <w:sz w:val="28"/>
          <w:szCs w:val="28"/>
        </w:rPr>
        <w:t xml:space="preserve"> </w:t>
      </w:r>
      <w:r w:rsidR="00587F8C" w:rsidRPr="00AC587E">
        <w:rPr>
          <w:rFonts w:ascii="Times New Roman" w:hAnsi="Times New Roman" w:cs="Times New Roman"/>
          <w:sz w:val="28"/>
          <w:szCs w:val="28"/>
        </w:rPr>
        <w:t>и недостатков</w:t>
      </w:r>
      <w:r w:rsidRPr="00AC587E">
        <w:rPr>
          <w:rFonts w:ascii="Times New Roman" w:hAnsi="Times New Roman" w:cs="Times New Roman"/>
          <w:sz w:val="28"/>
          <w:szCs w:val="28"/>
        </w:rPr>
        <w:t xml:space="preserve"> Объекту контроля внесено представление</w:t>
      </w:r>
      <w:r w:rsidR="00587F8C" w:rsidRPr="00AC587E">
        <w:rPr>
          <w:rFonts w:ascii="Times New Roman" w:hAnsi="Times New Roman" w:cs="Times New Roman"/>
          <w:sz w:val="28"/>
          <w:szCs w:val="28"/>
        </w:rPr>
        <w:t>.</w:t>
      </w:r>
    </w:p>
    <w:p w14:paraId="1DBFD58E" w14:textId="77777777" w:rsidR="00A81839" w:rsidRPr="00AC587E" w:rsidRDefault="00883B57" w:rsidP="00441190">
      <w:pPr>
        <w:spacing w:after="0" w:line="240" w:lineRule="auto"/>
        <w:ind w:firstLine="709"/>
        <w:contextualSpacing/>
        <w:jc w:val="both"/>
        <w:rPr>
          <w:rFonts w:ascii="Times New Roman" w:eastAsia="Times New Roman" w:hAnsi="Times New Roman" w:cs="Times New Roman"/>
          <w:sz w:val="28"/>
          <w:szCs w:val="28"/>
        </w:rPr>
      </w:pPr>
      <w:r w:rsidRPr="00AC587E">
        <w:rPr>
          <w:rFonts w:ascii="Times New Roman" w:eastAsia="Times New Roman" w:hAnsi="Times New Roman" w:cs="Times New Roman"/>
          <w:sz w:val="28"/>
          <w:szCs w:val="28"/>
        </w:rPr>
        <w:t xml:space="preserve">По </w:t>
      </w:r>
      <w:r w:rsidR="00A81839" w:rsidRPr="00AC587E">
        <w:rPr>
          <w:rFonts w:ascii="Times New Roman" w:eastAsia="Times New Roman" w:hAnsi="Times New Roman" w:cs="Times New Roman"/>
          <w:sz w:val="28"/>
          <w:szCs w:val="28"/>
        </w:rPr>
        <w:t>итогам рассмотрения представления поступила информация о принятых учреждением мерах и исполнении предложений Контрольно-счетной палаты.</w:t>
      </w:r>
    </w:p>
    <w:p w14:paraId="63706C52" w14:textId="77777777" w:rsidR="005B3A5B" w:rsidRPr="00AC587E" w:rsidRDefault="007555B7" w:rsidP="00441190">
      <w:pPr>
        <w:spacing w:after="0" w:line="240" w:lineRule="auto"/>
        <w:ind w:firstLine="709"/>
        <w:jc w:val="both"/>
        <w:rPr>
          <w:rFonts w:ascii="Times New Roman" w:hAnsi="Times New Roman" w:cs="Times New Roman"/>
          <w:sz w:val="28"/>
          <w:szCs w:val="28"/>
        </w:rPr>
      </w:pPr>
      <w:r w:rsidRPr="00AC587E">
        <w:rPr>
          <w:rFonts w:ascii="Times New Roman" w:eastAsia="Times New Roman" w:hAnsi="Times New Roman" w:cs="Times New Roman"/>
          <w:sz w:val="28"/>
          <w:szCs w:val="28"/>
        </w:rPr>
        <w:t>Результаты контрольного мероприятия размещены на официальном сайте администрации Ханты-Мансийского района.</w:t>
      </w:r>
    </w:p>
    <w:p w14:paraId="6AF8676B" w14:textId="5A0CC8E0" w:rsidR="00AE0741" w:rsidRPr="00AC587E" w:rsidRDefault="006C5444" w:rsidP="0044119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C587E">
        <w:rPr>
          <w:rFonts w:ascii="Times New Roman" w:eastAsia="Times New Roman" w:hAnsi="Times New Roman" w:cs="Times New Roman"/>
          <w:sz w:val="28"/>
          <w:szCs w:val="28"/>
        </w:rPr>
        <w:t>М</w:t>
      </w:r>
      <w:r w:rsidR="00E805FC" w:rsidRPr="00AC587E">
        <w:rPr>
          <w:rFonts w:ascii="Times New Roman" w:eastAsia="Times New Roman" w:hAnsi="Times New Roman" w:cs="Times New Roman"/>
          <w:sz w:val="28"/>
          <w:szCs w:val="28"/>
        </w:rPr>
        <w:t>атериалы контрольного мероприятия направлены в Ханты-Ман</w:t>
      </w:r>
      <w:r w:rsidR="008718F5" w:rsidRPr="00AC587E">
        <w:rPr>
          <w:rFonts w:ascii="Times New Roman" w:eastAsia="Times New Roman" w:hAnsi="Times New Roman" w:cs="Times New Roman"/>
          <w:sz w:val="28"/>
          <w:szCs w:val="28"/>
        </w:rPr>
        <w:t>сийскую межрайонную прокуратуру</w:t>
      </w:r>
      <w:r w:rsidR="00FB677C" w:rsidRPr="00AC587E">
        <w:rPr>
          <w:rFonts w:ascii="Times New Roman" w:eastAsia="Times New Roman" w:hAnsi="Times New Roman" w:cs="Times New Roman"/>
          <w:sz w:val="28"/>
          <w:szCs w:val="28"/>
        </w:rPr>
        <w:t>.</w:t>
      </w:r>
    </w:p>
    <w:p w14:paraId="56A467B6" w14:textId="77777777" w:rsidR="008718F5" w:rsidRPr="00AC587E" w:rsidRDefault="008718F5" w:rsidP="00441190">
      <w:pPr>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AC587E">
        <w:rPr>
          <w:rFonts w:ascii="Times New Roman" w:eastAsia="Times New Roman" w:hAnsi="Times New Roman" w:cs="Times New Roman"/>
          <w:sz w:val="28"/>
          <w:szCs w:val="28"/>
        </w:rPr>
        <w:t>В результате рассмотрения материалов контрольного мероприятия</w:t>
      </w:r>
      <w:r w:rsidRPr="00AC587E">
        <w:rPr>
          <w:rFonts w:ascii="Times New Roman" w:eastAsia="Times New Roman" w:hAnsi="Times New Roman" w:cs="Times New Roman"/>
          <w:bCs/>
          <w:sz w:val="28"/>
          <w:szCs w:val="28"/>
        </w:rPr>
        <w:t xml:space="preserve"> </w:t>
      </w:r>
      <w:r w:rsidRPr="00AC587E">
        <w:rPr>
          <w:rFonts w:ascii="Times New Roman" w:eastAsia="Times New Roman" w:hAnsi="Times New Roman" w:cs="Times New Roman"/>
          <w:sz w:val="28"/>
          <w:szCs w:val="28"/>
        </w:rPr>
        <w:t xml:space="preserve">по существу </w:t>
      </w:r>
      <w:r w:rsidRPr="00AC587E">
        <w:rPr>
          <w:rFonts w:ascii="Times New Roman" w:eastAsia="Times New Roman" w:hAnsi="Times New Roman" w:cs="Times New Roman"/>
          <w:bCs/>
          <w:sz w:val="28"/>
          <w:szCs w:val="28"/>
        </w:rPr>
        <w:t xml:space="preserve">за </w:t>
      </w:r>
      <w:r w:rsidRPr="00AC587E">
        <w:rPr>
          <w:rFonts w:ascii="Times New Roman" w:hAnsi="Times New Roman" w:cs="Times New Roman"/>
          <w:sz w:val="28"/>
          <w:szCs w:val="28"/>
        </w:rPr>
        <w:t>нарушение Федерального закона от 05.04.2013 44-ФЗ «О контрактной системе в сфере закупок товаров, работ, услуг для обеспечения государственных и муниципальных нужд</w:t>
      </w:r>
      <w:r w:rsidRPr="00AC587E">
        <w:rPr>
          <w:rFonts w:ascii="Times New Roman" w:eastAsia="Times New Roman" w:hAnsi="Times New Roman" w:cs="Times New Roman"/>
          <w:sz w:val="28"/>
          <w:szCs w:val="28"/>
        </w:rPr>
        <w:t xml:space="preserve">» </w:t>
      </w:r>
      <w:r w:rsidRPr="00AC587E">
        <w:rPr>
          <w:rFonts w:ascii="Times New Roman" w:hAnsi="Times New Roman" w:cs="Times New Roman"/>
          <w:sz w:val="28"/>
          <w:szCs w:val="28"/>
        </w:rPr>
        <w:t xml:space="preserve">в отношении 1 должностного лица возбуждено 1 дело об административных правонарушениях и </w:t>
      </w:r>
      <w:r w:rsidRPr="00AC587E">
        <w:rPr>
          <w:rFonts w:ascii="Times New Roman" w:eastAsia="Times New Roman" w:hAnsi="Times New Roman" w:cs="Times New Roman"/>
          <w:sz w:val="28"/>
          <w:szCs w:val="28"/>
        </w:rPr>
        <w:t>назначено наказание в ви</w:t>
      </w:r>
      <w:r w:rsidR="00F832F1" w:rsidRPr="00AC587E">
        <w:rPr>
          <w:rFonts w:ascii="Times New Roman" w:eastAsia="Times New Roman" w:hAnsi="Times New Roman" w:cs="Times New Roman"/>
          <w:sz w:val="28"/>
          <w:szCs w:val="28"/>
        </w:rPr>
        <w:t>де административного штрафа  – 2</w:t>
      </w:r>
      <w:r w:rsidRPr="00AC587E">
        <w:rPr>
          <w:rFonts w:ascii="Times New Roman" w:eastAsia="Times New Roman" w:hAnsi="Times New Roman" w:cs="Times New Roman"/>
          <w:sz w:val="28"/>
          <w:szCs w:val="28"/>
        </w:rPr>
        <w:t>0 000,0 рублей.</w:t>
      </w:r>
      <w:proofErr w:type="gramEnd"/>
    </w:p>
    <w:p w14:paraId="7C2B840F" w14:textId="77777777" w:rsidR="00A81839" w:rsidRPr="00AC587E" w:rsidRDefault="00A81839" w:rsidP="0044119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C587E">
        <w:rPr>
          <w:rFonts w:ascii="Times New Roman" w:eastAsia="Times New Roman" w:hAnsi="Times New Roman" w:cs="Times New Roman"/>
          <w:sz w:val="28"/>
          <w:szCs w:val="28"/>
        </w:rPr>
        <w:t>2. По результатам контрольного мероприятия «Соблюдение положений правовых актов, регулирующих бюджетные правоотношения, в том числе устанавливающих требования к бухгалтерскому учету, составлению и представлению бухгалтерской (финансовой) отчетности муниципальным казенным учреждением культуры «Сельский культурный комплекс с. Селиярово»</w:t>
      </w:r>
      <w:r w:rsidR="001B119E" w:rsidRPr="00AC587E">
        <w:rPr>
          <w:rFonts w:ascii="Times New Roman" w:eastAsia="Times New Roman" w:hAnsi="Times New Roman" w:cs="Times New Roman"/>
          <w:sz w:val="28"/>
          <w:szCs w:val="28"/>
        </w:rPr>
        <w:t xml:space="preserve">, </w:t>
      </w:r>
      <w:r w:rsidRPr="00AC587E">
        <w:rPr>
          <w:rFonts w:ascii="Times New Roman" w:eastAsia="Times New Roman" w:hAnsi="Times New Roman" w:cs="Times New Roman"/>
          <w:sz w:val="28"/>
          <w:szCs w:val="28"/>
        </w:rPr>
        <w:t>исследуемый период</w:t>
      </w:r>
      <w:r w:rsidR="00B57DD5" w:rsidRPr="00AC587E">
        <w:rPr>
          <w:rFonts w:ascii="Times New Roman" w:eastAsia="Times New Roman" w:hAnsi="Times New Roman" w:cs="Times New Roman"/>
          <w:sz w:val="28"/>
          <w:szCs w:val="28"/>
        </w:rPr>
        <w:t xml:space="preserve"> 2021 год – текущий период 2022 года (по состоянию на 01.03.2022)</w:t>
      </w:r>
      <w:r w:rsidRPr="00AC587E">
        <w:rPr>
          <w:rFonts w:ascii="Times New Roman" w:eastAsia="Times New Roman" w:hAnsi="Times New Roman" w:cs="Times New Roman"/>
          <w:sz w:val="28"/>
          <w:szCs w:val="28"/>
        </w:rPr>
        <w:t>, объем проверенных средств составил</w:t>
      </w:r>
      <w:r w:rsidR="00F73275" w:rsidRPr="00AC587E">
        <w:rPr>
          <w:rFonts w:ascii="Times New Roman" w:eastAsia="Times New Roman" w:hAnsi="Times New Roman" w:cs="Times New Roman"/>
          <w:sz w:val="28"/>
          <w:szCs w:val="28"/>
        </w:rPr>
        <w:t xml:space="preserve"> </w:t>
      </w:r>
      <w:r w:rsidR="00F51EC3" w:rsidRPr="00AC587E">
        <w:rPr>
          <w:rFonts w:ascii="Times New Roman" w:eastAsia="Times New Roman" w:hAnsi="Times New Roman" w:cs="Times New Roman"/>
          <w:sz w:val="28"/>
          <w:szCs w:val="28"/>
        </w:rPr>
        <w:t>42 602,3</w:t>
      </w:r>
      <w:r w:rsidRPr="00AC587E">
        <w:rPr>
          <w:rFonts w:ascii="Times New Roman" w:eastAsia="Times New Roman" w:hAnsi="Times New Roman" w:cs="Times New Roman"/>
          <w:sz w:val="28"/>
          <w:szCs w:val="28"/>
        </w:rPr>
        <w:t xml:space="preserve"> тыс. рублей, </w:t>
      </w:r>
      <w:r w:rsidR="003547E6" w:rsidRPr="00AC587E">
        <w:rPr>
          <w:rFonts w:ascii="Times New Roman" w:eastAsia="Times New Roman" w:hAnsi="Times New Roman" w:cs="Times New Roman"/>
          <w:sz w:val="28"/>
          <w:szCs w:val="28"/>
        </w:rPr>
        <w:t xml:space="preserve">установлено </w:t>
      </w:r>
      <w:r w:rsidR="00F51EC3" w:rsidRPr="00AC587E">
        <w:rPr>
          <w:rFonts w:ascii="Times New Roman" w:eastAsia="Times New Roman" w:hAnsi="Times New Roman" w:cs="Times New Roman"/>
          <w:sz w:val="28"/>
          <w:szCs w:val="28"/>
        </w:rPr>
        <w:t>145</w:t>
      </w:r>
      <w:r w:rsidRPr="00AC587E">
        <w:rPr>
          <w:rFonts w:ascii="Times New Roman" w:eastAsia="Times New Roman" w:hAnsi="Times New Roman" w:cs="Times New Roman"/>
          <w:sz w:val="28"/>
          <w:szCs w:val="28"/>
        </w:rPr>
        <w:t xml:space="preserve"> нарушений на общую сумму </w:t>
      </w:r>
      <w:r w:rsidR="00F51EC3" w:rsidRPr="00AC587E">
        <w:rPr>
          <w:rFonts w:ascii="Times New Roman" w:eastAsia="Times New Roman" w:hAnsi="Times New Roman" w:cs="Times New Roman"/>
          <w:sz w:val="28"/>
          <w:szCs w:val="28"/>
        </w:rPr>
        <w:t>229,3</w:t>
      </w:r>
      <w:r w:rsidRPr="00AC587E">
        <w:rPr>
          <w:rFonts w:ascii="Times New Roman" w:eastAsia="Times New Roman" w:hAnsi="Times New Roman" w:cs="Times New Roman"/>
          <w:sz w:val="28"/>
          <w:szCs w:val="28"/>
        </w:rPr>
        <w:t xml:space="preserve"> тыс. рублей. В том числе </w:t>
      </w:r>
      <w:r w:rsidR="00F73275" w:rsidRPr="00AC587E">
        <w:rPr>
          <w:rFonts w:ascii="Times New Roman" w:eastAsia="Times New Roman" w:hAnsi="Times New Roman" w:cs="Times New Roman"/>
          <w:sz w:val="28"/>
          <w:szCs w:val="28"/>
        </w:rPr>
        <w:t>установлено следующе</w:t>
      </w:r>
      <w:r w:rsidRPr="00AC587E">
        <w:rPr>
          <w:rFonts w:ascii="Times New Roman" w:eastAsia="Times New Roman" w:hAnsi="Times New Roman" w:cs="Times New Roman"/>
          <w:sz w:val="28"/>
          <w:szCs w:val="28"/>
        </w:rPr>
        <w:t>е:</w:t>
      </w:r>
    </w:p>
    <w:p w14:paraId="2C763693" w14:textId="77777777" w:rsidR="00A20F85" w:rsidRPr="00AC587E" w:rsidRDefault="00F51EC3" w:rsidP="00441190">
      <w:pPr>
        <w:spacing w:after="0" w:line="240" w:lineRule="auto"/>
        <w:ind w:firstLine="709"/>
        <w:jc w:val="both"/>
        <w:rPr>
          <w:rFonts w:ascii="Times New Roman" w:hAnsi="Times New Roman" w:cs="Times New Roman"/>
          <w:sz w:val="28"/>
          <w:szCs w:val="28"/>
        </w:rPr>
      </w:pPr>
      <w:r w:rsidRPr="00AC587E">
        <w:rPr>
          <w:rFonts w:ascii="Times New Roman" w:hAnsi="Times New Roman" w:cs="Times New Roman"/>
          <w:sz w:val="28"/>
          <w:szCs w:val="28"/>
        </w:rPr>
        <w:t>1)</w:t>
      </w:r>
      <w:r w:rsidR="00A20F85" w:rsidRPr="00AC587E">
        <w:rPr>
          <w:rFonts w:ascii="Times New Roman" w:hAnsi="Times New Roman" w:cs="Times New Roman"/>
          <w:sz w:val="28"/>
          <w:szCs w:val="28"/>
        </w:rPr>
        <w:t xml:space="preserve"> </w:t>
      </w:r>
      <w:r w:rsidRPr="00AC587E">
        <w:rPr>
          <w:rFonts w:ascii="Times New Roman" w:hAnsi="Times New Roman" w:cs="Times New Roman"/>
          <w:sz w:val="28"/>
          <w:szCs w:val="28"/>
        </w:rPr>
        <w:t>Содержание п</w:t>
      </w:r>
      <w:r w:rsidRPr="00AC587E">
        <w:rPr>
          <w:rFonts w:ascii="Times New Roman" w:hAnsi="Times New Roman" w:cs="Times New Roman"/>
          <w:bCs/>
          <w:color w:val="000000"/>
          <w:spacing w:val="-3"/>
          <w:sz w:val="28"/>
          <w:szCs w:val="28"/>
        </w:rPr>
        <w:t>остановления</w:t>
      </w:r>
      <w:r w:rsidR="00A20F85" w:rsidRPr="00AC587E">
        <w:rPr>
          <w:rFonts w:ascii="Times New Roman" w:hAnsi="Times New Roman" w:cs="Times New Roman"/>
          <w:bCs/>
          <w:color w:val="000000"/>
          <w:spacing w:val="-3"/>
          <w:sz w:val="28"/>
          <w:szCs w:val="28"/>
        </w:rPr>
        <w:t xml:space="preserve"> администрации сельского поселения Селиярово</w:t>
      </w:r>
      <w:r w:rsidR="00A20F85" w:rsidRPr="00AC587E">
        <w:rPr>
          <w:rFonts w:ascii="Times New Roman" w:hAnsi="Times New Roman" w:cs="Times New Roman"/>
          <w:sz w:val="28"/>
          <w:szCs w:val="28"/>
        </w:rPr>
        <w:t xml:space="preserve"> от 09.11.2018 № 73 «Об утверждении порядка </w:t>
      </w:r>
      <w:r w:rsidRPr="00AC587E">
        <w:rPr>
          <w:rFonts w:ascii="Times New Roman" w:hAnsi="Times New Roman" w:cs="Times New Roman"/>
          <w:sz w:val="28"/>
          <w:szCs w:val="28"/>
        </w:rPr>
        <w:t>составления, утверждения</w:t>
      </w:r>
      <w:r w:rsidR="00A20F85" w:rsidRPr="00AC587E">
        <w:rPr>
          <w:rFonts w:ascii="Times New Roman" w:hAnsi="Times New Roman" w:cs="Times New Roman"/>
          <w:sz w:val="28"/>
          <w:szCs w:val="28"/>
        </w:rPr>
        <w:t xml:space="preserve"> и ведения бюджетной сметы Администрации сельского поселения Селиярово» не соответствует приказу Минфина России от 14.02.2018 № 26н «Об общих требованиях к порядку составления, утверждения и ведения бюдж</w:t>
      </w:r>
      <w:r w:rsidRPr="00AC587E">
        <w:rPr>
          <w:rFonts w:ascii="Times New Roman" w:hAnsi="Times New Roman" w:cs="Times New Roman"/>
          <w:sz w:val="28"/>
          <w:szCs w:val="28"/>
        </w:rPr>
        <w:t xml:space="preserve">етных смет казенных учреждений» (далее - Порядок № 26н). Кроме того действие </w:t>
      </w:r>
      <w:r w:rsidRPr="00AC587E">
        <w:rPr>
          <w:rFonts w:ascii="Times New Roman" w:hAnsi="Times New Roman" w:cs="Times New Roman"/>
          <w:sz w:val="28"/>
          <w:szCs w:val="28"/>
        </w:rPr>
        <w:lastRenderedPageBreak/>
        <w:t>муниципального нормативного акта  не распространяет действие на казенное учреждение культуры</w:t>
      </w:r>
    </w:p>
    <w:p w14:paraId="4E187A72" w14:textId="07C13386" w:rsidR="00A20F85" w:rsidRPr="00AC587E" w:rsidRDefault="00F51EC3" w:rsidP="00441190">
      <w:pPr>
        <w:spacing w:after="0" w:line="240" w:lineRule="auto"/>
        <w:ind w:firstLine="709"/>
        <w:jc w:val="both"/>
        <w:rPr>
          <w:rFonts w:ascii="Times New Roman" w:hAnsi="Times New Roman" w:cs="Times New Roman"/>
          <w:sz w:val="28"/>
          <w:szCs w:val="28"/>
        </w:rPr>
      </w:pPr>
      <w:r w:rsidRPr="00AC587E">
        <w:rPr>
          <w:rFonts w:ascii="Times New Roman" w:hAnsi="Times New Roman" w:cs="Times New Roman"/>
          <w:sz w:val="28"/>
          <w:szCs w:val="28"/>
        </w:rPr>
        <w:t>2)</w:t>
      </w:r>
      <w:r w:rsidR="00A20F85" w:rsidRPr="00AC587E">
        <w:rPr>
          <w:rFonts w:ascii="Times New Roman" w:hAnsi="Times New Roman" w:cs="Times New Roman"/>
          <w:sz w:val="28"/>
          <w:szCs w:val="28"/>
        </w:rPr>
        <w:t xml:space="preserve"> </w:t>
      </w:r>
      <w:r w:rsidR="00A20F85" w:rsidRPr="00AC587E">
        <w:rPr>
          <w:rFonts w:ascii="Times New Roman" w:eastAsia="Calibri" w:hAnsi="Times New Roman" w:cs="Times New Roman"/>
          <w:sz w:val="28"/>
          <w:szCs w:val="28"/>
        </w:rPr>
        <w:t>Обоснования (расчеты) плановых сметных показателей,</w:t>
      </w:r>
      <w:r w:rsidR="00A20F85" w:rsidRPr="00AC587E">
        <w:rPr>
          <w:rFonts w:ascii="Times New Roman" w:hAnsi="Times New Roman" w:cs="Times New Roman"/>
          <w:sz w:val="28"/>
          <w:szCs w:val="28"/>
        </w:rPr>
        <w:t xml:space="preserve"> к бюджетным сметам на 2021 год и на 2022 год</w:t>
      </w:r>
      <w:r w:rsidR="00A20F85" w:rsidRPr="00AC587E">
        <w:rPr>
          <w:rFonts w:ascii="Times New Roman" w:eastAsia="Calibri" w:hAnsi="Times New Roman" w:cs="Times New Roman"/>
          <w:sz w:val="28"/>
          <w:szCs w:val="28"/>
        </w:rPr>
        <w:t xml:space="preserve">, а так же к изменениям  показателей сметы которые являются, неотъемлемой частью сметы не предоставлены, что нарушает </w:t>
      </w:r>
      <w:r w:rsidR="00A20F85" w:rsidRPr="00AC587E">
        <w:rPr>
          <w:rFonts w:ascii="Times New Roman" w:hAnsi="Times New Roman" w:cs="Times New Roman"/>
          <w:sz w:val="28"/>
          <w:szCs w:val="28"/>
        </w:rPr>
        <w:t>Порядок № 26н.</w:t>
      </w:r>
    </w:p>
    <w:p w14:paraId="1C1E477A" w14:textId="77777777" w:rsidR="00A20F85" w:rsidRPr="00AC587E" w:rsidRDefault="00A20F85" w:rsidP="00441190">
      <w:pPr>
        <w:autoSpaceDE w:val="0"/>
        <w:autoSpaceDN w:val="0"/>
        <w:adjustRightInd w:val="0"/>
        <w:spacing w:after="0" w:line="240" w:lineRule="auto"/>
        <w:ind w:firstLine="709"/>
        <w:jc w:val="both"/>
        <w:rPr>
          <w:rFonts w:ascii="Times New Roman" w:hAnsi="Times New Roman" w:cs="Times New Roman"/>
          <w:sz w:val="28"/>
          <w:szCs w:val="28"/>
        </w:rPr>
      </w:pPr>
      <w:r w:rsidRPr="00AC587E">
        <w:rPr>
          <w:rFonts w:ascii="Times New Roman" w:hAnsi="Times New Roman" w:cs="Times New Roman"/>
          <w:sz w:val="28"/>
          <w:szCs w:val="28"/>
        </w:rPr>
        <w:t>3</w:t>
      </w:r>
      <w:r w:rsidR="00D04B3D" w:rsidRPr="00AC587E">
        <w:rPr>
          <w:rFonts w:ascii="Times New Roman" w:hAnsi="Times New Roman" w:cs="Times New Roman"/>
          <w:sz w:val="28"/>
          <w:szCs w:val="28"/>
        </w:rPr>
        <w:t>)</w:t>
      </w:r>
      <w:r w:rsidRPr="00AC587E">
        <w:rPr>
          <w:rFonts w:ascii="Times New Roman" w:hAnsi="Times New Roman" w:cs="Times New Roman"/>
          <w:sz w:val="28"/>
          <w:szCs w:val="28"/>
        </w:rPr>
        <w:t xml:space="preserve"> Отсутствует порядок доведения главным распорядителем средств местного бюджета лимитов бюджетных обязательств до подведомственных казенных учреждений, что не соответствует статьям 161 и 219 Бюджетного кодекса Российской Федерации.</w:t>
      </w:r>
    </w:p>
    <w:p w14:paraId="50A8C18D" w14:textId="2EAB5F45" w:rsidR="00A20F85" w:rsidRPr="00AC587E" w:rsidRDefault="00D04B3D" w:rsidP="00441190">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AC587E">
        <w:rPr>
          <w:rFonts w:ascii="Times New Roman" w:hAnsi="Times New Roman" w:cs="Times New Roman"/>
          <w:sz w:val="28"/>
          <w:szCs w:val="28"/>
        </w:rPr>
        <w:t>4)</w:t>
      </w:r>
      <w:r w:rsidR="00A20F85" w:rsidRPr="00AC587E">
        <w:rPr>
          <w:rFonts w:ascii="Times New Roman" w:hAnsi="Times New Roman" w:cs="Times New Roman"/>
          <w:sz w:val="28"/>
          <w:szCs w:val="28"/>
        </w:rPr>
        <w:t xml:space="preserve"> В нарушение Федерального</w:t>
      </w:r>
      <w:r w:rsidR="00BF5F9E">
        <w:rPr>
          <w:rFonts w:ascii="Times New Roman" w:hAnsi="Times New Roman" w:cs="Times New Roman"/>
          <w:sz w:val="28"/>
          <w:szCs w:val="28"/>
        </w:rPr>
        <w:t xml:space="preserve"> закона от 06.10.2003 № 131-ФЗ </w:t>
      </w:r>
      <w:r w:rsidR="00A20F85" w:rsidRPr="00AC587E">
        <w:rPr>
          <w:rFonts w:ascii="Times New Roman" w:hAnsi="Times New Roman" w:cs="Times New Roman"/>
          <w:sz w:val="28"/>
          <w:szCs w:val="28"/>
        </w:rPr>
        <w:t xml:space="preserve">«Об общих принципах организации местного самоуправления в Российской Федерации» </w:t>
      </w:r>
      <w:r w:rsidR="00A20F85" w:rsidRPr="00AC587E">
        <w:rPr>
          <w:rFonts w:ascii="Times New Roman" w:eastAsia="Calibri" w:hAnsi="Times New Roman" w:cs="Times New Roman"/>
          <w:sz w:val="28"/>
          <w:szCs w:val="28"/>
        </w:rPr>
        <w:t xml:space="preserve">Порядок финансового обеспечения спортивных, культурно-массовых и досуговых мероприятий, проводимых </w:t>
      </w:r>
      <w:r w:rsidR="00BB1A0A" w:rsidRPr="00AC587E">
        <w:rPr>
          <w:rFonts w:ascii="Times New Roman" w:eastAsia="Calibri" w:hAnsi="Times New Roman" w:cs="Times New Roman"/>
          <w:sz w:val="28"/>
          <w:szCs w:val="28"/>
        </w:rPr>
        <w:t xml:space="preserve">муниципальным казенным учреждением культуры «Сельский культурный комплекс с. </w:t>
      </w:r>
      <w:proofErr w:type="spellStart"/>
      <w:r w:rsidR="00BB1A0A" w:rsidRPr="00AC587E">
        <w:rPr>
          <w:rFonts w:ascii="Times New Roman" w:eastAsia="Calibri" w:hAnsi="Times New Roman" w:cs="Times New Roman"/>
          <w:sz w:val="28"/>
          <w:szCs w:val="28"/>
        </w:rPr>
        <w:t>Селиярово</w:t>
      </w:r>
      <w:proofErr w:type="spellEnd"/>
      <w:r w:rsidR="00BB1A0A" w:rsidRPr="00AC587E">
        <w:rPr>
          <w:rFonts w:ascii="Times New Roman" w:eastAsia="Calibri" w:hAnsi="Times New Roman" w:cs="Times New Roman"/>
          <w:sz w:val="28"/>
          <w:szCs w:val="28"/>
        </w:rPr>
        <w:t xml:space="preserve">» (далее </w:t>
      </w:r>
      <w:r w:rsidR="009C4C79">
        <w:rPr>
          <w:rFonts w:ascii="Times New Roman" w:eastAsia="Calibri" w:hAnsi="Times New Roman" w:cs="Times New Roman"/>
          <w:sz w:val="28"/>
          <w:szCs w:val="28"/>
        </w:rPr>
        <w:t>–</w:t>
      </w:r>
      <w:r w:rsidR="00BB1A0A" w:rsidRPr="00AC587E">
        <w:rPr>
          <w:rFonts w:ascii="Times New Roman" w:eastAsia="Calibri" w:hAnsi="Times New Roman" w:cs="Times New Roman"/>
          <w:sz w:val="28"/>
          <w:szCs w:val="28"/>
        </w:rPr>
        <w:t xml:space="preserve"> </w:t>
      </w:r>
      <w:r w:rsidR="00A20F85" w:rsidRPr="00AC587E">
        <w:rPr>
          <w:rFonts w:ascii="Times New Roman" w:eastAsia="Calibri" w:hAnsi="Times New Roman" w:cs="Times New Roman"/>
          <w:sz w:val="28"/>
          <w:szCs w:val="28"/>
        </w:rPr>
        <w:t>МКУК «СКК с. Селиярово</w:t>
      </w:r>
      <w:r w:rsidR="00BB1A0A" w:rsidRPr="00AC587E">
        <w:rPr>
          <w:rFonts w:ascii="Times New Roman" w:eastAsia="Calibri" w:hAnsi="Times New Roman" w:cs="Times New Roman"/>
          <w:sz w:val="28"/>
          <w:szCs w:val="28"/>
        </w:rPr>
        <w:t>»)</w:t>
      </w:r>
      <w:r w:rsidR="00A20F85" w:rsidRPr="00AC587E">
        <w:rPr>
          <w:rFonts w:ascii="Times New Roman" w:eastAsia="Calibri" w:hAnsi="Times New Roman" w:cs="Times New Roman"/>
          <w:sz w:val="28"/>
          <w:szCs w:val="28"/>
        </w:rPr>
        <w:t xml:space="preserve">, в том числе календарный план проводимых мероприятий утвержден </w:t>
      </w:r>
      <w:r w:rsidR="00BB1A0A" w:rsidRPr="00AC587E">
        <w:rPr>
          <w:rFonts w:ascii="Times New Roman" w:eastAsia="Calibri" w:hAnsi="Times New Roman" w:cs="Times New Roman"/>
          <w:sz w:val="28"/>
          <w:szCs w:val="28"/>
        </w:rPr>
        <w:t>учреждением</w:t>
      </w:r>
      <w:r w:rsidR="00A20F85" w:rsidRPr="00AC587E">
        <w:rPr>
          <w:rFonts w:ascii="Times New Roman" w:eastAsia="Calibri" w:hAnsi="Times New Roman" w:cs="Times New Roman"/>
          <w:sz w:val="28"/>
          <w:szCs w:val="28"/>
        </w:rPr>
        <w:t>, а не органом местного самоуправления.</w:t>
      </w:r>
      <w:proofErr w:type="gramEnd"/>
    </w:p>
    <w:p w14:paraId="75161AD5" w14:textId="15CBBE38" w:rsidR="00A42EF2" w:rsidRPr="00AC587E" w:rsidRDefault="00D04B3D" w:rsidP="00441190">
      <w:pPr>
        <w:autoSpaceDE w:val="0"/>
        <w:autoSpaceDN w:val="0"/>
        <w:adjustRightInd w:val="0"/>
        <w:spacing w:after="0" w:line="240" w:lineRule="auto"/>
        <w:ind w:firstLine="709"/>
        <w:jc w:val="both"/>
        <w:rPr>
          <w:rFonts w:ascii="Times New Roman" w:hAnsi="Times New Roman" w:cs="Times New Roman"/>
          <w:sz w:val="28"/>
          <w:szCs w:val="28"/>
        </w:rPr>
      </w:pPr>
      <w:r w:rsidRPr="00AC587E">
        <w:rPr>
          <w:rFonts w:ascii="Times New Roman" w:hAnsi="Times New Roman" w:cs="Times New Roman"/>
          <w:sz w:val="28"/>
          <w:szCs w:val="28"/>
        </w:rPr>
        <w:t>5)</w:t>
      </w:r>
      <w:r w:rsidR="00A42EF2" w:rsidRPr="00AC587E">
        <w:rPr>
          <w:rFonts w:ascii="Times New Roman" w:hAnsi="Times New Roman" w:cs="Times New Roman"/>
          <w:sz w:val="28"/>
          <w:szCs w:val="28"/>
        </w:rPr>
        <w:t xml:space="preserve"> Согласно пункту 10 приказа Минфина России от 21.07.2011 № 86н «Об утверждении порядка предоставления информации государственным (муниципальным) учреждением, ее размещения на официальном сайте в сети Интернет и ведения указанного сайта» </w:t>
      </w:r>
      <w:r w:rsidR="00A42EF2" w:rsidRPr="00AC587E">
        <w:rPr>
          <w:rFonts w:ascii="Times New Roman" w:eastAsia="Calibri" w:hAnsi="Times New Roman" w:cs="Times New Roman"/>
          <w:bCs/>
          <w:iCs/>
          <w:sz w:val="28"/>
          <w:szCs w:val="28"/>
        </w:rPr>
        <w:t xml:space="preserve">структурированная </w:t>
      </w:r>
      <w:r w:rsidR="00A42EF2" w:rsidRPr="00AC587E">
        <w:rPr>
          <w:rFonts w:ascii="Times New Roman" w:hAnsi="Times New Roman" w:cs="Times New Roman"/>
          <w:sz w:val="28"/>
          <w:szCs w:val="28"/>
        </w:rPr>
        <w:t>информация об учреждении и электронные копии документов, предоставляемые через официальный сайт, подписываются усиленной квалифицированной электронной подписью уполномоченного представителя учреждения.</w:t>
      </w:r>
    </w:p>
    <w:p w14:paraId="6C104AB2" w14:textId="5F947AE8" w:rsidR="00A20F85" w:rsidRPr="00AC587E" w:rsidRDefault="00A20F85" w:rsidP="00441190">
      <w:pPr>
        <w:autoSpaceDE w:val="0"/>
        <w:autoSpaceDN w:val="0"/>
        <w:adjustRightInd w:val="0"/>
        <w:spacing w:after="0" w:line="240" w:lineRule="auto"/>
        <w:ind w:firstLine="709"/>
        <w:jc w:val="both"/>
        <w:rPr>
          <w:rFonts w:ascii="Times New Roman" w:hAnsi="Times New Roman" w:cs="Times New Roman"/>
          <w:sz w:val="28"/>
          <w:szCs w:val="28"/>
        </w:rPr>
      </w:pPr>
      <w:r w:rsidRPr="00AC587E">
        <w:rPr>
          <w:rFonts w:ascii="Times New Roman" w:hAnsi="Times New Roman" w:cs="Times New Roman"/>
          <w:sz w:val="28"/>
          <w:szCs w:val="28"/>
        </w:rPr>
        <w:t xml:space="preserve">Приказом МКУК «Сельский культурный комплекс с. </w:t>
      </w:r>
      <w:proofErr w:type="spellStart"/>
      <w:r w:rsidRPr="00AC587E">
        <w:rPr>
          <w:rFonts w:ascii="Times New Roman" w:hAnsi="Times New Roman" w:cs="Times New Roman"/>
          <w:sz w:val="28"/>
          <w:szCs w:val="28"/>
        </w:rPr>
        <w:t>Селиярово</w:t>
      </w:r>
      <w:proofErr w:type="spellEnd"/>
      <w:r w:rsidRPr="00AC587E">
        <w:rPr>
          <w:rFonts w:ascii="Times New Roman" w:hAnsi="Times New Roman" w:cs="Times New Roman"/>
          <w:sz w:val="28"/>
          <w:szCs w:val="28"/>
        </w:rPr>
        <w:t xml:space="preserve">» «О назначении ответственного лица за размещение информации на Официальном сайте Российской Федерации в сети Интернет  </w:t>
      </w:r>
      <w:hyperlink r:id="rId10" w:history="1">
        <w:r w:rsidRPr="00AC587E">
          <w:rPr>
            <w:rFonts w:ascii="Times New Roman" w:hAnsi="Times New Roman" w:cs="Times New Roman"/>
            <w:sz w:val="28"/>
            <w:szCs w:val="28"/>
          </w:rPr>
          <w:t>www.bus.gov.ru</w:t>
        </w:r>
      </w:hyperlink>
      <w:r w:rsidRPr="00AC587E">
        <w:rPr>
          <w:rFonts w:ascii="Times New Roman" w:hAnsi="Times New Roman" w:cs="Times New Roman"/>
          <w:sz w:val="28"/>
          <w:szCs w:val="28"/>
        </w:rPr>
        <w:t>» назначено лицо ответственное за размещение информации  – руководитель кружка.</w:t>
      </w:r>
      <w:r w:rsidR="00A42EF2" w:rsidRPr="00AC587E">
        <w:rPr>
          <w:rFonts w:ascii="Times New Roman" w:hAnsi="Times New Roman" w:cs="Times New Roman"/>
          <w:sz w:val="28"/>
          <w:szCs w:val="28"/>
        </w:rPr>
        <w:t xml:space="preserve"> </w:t>
      </w:r>
      <w:r w:rsidRPr="00AC587E">
        <w:rPr>
          <w:rFonts w:ascii="Times New Roman" w:hAnsi="Times New Roman" w:cs="Times New Roman"/>
          <w:sz w:val="28"/>
          <w:szCs w:val="28"/>
        </w:rPr>
        <w:t xml:space="preserve">При этом, владельцем сертификата </w:t>
      </w:r>
      <w:r w:rsidR="00A42EF2" w:rsidRPr="00AC587E">
        <w:rPr>
          <w:rFonts w:ascii="Times New Roman" w:hAnsi="Times New Roman" w:cs="Times New Roman"/>
          <w:sz w:val="28"/>
          <w:szCs w:val="28"/>
        </w:rPr>
        <w:t>электронной подписи,</w:t>
      </w:r>
      <w:r w:rsidRPr="00AC587E">
        <w:rPr>
          <w:rFonts w:ascii="Times New Roman" w:hAnsi="Times New Roman" w:cs="Times New Roman"/>
          <w:sz w:val="28"/>
          <w:szCs w:val="28"/>
        </w:rPr>
        <w:t xml:space="preserve"> посредством которого размещались все </w:t>
      </w:r>
      <w:r w:rsidR="00A42EF2" w:rsidRPr="00AC587E">
        <w:rPr>
          <w:rFonts w:ascii="Times New Roman" w:hAnsi="Times New Roman" w:cs="Times New Roman"/>
          <w:sz w:val="28"/>
          <w:szCs w:val="28"/>
        </w:rPr>
        <w:t xml:space="preserve">сведения </w:t>
      </w:r>
      <w:r w:rsidRPr="00AC587E">
        <w:rPr>
          <w:rFonts w:ascii="Times New Roman" w:hAnsi="Times New Roman" w:cs="Times New Roman"/>
          <w:sz w:val="28"/>
          <w:szCs w:val="28"/>
        </w:rPr>
        <w:t xml:space="preserve">в проверяемом периоде является </w:t>
      </w:r>
      <w:r w:rsidR="00D04B3D" w:rsidRPr="00AC587E">
        <w:rPr>
          <w:rFonts w:ascii="Times New Roman" w:hAnsi="Times New Roman" w:cs="Times New Roman"/>
          <w:sz w:val="28"/>
          <w:szCs w:val="28"/>
        </w:rPr>
        <w:t xml:space="preserve">другой сотрудник </w:t>
      </w:r>
      <w:r w:rsidR="00827EC6" w:rsidRPr="00AC587E">
        <w:rPr>
          <w:rFonts w:ascii="Times New Roman" w:hAnsi="Times New Roman" w:cs="Times New Roman"/>
          <w:sz w:val="28"/>
          <w:szCs w:val="28"/>
        </w:rPr>
        <w:t>учреждения</w:t>
      </w:r>
      <w:r w:rsidRPr="00AC587E">
        <w:rPr>
          <w:rFonts w:ascii="Times New Roman" w:hAnsi="Times New Roman" w:cs="Times New Roman"/>
          <w:sz w:val="28"/>
          <w:szCs w:val="28"/>
        </w:rPr>
        <w:t>.</w:t>
      </w:r>
    </w:p>
    <w:p w14:paraId="480E8F77" w14:textId="77777777" w:rsidR="00A42EF2" w:rsidRPr="00AC587E" w:rsidRDefault="00D04B3D" w:rsidP="00441190">
      <w:pPr>
        <w:spacing w:after="0" w:line="240" w:lineRule="auto"/>
        <w:ind w:firstLine="709"/>
        <w:jc w:val="both"/>
        <w:rPr>
          <w:rFonts w:ascii="Times New Roman" w:hAnsi="Times New Roman" w:cs="Times New Roman"/>
          <w:sz w:val="28"/>
          <w:szCs w:val="28"/>
        </w:rPr>
      </w:pPr>
      <w:r w:rsidRPr="00AC587E">
        <w:rPr>
          <w:rFonts w:ascii="Times New Roman" w:hAnsi="Times New Roman" w:cs="Times New Roman"/>
          <w:sz w:val="28"/>
          <w:szCs w:val="28"/>
        </w:rPr>
        <w:t>6)</w:t>
      </w:r>
      <w:r w:rsidR="00A20F85" w:rsidRPr="00AC587E">
        <w:rPr>
          <w:rFonts w:ascii="Times New Roman" w:hAnsi="Times New Roman" w:cs="Times New Roman"/>
          <w:sz w:val="28"/>
          <w:szCs w:val="28"/>
        </w:rPr>
        <w:t xml:space="preserve"> </w:t>
      </w:r>
      <w:r w:rsidR="00A42EF2" w:rsidRPr="00AC587E">
        <w:rPr>
          <w:rFonts w:ascii="Times New Roman" w:hAnsi="Times New Roman" w:cs="Times New Roman"/>
          <w:sz w:val="28"/>
          <w:szCs w:val="28"/>
        </w:rPr>
        <w:t xml:space="preserve">Допущено 8 фактов несвоевременного и не полного размещения информации или не размещения информации и документов на официальном сайте </w:t>
      </w:r>
      <w:hyperlink r:id="rId11" w:history="1">
        <w:r w:rsidR="00A42EF2" w:rsidRPr="00AC587E">
          <w:rPr>
            <w:rFonts w:ascii="Times New Roman" w:hAnsi="Times New Roman" w:cs="Times New Roman"/>
            <w:sz w:val="28"/>
            <w:szCs w:val="28"/>
          </w:rPr>
          <w:t>www.bus.gov.ru</w:t>
        </w:r>
      </w:hyperlink>
      <w:r w:rsidR="00A42EF2" w:rsidRPr="00AC587E">
        <w:rPr>
          <w:rFonts w:ascii="Times New Roman" w:hAnsi="Times New Roman" w:cs="Times New Roman"/>
          <w:sz w:val="28"/>
          <w:szCs w:val="28"/>
        </w:rPr>
        <w:t xml:space="preserve">., что является </w:t>
      </w:r>
      <w:r w:rsidR="00A20F85" w:rsidRPr="00AC587E">
        <w:rPr>
          <w:rFonts w:ascii="Times New Roman" w:hAnsi="Times New Roman" w:cs="Times New Roman"/>
          <w:sz w:val="28"/>
          <w:szCs w:val="28"/>
        </w:rPr>
        <w:t>нарушение</w:t>
      </w:r>
      <w:r w:rsidR="00A31C38" w:rsidRPr="00AC587E">
        <w:rPr>
          <w:rFonts w:ascii="Times New Roman" w:hAnsi="Times New Roman" w:cs="Times New Roman"/>
          <w:sz w:val="28"/>
          <w:szCs w:val="28"/>
        </w:rPr>
        <w:t>м</w:t>
      </w:r>
      <w:r w:rsidR="00A20F85" w:rsidRPr="00AC587E">
        <w:rPr>
          <w:rFonts w:ascii="Times New Roman" w:hAnsi="Times New Roman" w:cs="Times New Roman"/>
          <w:sz w:val="28"/>
          <w:szCs w:val="28"/>
        </w:rPr>
        <w:t xml:space="preserve"> статьи 32 Федерального закона от 12</w:t>
      </w:r>
      <w:r w:rsidR="00A31C38" w:rsidRPr="00AC587E">
        <w:rPr>
          <w:rFonts w:ascii="Times New Roman" w:hAnsi="Times New Roman" w:cs="Times New Roman"/>
          <w:sz w:val="28"/>
          <w:szCs w:val="28"/>
        </w:rPr>
        <w:t>.01.1996 № 7-ФЗ</w:t>
      </w:r>
      <w:r w:rsidR="00A20F85" w:rsidRPr="00AC587E">
        <w:rPr>
          <w:rFonts w:ascii="Times New Roman" w:hAnsi="Times New Roman" w:cs="Times New Roman"/>
          <w:sz w:val="28"/>
          <w:szCs w:val="28"/>
        </w:rPr>
        <w:t xml:space="preserve"> «О некоммерческих организациях», приказа Минфина РФ от 21.07.2011 № 86н «Об утверждении порядка предоставления информации государственным (муниципальным) учреждением, ее размещение на официальном сайте в сети интернет и ведения указанного сайта», Требований Казначейства России от 26.12.2016</w:t>
      </w:r>
      <w:r w:rsidR="00A42EF2" w:rsidRPr="00AC587E">
        <w:rPr>
          <w:rFonts w:ascii="Times New Roman" w:hAnsi="Times New Roman" w:cs="Times New Roman"/>
          <w:sz w:val="28"/>
          <w:szCs w:val="28"/>
        </w:rPr>
        <w:t>.</w:t>
      </w:r>
    </w:p>
    <w:p w14:paraId="71A2AB5C" w14:textId="20C54236" w:rsidR="00A20F85" w:rsidRPr="00AC587E" w:rsidRDefault="00A20F85" w:rsidP="00441190">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AC587E">
        <w:rPr>
          <w:rFonts w:ascii="Times New Roman" w:hAnsi="Times New Roman" w:cs="Times New Roman"/>
          <w:sz w:val="28"/>
          <w:szCs w:val="28"/>
        </w:rPr>
        <w:t>7</w:t>
      </w:r>
      <w:r w:rsidR="00D04B3D" w:rsidRPr="00AC587E">
        <w:rPr>
          <w:rFonts w:ascii="Times New Roman" w:hAnsi="Times New Roman" w:cs="Times New Roman"/>
          <w:sz w:val="28"/>
          <w:szCs w:val="28"/>
        </w:rPr>
        <w:t>)</w:t>
      </w:r>
      <w:r w:rsidRPr="00AC587E">
        <w:rPr>
          <w:rFonts w:ascii="Times New Roman" w:hAnsi="Times New Roman" w:cs="Times New Roman"/>
          <w:sz w:val="28"/>
          <w:szCs w:val="28"/>
        </w:rPr>
        <w:t xml:space="preserve"> </w:t>
      </w:r>
      <w:r w:rsidR="00827EC6" w:rsidRPr="00AC587E">
        <w:rPr>
          <w:rFonts w:ascii="Times New Roman" w:hAnsi="Times New Roman" w:cs="Times New Roman"/>
          <w:sz w:val="28"/>
          <w:szCs w:val="28"/>
        </w:rPr>
        <w:t xml:space="preserve">Положением об учетной политике учреждения не предусмотрены порядок формирования резервов, методы оценки обязательств, дата признания в бухгалтерском учете, также детализация счета 401 60 «Резервы предстоящих расходов» по субсчетам, что является </w:t>
      </w:r>
      <w:r w:rsidRPr="00AC587E">
        <w:rPr>
          <w:rFonts w:ascii="Times New Roman" w:hAnsi="Times New Roman" w:cs="Times New Roman"/>
          <w:sz w:val="28"/>
          <w:szCs w:val="28"/>
        </w:rPr>
        <w:t xml:space="preserve"> нарушение</w:t>
      </w:r>
      <w:r w:rsidR="00827EC6" w:rsidRPr="00AC587E">
        <w:rPr>
          <w:rFonts w:ascii="Times New Roman" w:hAnsi="Times New Roman" w:cs="Times New Roman"/>
          <w:sz w:val="28"/>
          <w:szCs w:val="28"/>
        </w:rPr>
        <w:t>м</w:t>
      </w:r>
      <w:r w:rsidRPr="00AC587E">
        <w:rPr>
          <w:rFonts w:ascii="Times New Roman" w:hAnsi="Times New Roman" w:cs="Times New Roman"/>
          <w:sz w:val="28"/>
          <w:szCs w:val="28"/>
        </w:rPr>
        <w:t xml:space="preserve"> Федерального закона </w:t>
      </w:r>
      <w:r w:rsidRPr="00AC587E">
        <w:rPr>
          <w:rFonts w:ascii="Times New Roman" w:eastAsia="Calibri" w:hAnsi="Times New Roman" w:cs="Times New Roman"/>
          <w:sz w:val="28"/>
          <w:szCs w:val="28"/>
        </w:rPr>
        <w:t xml:space="preserve">от 06.12.2011 № 402-ФЗ </w:t>
      </w:r>
      <w:r w:rsidRPr="00AC587E">
        <w:rPr>
          <w:rFonts w:ascii="Times New Roman" w:hAnsi="Times New Roman" w:cs="Times New Roman"/>
          <w:sz w:val="28"/>
          <w:szCs w:val="28"/>
        </w:rPr>
        <w:t xml:space="preserve">«О бухгалтерском учете» (далее </w:t>
      </w:r>
      <w:r w:rsidR="009C4C79">
        <w:rPr>
          <w:rFonts w:ascii="Times New Roman" w:hAnsi="Times New Roman" w:cs="Times New Roman"/>
          <w:sz w:val="28"/>
          <w:szCs w:val="28"/>
        </w:rPr>
        <w:t>–</w:t>
      </w:r>
      <w:r w:rsidRPr="00AC587E">
        <w:rPr>
          <w:rFonts w:ascii="Times New Roman" w:hAnsi="Times New Roman" w:cs="Times New Roman"/>
          <w:sz w:val="28"/>
          <w:szCs w:val="28"/>
        </w:rPr>
        <w:t xml:space="preserve"> Закон о бухгалтерском </w:t>
      </w:r>
      <w:r w:rsidRPr="00AC587E">
        <w:rPr>
          <w:rFonts w:ascii="Times New Roman" w:hAnsi="Times New Roman" w:cs="Times New Roman"/>
          <w:sz w:val="28"/>
          <w:szCs w:val="28"/>
        </w:rPr>
        <w:lastRenderedPageBreak/>
        <w:t>учете), Федерального стандарта бухгалтерского учета для организаций государственного сектора «Учетная политика, оценочные значения и ошибки», утвержденного</w:t>
      </w:r>
      <w:proofErr w:type="gramEnd"/>
      <w:r w:rsidRPr="00AC587E">
        <w:rPr>
          <w:rFonts w:ascii="Times New Roman" w:hAnsi="Times New Roman" w:cs="Times New Roman"/>
          <w:sz w:val="28"/>
          <w:szCs w:val="28"/>
        </w:rPr>
        <w:t xml:space="preserve"> </w:t>
      </w:r>
      <w:proofErr w:type="gramStart"/>
      <w:r w:rsidRPr="00AC587E">
        <w:rPr>
          <w:rFonts w:ascii="Times New Roman" w:hAnsi="Times New Roman" w:cs="Times New Roman"/>
          <w:sz w:val="28"/>
          <w:szCs w:val="28"/>
        </w:rPr>
        <w:t xml:space="preserve">приказом Минфина России от 30.12.2017 № 274н, </w:t>
      </w:r>
      <w:r w:rsidRPr="00AC587E">
        <w:rPr>
          <w:rFonts w:ascii="Times New Roman" w:eastAsia="Calibri" w:hAnsi="Times New Roman" w:cs="Times New Roman"/>
          <w:sz w:val="28"/>
          <w:szCs w:val="28"/>
        </w:rPr>
        <w:t>Приказа Минфина России от 01.12.2010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w:t>
      </w:r>
      <w:r w:rsidR="00827EC6" w:rsidRPr="00AC587E">
        <w:rPr>
          <w:rFonts w:ascii="Times New Roman" w:eastAsia="Calibri" w:hAnsi="Times New Roman" w:cs="Times New Roman"/>
          <w:sz w:val="28"/>
          <w:szCs w:val="28"/>
        </w:rPr>
        <w:t>именению»</w:t>
      </w:r>
      <w:r w:rsidRPr="00AC587E">
        <w:rPr>
          <w:rFonts w:ascii="Times New Roman" w:eastAsia="Calibri" w:hAnsi="Times New Roman" w:cs="Times New Roman"/>
          <w:sz w:val="28"/>
          <w:szCs w:val="28"/>
        </w:rPr>
        <w:t xml:space="preserve"> (далее –</w:t>
      </w:r>
      <w:r w:rsidRPr="00AC587E">
        <w:rPr>
          <w:rFonts w:ascii="Times New Roman" w:hAnsi="Times New Roman" w:cs="Times New Roman"/>
          <w:sz w:val="28"/>
          <w:szCs w:val="28"/>
        </w:rPr>
        <w:t xml:space="preserve"> Приказ № 157н), Письма </w:t>
      </w:r>
      <w:r w:rsidR="00827EC6" w:rsidRPr="00AC587E">
        <w:rPr>
          <w:rFonts w:ascii="Times New Roman" w:hAnsi="Times New Roman" w:cs="Times New Roman"/>
          <w:sz w:val="28"/>
          <w:szCs w:val="28"/>
        </w:rPr>
        <w:t>Минфина России от 20.05.2015</w:t>
      </w:r>
      <w:r w:rsidR="009E3435">
        <w:rPr>
          <w:rFonts w:ascii="Times New Roman" w:hAnsi="Times New Roman" w:cs="Times New Roman"/>
          <w:sz w:val="28"/>
          <w:szCs w:val="28"/>
        </w:rPr>
        <w:t xml:space="preserve"> </w:t>
      </w:r>
      <w:r w:rsidRPr="00AC587E">
        <w:rPr>
          <w:rFonts w:ascii="Times New Roman" w:hAnsi="Times New Roman" w:cs="Times New Roman"/>
          <w:sz w:val="28"/>
          <w:szCs w:val="28"/>
        </w:rPr>
        <w:t>№ 02-0</w:t>
      </w:r>
      <w:r w:rsidR="009E3435">
        <w:rPr>
          <w:rFonts w:ascii="Times New Roman" w:hAnsi="Times New Roman" w:cs="Times New Roman"/>
          <w:sz w:val="28"/>
          <w:szCs w:val="28"/>
        </w:rPr>
        <w:t>7-07/28998.</w:t>
      </w:r>
      <w:proofErr w:type="gramEnd"/>
    </w:p>
    <w:p w14:paraId="0894CE2E" w14:textId="77777777" w:rsidR="00A20F85" w:rsidRPr="00AC587E" w:rsidRDefault="00827EC6" w:rsidP="00441190">
      <w:pPr>
        <w:autoSpaceDE w:val="0"/>
        <w:autoSpaceDN w:val="0"/>
        <w:adjustRightInd w:val="0"/>
        <w:spacing w:after="0" w:line="240" w:lineRule="auto"/>
        <w:ind w:firstLine="709"/>
        <w:jc w:val="both"/>
        <w:rPr>
          <w:rFonts w:ascii="Times New Roman" w:hAnsi="Times New Roman" w:cs="Times New Roman"/>
          <w:sz w:val="28"/>
          <w:szCs w:val="28"/>
        </w:rPr>
      </w:pPr>
      <w:r w:rsidRPr="00AC587E">
        <w:rPr>
          <w:rFonts w:ascii="Times New Roman" w:hAnsi="Times New Roman" w:cs="Times New Roman"/>
          <w:sz w:val="28"/>
          <w:szCs w:val="28"/>
        </w:rPr>
        <w:t>Кроме того, установлено</w:t>
      </w:r>
      <w:r w:rsidR="00A20F85" w:rsidRPr="00AC587E">
        <w:rPr>
          <w:rFonts w:ascii="Times New Roman" w:hAnsi="Times New Roman" w:cs="Times New Roman"/>
          <w:sz w:val="28"/>
          <w:szCs w:val="28"/>
        </w:rPr>
        <w:t xml:space="preserve"> </w:t>
      </w:r>
      <w:r w:rsidR="00926DD4" w:rsidRPr="00AC587E">
        <w:rPr>
          <w:rFonts w:ascii="Times New Roman" w:hAnsi="Times New Roman" w:cs="Times New Roman"/>
          <w:sz w:val="28"/>
          <w:szCs w:val="28"/>
        </w:rPr>
        <w:t xml:space="preserve">отсутствие </w:t>
      </w:r>
      <w:r w:rsidR="00A20F85" w:rsidRPr="00AC587E">
        <w:rPr>
          <w:rFonts w:ascii="Times New Roman" w:eastAsia="Calibri" w:hAnsi="Times New Roman" w:cs="Times New Roman"/>
          <w:sz w:val="28"/>
          <w:szCs w:val="28"/>
        </w:rPr>
        <w:t xml:space="preserve">резерва на оплату отпусков и страховых взносов, которое повлияло на искажение бюджетной </w:t>
      </w:r>
      <w:proofErr w:type="gramStart"/>
      <w:r w:rsidR="00A20F85" w:rsidRPr="00AC587E">
        <w:rPr>
          <w:rFonts w:ascii="Times New Roman" w:eastAsia="Calibri" w:hAnsi="Times New Roman" w:cs="Times New Roman"/>
          <w:sz w:val="28"/>
          <w:szCs w:val="28"/>
        </w:rPr>
        <w:t>отчетности</w:t>
      </w:r>
      <w:proofErr w:type="gramEnd"/>
      <w:r w:rsidR="00A20F85" w:rsidRPr="00AC587E">
        <w:rPr>
          <w:rFonts w:ascii="Times New Roman" w:eastAsia="Calibri" w:hAnsi="Times New Roman" w:cs="Times New Roman"/>
          <w:sz w:val="28"/>
          <w:szCs w:val="28"/>
        </w:rPr>
        <w:t xml:space="preserve"> на начало и конец отчетного периода, что в свою очередь нарушает Федеральный закон «О  бухгалтерском учете», Инструкцию № 191н.</w:t>
      </w:r>
    </w:p>
    <w:p w14:paraId="4FB66199" w14:textId="77777777" w:rsidR="00827EC6" w:rsidRPr="00AC587E" w:rsidRDefault="00A20F85" w:rsidP="00441190">
      <w:pPr>
        <w:autoSpaceDE w:val="0"/>
        <w:autoSpaceDN w:val="0"/>
        <w:adjustRightInd w:val="0"/>
        <w:spacing w:after="0" w:line="240" w:lineRule="auto"/>
        <w:ind w:firstLine="709"/>
        <w:jc w:val="both"/>
        <w:rPr>
          <w:rFonts w:ascii="Times New Roman" w:eastAsia="Calibri" w:hAnsi="Times New Roman" w:cs="Times New Roman"/>
          <w:sz w:val="28"/>
          <w:szCs w:val="28"/>
        </w:rPr>
      </w:pPr>
      <w:r w:rsidRPr="00AC587E">
        <w:rPr>
          <w:rFonts w:ascii="Times New Roman" w:hAnsi="Times New Roman" w:cs="Times New Roman"/>
          <w:sz w:val="28"/>
          <w:szCs w:val="28"/>
        </w:rPr>
        <w:t>8</w:t>
      </w:r>
      <w:r w:rsidR="00D04B3D" w:rsidRPr="00AC587E">
        <w:rPr>
          <w:rFonts w:ascii="Times New Roman" w:hAnsi="Times New Roman" w:cs="Times New Roman"/>
          <w:sz w:val="28"/>
          <w:szCs w:val="28"/>
        </w:rPr>
        <w:t>)</w:t>
      </w:r>
      <w:r w:rsidR="00827EC6" w:rsidRPr="00AC587E">
        <w:rPr>
          <w:rFonts w:ascii="Times New Roman" w:hAnsi="Times New Roman" w:cs="Times New Roman"/>
          <w:sz w:val="28"/>
          <w:szCs w:val="28"/>
        </w:rPr>
        <w:t xml:space="preserve"> Учреждением ф</w:t>
      </w:r>
      <w:r w:rsidR="00443408" w:rsidRPr="00AC587E">
        <w:rPr>
          <w:rFonts w:ascii="Times New Roman" w:hAnsi="Times New Roman" w:cs="Times New Roman"/>
          <w:sz w:val="28"/>
          <w:szCs w:val="28"/>
        </w:rPr>
        <w:t>ормируются журналы операций, не предусмотренные</w:t>
      </w:r>
      <w:r w:rsidR="00827EC6" w:rsidRPr="00AC587E">
        <w:rPr>
          <w:rFonts w:ascii="Times New Roman" w:hAnsi="Times New Roman" w:cs="Times New Roman"/>
          <w:sz w:val="28"/>
          <w:szCs w:val="28"/>
        </w:rPr>
        <w:t xml:space="preserve"> действующим </w:t>
      </w:r>
      <w:r w:rsidR="00443408" w:rsidRPr="00AC587E">
        <w:rPr>
          <w:rFonts w:ascii="Times New Roman" w:hAnsi="Times New Roman" w:cs="Times New Roman"/>
          <w:sz w:val="28"/>
          <w:szCs w:val="28"/>
        </w:rPr>
        <w:t>законодательством</w:t>
      </w:r>
      <w:r w:rsidR="00827EC6" w:rsidRPr="00AC587E">
        <w:rPr>
          <w:rFonts w:ascii="Times New Roman" w:hAnsi="Times New Roman" w:cs="Times New Roman"/>
          <w:sz w:val="28"/>
          <w:szCs w:val="28"/>
        </w:rPr>
        <w:t xml:space="preserve"> о бухгалтерском учете и учетной политикой </w:t>
      </w:r>
      <w:r w:rsidR="00443408" w:rsidRPr="00AC587E">
        <w:rPr>
          <w:rFonts w:ascii="Times New Roman" w:hAnsi="Times New Roman" w:cs="Times New Roman"/>
          <w:sz w:val="28"/>
          <w:szCs w:val="28"/>
        </w:rPr>
        <w:t xml:space="preserve"> </w:t>
      </w:r>
      <w:r w:rsidR="00443408" w:rsidRPr="00AC587E">
        <w:rPr>
          <w:rFonts w:ascii="Times New Roman" w:eastAsia="Calibri" w:hAnsi="Times New Roman" w:cs="Times New Roman"/>
          <w:sz w:val="28"/>
          <w:szCs w:val="28"/>
        </w:rPr>
        <w:t>МКУК «СКК с. Селиярово».</w:t>
      </w:r>
    </w:p>
    <w:p w14:paraId="22CB0ED7" w14:textId="77777777" w:rsidR="00443408" w:rsidRPr="00AC587E" w:rsidRDefault="00A20F85" w:rsidP="00441190">
      <w:pPr>
        <w:autoSpaceDE w:val="0"/>
        <w:autoSpaceDN w:val="0"/>
        <w:adjustRightInd w:val="0"/>
        <w:spacing w:after="0" w:line="240" w:lineRule="auto"/>
        <w:ind w:firstLine="709"/>
        <w:jc w:val="both"/>
        <w:rPr>
          <w:rFonts w:ascii="Times New Roman" w:hAnsi="Times New Roman" w:cs="Times New Roman"/>
          <w:sz w:val="28"/>
          <w:szCs w:val="28"/>
        </w:rPr>
      </w:pPr>
      <w:r w:rsidRPr="00AC587E">
        <w:rPr>
          <w:rFonts w:ascii="Times New Roman" w:hAnsi="Times New Roman" w:cs="Times New Roman"/>
          <w:sz w:val="28"/>
          <w:szCs w:val="28"/>
        </w:rPr>
        <w:t>9</w:t>
      </w:r>
      <w:r w:rsidR="00D04B3D" w:rsidRPr="00AC587E">
        <w:rPr>
          <w:rFonts w:ascii="Times New Roman" w:hAnsi="Times New Roman" w:cs="Times New Roman"/>
          <w:sz w:val="28"/>
          <w:szCs w:val="28"/>
        </w:rPr>
        <w:t>)</w:t>
      </w:r>
      <w:r w:rsidR="00443408" w:rsidRPr="00AC587E">
        <w:rPr>
          <w:rFonts w:ascii="Times New Roman" w:hAnsi="Times New Roman" w:cs="Times New Roman"/>
          <w:sz w:val="28"/>
          <w:szCs w:val="28"/>
        </w:rPr>
        <w:t xml:space="preserve"> При формировании регистров бухгалтерского учета заполняются не все предусмотренные графы и обязательные реквизиты.</w:t>
      </w:r>
    </w:p>
    <w:p w14:paraId="630502EE" w14:textId="2D9CE4F5" w:rsidR="00A20F85" w:rsidRPr="00AC587E" w:rsidRDefault="00D04B3D" w:rsidP="00441190">
      <w:pPr>
        <w:spacing w:after="0" w:line="240" w:lineRule="auto"/>
        <w:ind w:firstLine="709"/>
        <w:jc w:val="both"/>
        <w:rPr>
          <w:rFonts w:ascii="Times New Roman" w:eastAsia="Times New Roman" w:hAnsi="Times New Roman" w:cs="Times New Roman"/>
          <w:sz w:val="28"/>
          <w:szCs w:val="28"/>
        </w:rPr>
      </w:pPr>
      <w:proofErr w:type="gramStart"/>
      <w:r w:rsidRPr="00AC587E">
        <w:rPr>
          <w:rFonts w:ascii="Times New Roman" w:eastAsia="Times New Roman" w:hAnsi="Times New Roman" w:cs="Times New Roman"/>
          <w:sz w:val="28"/>
          <w:szCs w:val="28"/>
        </w:rPr>
        <w:t>10)</w:t>
      </w:r>
      <w:r w:rsidR="00A20F85" w:rsidRPr="00AC587E">
        <w:rPr>
          <w:rFonts w:ascii="Times New Roman" w:eastAsia="Times New Roman" w:hAnsi="Times New Roman" w:cs="Times New Roman"/>
          <w:sz w:val="28"/>
          <w:szCs w:val="28"/>
        </w:rPr>
        <w:t xml:space="preserve"> В нарушение требований Указаний Банка России от 11.03.2014 №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w:t>
      </w:r>
      <w:r w:rsidR="00BF5F9E">
        <w:rPr>
          <w:rFonts w:ascii="Times New Roman" w:eastAsia="Times New Roman" w:hAnsi="Times New Roman" w:cs="Times New Roman"/>
          <w:sz w:val="28"/>
          <w:szCs w:val="28"/>
        </w:rPr>
        <w:t xml:space="preserve">и малого предпринимательства», </w:t>
      </w:r>
      <w:r w:rsidR="00A20F85" w:rsidRPr="00AC587E">
        <w:rPr>
          <w:rFonts w:ascii="Times New Roman" w:eastAsia="Times New Roman" w:hAnsi="Times New Roman" w:cs="Times New Roman"/>
          <w:sz w:val="28"/>
          <w:szCs w:val="28"/>
        </w:rPr>
        <w:t xml:space="preserve">а так же учетной политики (распоряжение АСП </w:t>
      </w:r>
      <w:proofErr w:type="spellStart"/>
      <w:r w:rsidR="00A20F85" w:rsidRPr="00AC587E">
        <w:rPr>
          <w:rFonts w:ascii="Times New Roman" w:eastAsia="Times New Roman" w:hAnsi="Times New Roman" w:cs="Times New Roman"/>
          <w:sz w:val="28"/>
          <w:szCs w:val="28"/>
        </w:rPr>
        <w:t>Селиярово</w:t>
      </w:r>
      <w:proofErr w:type="spellEnd"/>
      <w:r w:rsidR="00A20F85" w:rsidRPr="00AC587E">
        <w:rPr>
          <w:rFonts w:ascii="Times New Roman" w:eastAsia="Times New Roman" w:hAnsi="Times New Roman" w:cs="Times New Roman"/>
          <w:sz w:val="28"/>
          <w:szCs w:val="28"/>
        </w:rPr>
        <w:t xml:space="preserve"> от 17.01.2018 № 8-р «Об утверждении учетной политики для целей бухгалтерского учета») </w:t>
      </w:r>
      <w:r w:rsidR="00443408" w:rsidRPr="00AC587E">
        <w:rPr>
          <w:rFonts w:ascii="Times New Roman" w:eastAsia="Times New Roman" w:hAnsi="Times New Roman" w:cs="Times New Roman"/>
          <w:sz w:val="28"/>
          <w:szCs w:val="28"/>
        </w:rPr>
        <w:t xml:space="preserve">имеют место </w:t>
      </w:r>
      <w:r w:rsidR="00A20F85" w:rsidRPr="00AC587E">
        <w:rPr>
          <w:rFonts w:ascii="Times New Roman" w:eastAsia="Times New Roman" w:hAnsi="Times New Roman" w:cs="Times New Roman"/>
          <w:sz w:val="28"/>
          <w:szCs w:val="28"/>
        </w:rPr>
        <w:t>случаи нарушения подотчетными лицами срока предоставления авансового отчета.</w:t>
      </w:r>
      <w:proofErr w:type="gramEnd"/>
    </w:p>
    <w:p w14:paraId="524E4079" w14:textId="24355D0F" w:rsidR="00A20F85" w:rsidRPr="00AC587E" w:rsidRDefault="00A20F85" w:rsidP="00441190">
      <w:pPr>
        <w:spacing w:after="0" w:line="240" w:lineRule="auto"/>
        <w:ind w:firstLine="709"/>
        <w:jc w:val="both"/>
        <w:rPr>
          <w:rFonts w:ascii="Times New Roman" w:hAnsi="Times New Roman" w:cs="Times New Roman"/>
          <w:sz w:val="28"/>
          <w:szCs w:val="28"/>
        </w:rPr>
      </w:pPr>
      <w:proofErr w:type="gramStart"/>
      <w:r w:rsidRPr="00AC587E">
        <w:rPr>
          <w:rFonts w:ascii="Times New Roman" w:hAnsi="Times New Roman" w:cs="Times New Roman"/>
          <w:sz w:val="28"/>
          <w:szCs w:val="28"/>
        </w:rPr>
        <w:t xml:space="preserve">Так же учетной политикой не предусмотрены </w:t>
      </w:r>
      <w:r w:rsidR="009E3435">
        <w:rPr>
          <w:rFonts w:ascii="Times New Roman" w:hAnsi="Times New Roman" w:cs="Times New Roman"/>
          <w:bCs/>
          <w:sz w:val="28"/>
          <w:szCs w:val="28"/>
        </w:rPr>
        <w:t>п</w:t>
      </w:r>
      <w:r w:rsidRPr="00AC587E">
        <w:rPr>
          <w:rFonts w:ascii="Times New Roman" w:hAnsi="Times New Roman" w:cs="Times New Roman"/>
          <w:bCs/>
          <w:sz w:val="28"/>
          <w:szCs w:val="28"/>
        </w:rPr>
        <w:t>орядок и сроки возмещения расходов подотчетному лицу</w:t>
      </w:r>
      <w:r w:rsidRPr="00AC587E">
        <w:rPr>
          <w:rFonts w:ascii="Times New Roman" w:hAnsi="Times New Roman" w:cs="Times New Roman"/>
          <w:sz w:val="28"/>
          <w:szCs w:val="28"/>
        </w:rPr>
        <w:t>, утверждение руководителем и окончательный расчет по авансовому отчету, не определены размеры возмещения расходов, связанных со служебными командировками в части проживания и проезда, то есть максимальным размером не о</w:t>
      </w:r>
      <w:r w:rsidR="007D3CCB" w:rsidRPr="00AC587E">
        <w:rPr>
          <w:rFonts w:ascii="Times New Roman" w:hAnsi="Times New Roman" w:cs="Times New Roman"/>
          <w:sz w:val="28"/>
          <w:szCs w:val="28"/>
        </w:rPr>
        <w:t>граничены,</w:t>
      </w:r>
      <w:r w:rsidRPr="00AC587E">
        <w:rPr>
          <w:rFonts w:ascii="Times New Roman" w:hAnsi="Times New Roman" w:cs="Times New Roman"/>
          <w:sz w:val="28"/>
          <w:szCs w:val="28"/>
        </w:rPr>
        <w:t xml:space="preserve"> а также </w:t>
      </w:r>
      <w:r w:rsidRPr="00AC587E">
        <w:rPr>
          <w:rFonts w:ascii="Times New Roman" w:hAnsi="Times New Roman" w:cs="Times New Roman"/>
          <w:bCs/>
          <w:sz w:val="28"/>
          <w:szCs w:val="28"/>
        </w:rPr>
        <w:t>Порядок и сроки возмещения расходов подотчетному лицу по оплате стоимости проезда и провоза багажа к месту использования</w:t>
      </w:r>
      <w:proofErr w:type="gramEnd"/>
      <w:r w:rsidRPr="00AC587E">
        <w:rPr>
          <w:rFonts w:ascii="Times New Roman" w:hAnsi="Times New Roman" w:cs="Times New Roman"/>
          <w:bCs/>
          <w:sz w:val="28"/>
          <w:szCs w:val="28"/>
        </w:rPr>
        <w:t xml:space="preserve"> от</w:t>
      </w:r>
      <w:r w:rsidR="007D3CCB" w:rsidRPr="00AC587E">
        <w:rPr>
          <w:rFonts w:ascii="Times New Roman" w:hAnsi="Times New Roman" w:cs="Times New Roman"/>
          <w:bCs/>
          <w:sz w:val="28"/>
          <w:szCs w:val="28"/>
        </w:rPr>
        <w:t>пуска</w:t>
      </w:r>
      <w:r w:rsidRPr="00AC587E">
        <w:rPr>
          <w:rFonts w:ascii="Times New Roman" w:hAnsi="Times New Roman" w:cs="Times New Roman"/>
          <w:bCs/>
          <w:sz w:val="28"/>
          <w:szCs w:val="28"/>
        </w:rPr>
        <w:t xml:space="preserve">  и обратно</w:t>
      </w:r>
      <w:r w:rsidRPr="00AC587E">
        <w:rPr>
          <w:rFonts w:ascii="Times New Roman" w:hAnsi="Times New Roman" w:cs="Times New Roman"/>
          <w:sz w:val="28"/>
          <w:szCs w:val="28"/>
        </w:rPr>
        <w:t>.</w:t>
      </w:r>
    </w:p>
    <w:p w14:paraId="1F0C3DE5" w14:textId="77777777" w:rsidR="00A20F85" w:rsidRPr="00AC587E" w:rsidRDefault="00D04B3D" w:rsidP="00441190">
      <w:pPr>
        <w:spacing w:after="0" w:line="240" w:lineRule="auto"/>
        <w:ind w:firstLine="709"/>
        <w:jc w:val="both"/>
        <w:rPr>
          <w:rFonts w:ascii="Times New Roman" w:eastAsia="Times New Roman" w:hAnsi="Times New Roman" w:cs="Times New Roman"/>
          <w:sz w:val="28"/>
          <w:szCs w:val="28"/>
        </w:rPr>
      </w:pPr>
      <w:r w:rsidRPr="00AC587E">
        <w:rPr>
          <w:rFonts w:ascii="Times New Roman" w:eastAsia="Times New Roman" w:hAnsi="Times New Roman" w:cs="Times New Roman"/>
          <w:sz w:val="28"/>
          <w:szCs w:val="28"/>
        </w:rPr>
        <w:t>11)</w:t>
      </w:r>
      <w:r w:rsidR="00A20F85" w:rsidRPr="00AC587E">
        <w:rPr>
          <w:rFonts w:ascii="Times New Roman" w:eastAsia="Times New Roman" w:hAnsi="Times New Roman" w:cs="Times New Roman"/>
          <w:sz w:val="28"/>
          <w:szCs w:val="28"/>
        </w:rPr>
        <w:t xml:space="preserve"> </w:t>
      </w:r>
      <w:r w:rsidR="00D24BCA" w:rsidRPr="00AC587E">
        <w:rPr>
          <w:rFonts w:ascii="Times New Roman" w:eastAsia="Times New Roman" w:hAnsi="Times New Roman" w:cs="Times New Roman"/>
          <w:sz w:val="28"/>
          <w:szCs w:val="28"/>
        </w:rPr>
        <w:t>Допускается не заполнение обязательных</w:t>
      </w:r>
      <w:r w:rsidR="00A20F85" w:rsidRPr="00AC587E">
        <w:rPr>
          <w:rFonts w:ascii="Times New Roman" w:eastAsia="Times New Roman" w:hAnsi="Times New Roman" w:cs="Times New Roman"/>
          <w:sz w:val="28"/>
          <w:szCs w:val="28"/>
        </w:rPr>
        <w:t xml:space="preserve"> рек</w:t>
      </w:r>
      <w:r w:rsidR="00D24BCA" w:rsidRPr="00AC587E">
        <w:rPr>
          <w:rFonts w:ascii="Times New Roman" w:eastAsia="Times New Roman" w:hAnsi="Times New Roman" w:cs="Times New Roman"/>
          <w:sz w:val="28"/>
          <w:szCs w:val="28"/>
        </w:rPr>
        <w:t>визитов авансовых отчетов и отсутствие подписей ответственных должностных лиц</w:t>
      </w:r>
      <w:r w:rsidR="00A20F85" w:rsidRPr="00AC587E">
        <w:rPr>
          <w:rFonts w:ascii="Times New Roman" w:eastAsia="Times New Roman" w:hAnsi="Times New Roman" w:cs="Times New Roman"/>
          <w:sz w:val="28"/>
          <w:szCs w:val="28"/>
        </w:rPr>
        <w:t>.</w:t>
      </w:r>
    </w:p>
    <w:p w14:paraId="33AF4F29" w14:textId="77777777" w:rsidR="00D24BCA" w:rsidRPr="00AC587E" w:rsidRDefault="00D04B3D" w:rsidP="00441190">
      <w:pPr>
        <w:spacing w:after="0" w:line="240" w:lineRule="auto"/>
        <w:ind w:firstLine="709"/>
        <w:jc w:val="both"/>
        <w:rPr>
          <w:rFonts w:ascii="Times New Roman" w:hAnsi="Times New Roman" w:cs="Times New Roman"/>
          <w:sz w:val="28"/>
          <w:szCs w:val="28"/>
        </w:rPr>
      </w:pPr>
      <w:r w:rsidRPr="00AC587E">
        <w:rPr>
          <w:rFonts w:ascii="Times New Roman" w:hAnsi="Times New Roman" w:cs="Times New Roman"/>
          <w:sz w:val="28"/>
          <w:szCs w:val="28"/>
        </w:rPr>
        <w:t>12)</w:t>
      </w:r>
      <w:r w:rsidR="00A20F85" w:rsidRPr="00AC587E">
        <w:rPr>
          <w:rFonts w:ascii="Times New Roman" w:hAnsi="Times New Roman" w:cs="Times New Roman"/>
          <w:sz w:val="28"/>
          <w:szCs w:val="28"/>
        </w:rPr>
        <w:t xml:space="preserve"> </w:t>
      </w:r>
      <w:r w:rsidR="00D24BCA" w:rsidRPr="00AC587E">
        <w:rPr>
          <w:rFonts w:ascii="Times New Roman" w:hAnsi="Times New Roman" w:cs="Times New Roman"/>
          <w:sz w:val="28"/>
          <w:szCs w:val="28"/>
        </w:rPr>
        <w:t>Не обеспечена сохранность информации в первичных документах (кассовых чеках), прилагаемых к авансовым отчетам в качестве оправдательных документов.</w:t>
      </w:r>
    </w:p>
    <w:p w14:paraId="677CB0FB" w14:textId="726D07D8" w:rsidR="00A20F85" w:rsidRPr="00AC587E" w:rsidRDefault="00D04B3D" w:rsidP="00441190">
      <w:pPr>
        <w:spacing w:after="0" w:line="240" w:lineRule="auto"/>
        <w:ind w:firstLine="709"/>
        <w:jc w:val="both"/>
        <w:rPr>
          <w:rFonts w:ascii="Times New Roman" w:hAnsi="Times New Roman" w:cs="Times New Roman"/>
          <w:sz w:val="28"/>
          <w:szCs w:val="28"/>
        </w:rPr>
      </w:pPr>
      <w:r w:rsidRPr="00AC587E">
        <w:rPr>
          <w:rFonts w:ascii="Times New Roman" w:eastAsia="Calibri" w:hAnsi="Times New Roman" w:cs="Times New Roman"/>
          <w:sz w:val="28"/>
          <w:szCs w:val="28"/>
        </w:rPr>
        <w:t>13)</w:t>
      </w:r>
      <w:r w:rsidR="00A20F85" w:rsidRPr="00AC587E">
        <w:rPr>
          <w:rFonts w:ascii="Times New Roman" w:eastAsia="Calibri" w:hAnsi="Times New Roman" w:cs="Times New Roman"/>
          <w:sz w:val="28"/>
          <w:szCs w:val="28"/>
        </w:rPr>
        <w:t xml:space="preserve"> </w:t>
      </w:r>
      <w:r w:rsidR="00A20F85" w:rsidRPr="00AC587E">
        <w:rPr>
          <w:rFonts w:ascii="Times New Roman" w:hAnsi="Times New Roman" w:cs="Times New Roman"/>
          <w:sz w:val="28"/>
          <w:szCs w:val="28"/>
        </w:rPr>
        <w:t xml:space="preserve">Журналы операций № 5 «Расчеты с дебиторами по доходам» не </w:t>
      </w:r>
      <w:r w:rsidR="00D561BB" w:rsidRPr="00AC587E">
        <w:rPr>
          <w:rFonts w:ascii="Times New Roman" w:hAnsi="Times New Roman" w:cs="Times New Roman"/>
          <w:sz w:val="28"/>
          <w:szCs w:val="28"/>
        </w:rPr>
        <w:t>оформляются</w:t>
      </w:r>
      <w:r w:rsidR="00752C33" w:rsidRPr="00AC587E">
        <w:rPr>
          <w:rFonts w:ascii="Times New Roman" w:hAnsi="Times New Roman" w:cs="Times New Roman"/>
          <w:sz w:val="28"/>
          <w:szCs w:val="28"/>
        </w:rPr>
        <w:t>. Н</w:t>
      </w:r>
      <w:r w:rsidR="00A20F85" w:rsidRPr="00AC587E">
        <w:rPr>
          <w:rFonts w:ascii="Times New Roman" w:hAnsi="Times New Roman" w:cs="Times New Roman"/>
          <w:sz w:val="28"/>
          <w:szCs w:val="28"/>
        </w:rPr>
        <w:t xml:space="preserve">е отражение в регистрах бухгалтерского учета фактов хозяйственных операций нарушает требования </w:t>
      </w:r>
      <w:r w:rsidR="00BF5F9E">
        <w:rPr>
          <w:rFonts w:ascii="Times New Roman" w:hAnsi="Times New Roman" w:cs="Times New Roman"/>
          <w:sz w:val="28"/>
          <w:szCs w:val="28"/>
        </w:rPr>
        <w:t xml:space="preserve">действующего законодательства </w:t>
      </w:r>
      <w:r w:rsidR="00752C33" w:rsidRPr="00AC587E">
        <w:rPr>
          <w:rFonts w:ascii="Times New Roman" w:hAnsi="Times New Roman" w:cs="Times New Roman"/>
          <w:sz w:val="28"/>
          <w:szCs w:val="28"/>
        </w:rPr>
        <w:t xml:space="preserve">о бухгалтерском учете </w:t>
      </w:r>
      <w:r w:rsidR="00A20F85" w:rsidRPr="00AC587E">
        <w:rPr>
          <w:rFonts w:ascii="Times New Roman" w:hAnsi="Times New Roman" w:cs="Times New Roman"/>
          <w:sz w:val="28"/>
          <w:szCs w:val="28"/>
        </w:rPr>
        <w:t xml:space="preserve">административную ответственность по статье </w:t>
      </w:r>
      <w:r w:rsidR="00A20F85" w:rsidRPr="00AC587E">
        <w:rPr>
          <w:rFonts w:ascii="Times New Roman" w:hAnsi="Times New Roman" w:cs="Times New Roman"/>
          <w:bCs/>
          <w:color w:val="000000" w:themeColor="text1"/>
          <w:sz w:val="28"/>
          <w:szCs w:val="28"/>
        </w:rPr>
        <w:t xml:space="preserve">15.15.6. </w:t>
      </w:r>
      <w:r w:rsidR="00A20F85" w:rsidRPr="00AC587E">
        <w:rPr>
          <w:rFonts w:ascii="Times New Roman" w:hAnsi="Times New Roman" w:cs="Times New Roman"/>
          <w:color w:val="000000" w:themeColor="text1"/>
          <w:sz w:val="28"/>
          <w:szCs w:val="28"/>
        </w:rPr>
        <w:t>Кодекса Российской Федерации  об административных правонарушениях</w:t>
      </w:r>
      <w:r w:rsidR="00A20F85" w:rsidRPr="00AC587E">
        <w:rPr>
          <w:rFonts w:ascii="Times New Roman" w:hAnsi="Times New Roman" w:cs="Times New Roman"/>
          <w:sz w:val="28"/>
          <w:szCs w:val="28"/>
        </w:rPr>
        <w:t>.</w:t>
      </w:r>
    </w:p>
    <w:p w14:paraId="359E8C43" w14:textId="77777777" w:rsidR="00A20F85" w:rsidRPr="00AC587E" w:rsidRDefault="00D04B3D" w:rsidP="00441190">
      <w:pPr>
        <w:autoSpaceDE w:val="0"/>
        <w:autoSpaceDN w:val="0"/>
        <w:adjustRightInd w:val="0"/>
        <w:spacing w:after="0" w:line="240" w:lineRule="auto"/>
        <w:ind w:firstLine="709"/>
        <w:jc w:val="both"/>
        <w:outlineLvl w:val="0"/>
        <w:rPr>
          <w:rFonts w:ascii="Times New Roman" w:hAnsi="Times New Roman" w:cs="Times New Roman"/>
          <w:sz w:val="28"/>
          <w:szCs w:val="28"/>
        </w:rPr>
      </w:pPr>
      <w:r w:rsidRPr="00AC587E">
        <w:rPr>
          <w:rFonts w:ascii="Times New Roman" w:hAnsi="Times New Roman" w:cs="Times New Roman"/>
          <w:sz w:val="28"/>
          <w:szCs w:val="28"/>
        </w:rPr>
        <w:lastRenderedPageBreak/>
        <w:t>14)</w:t>
      </w:r>
      <w:r w:rsidR="00A20F85" w:rsidRPr="00AC587E">
        <w:rPr>
          <w:rFonts w:ascii="Times New Roman" w:eastAsia="Calibri" w:hAnsi="Times New Roman" w:cs="Times New Roman"/>
          <w:bCs/>
          <w:sz w:val="28"/>
          <w:szCs w:val="28"/>
        </w:rPr>
        <w:t xml:space="preserve"> У</w:t>
      </w:r>
      <w:r w:rsidR="00A20F85" w:rsidRPr="00AC587E">
        <w:rPr>
          <w:rFonts w:ascii="Times New Roman" w:hAnsi="Times New Roman" w:cs="Times New Roman"/>
          <w:sz w:val="28"/>
          <w:szCs w:val="28"/>
        </w:rPr>
        <w:t xml:space="preserve">становлено несоответствие размеров окладов (должностных окладов) </w:t>
      </w:r>
      <w:r w:rsidR="00A20F85" w:rsidRPr="00AC587E">
        <w:rPr>
          <w:rFonts w:ascii="Times New Roman" w:eastAsia="Calibri" w:hAnsi="Times New Roman" w:cs="Times New Roman"/>
          <w:bCs/>
          <w:sz w:val="28"/>
          <w:szCs w:val="28"/>
        </w:rPr>
        <w:t xml:space="preserve">Положения об установлении системы оплаты труда работников муниципального казенного учреждения культуры «Сельский культурный комплекс с. Селиярово», и </w:t>
      </w:r>
      <w:r w:rsidR="00A20F85" w:rsidRPr="00AC587E">
        <w:rPr>
          <w:rFonts w:ascii="Times New Roman" w:hAnsi="Times New Roman" w:cs="Times New Roman"/>
          <w:sz w:val="28"/>
          <w:szCs w:val="28"/>
        </w:rPr>
        <w:t>Приказа департамента культуры Ханты-Мансийского автономного округа – Югры от 01.03.2017 № 1-нп «Об утверждении Положения об установлении системы оплаты труда работников государственных учреждений культуры Ханты-Мансийского автономного округа – Югры, подведомственных Департаменту культуры Ханты-Мансийского автономн</w:t>
      </w:r>
      <w:r w:rsidRPr="00AC587E">
        <w:rPr>
          <w:rFonts w:ascii="Times New Roman" w:hAnsi="Times New Roman" w:cs="Times New Roman"/>
          <w:sz w:val="28"/>
          <w:szCs w:val="28"/>
        </w:rPr>
        <w:t>ого округа – Югры»</w:t>
      </w:r>
      <w:r w:rsidR="00A20F85" w:rsidRPr="00AC587E">
        <w:rPr>
          <w:rFonts w:ascii="Times New Roman" w:hAnsi="Times New Roman" w:cs="Times New Roman"/>
          <w:sz w:val="28"/>
          <w:szCs w:val="28"/>
        </w:rPr>
        <w:t>.</w:t>
      </w:r>
    </w:p>
    <w:p w14:paraId="1E77C294" w14:textId="77777777" w:rsidR="00A20F85" w:rsidRPr="00AC587E" w:rsidRDefault="00D04B3D" w:rsidP="00441190">
      <w:pPr>
        <w:spacing w:after="0" w:line="240" w:lineRule="auto"/>
        <w:ind w:firstLine="709"/>
        <w:jc w:val="both"/>
        <w:rPr>
          <w:rFonts w:ascii="Times New Roman" w:hAnsi="Times New Roman" w:cs="Times New Roman"/>
          <w:sz w:val="28"/>
          <w:szCs w:val="28"/>
        </w:rPr>
      </w:pPr>
      <w:r w:rsidRPr="00AC587E">
        <w:rPr>
          <w:rFonts w:ascii="Times New Roman" w:hAnsi="Times New Roman" w:cs="Times New Roman"/>
          <w:sz w:val="28"/>
          <w:szCs w:val="28"/>
        </w:rPr>
        <w:t>15)</w:t>
      </w:r>
      <w:r w:rsidR="00A20F85" w:rsidRPr="00AC587E">
        <w:rPr>
          <w:rFonts w:ascii="Times New Roman" w:hAnsi="Times New Roman" w:cs="Times New Roman"/>
          <w:sz w:val="28"/>
          <w:szCs w:val="28"/>
        </w:rPr>
        <w:t xml:space="preserve"> </w:t>
      </w:r>
      <w:r w:rsidR="00752C33" w:rsidRPr="00AC587E">
        <w:rPr>
          <w:rFonts w:ascii="Times New Roman" w:hAnsi="Times New Roman" w:cs="Times New Roman"/>
          <w:sz w:val="28"/>
          <w:szCs w:val="28"/>
        </w:rPr>
        <w:t>Имеют место случаи</w:t>
      </w:r>
      <w:r w:rsidR="0053049F" w:rsidRPr="00AC587E">
        <w:rPr>
          <w:rFonts w:ascii="Times New Roman" w:hAnsi="Times New Roman" w:cs="Times New Roman"/>
          <w:sz w:val="28"/>
          <w:szCs w:val="28"/>
        </w:rPr>
        <w:t>,</w:t>
      </w:r>
      <w:r w:rsidR="00752C33" w:rsidRPr="00AC587E">
        <w:rPr>
          <w:rFonts w:ascii="Times New Roman" w:hAnsi="Times New Roman" w:cs="Times New Roman"/>
          <w:sz w:val="28"/>
          <w:szCs w:val="28"/>
        </w:rPr>
        <w:t xml:space="preserve"> когда </w:t>
      </w:r>
      <w:r w:rsidR="00A20F85" w:rsidRPr="00AC587E">
        <w:rPr>
          <w:rFonts w:ascii="Times New Roman" w:hAnsi="Times New Roman" w:cs="Times New Roman"/>
          <w:sz w:val="28"/>
          <w:szCs w:val="28"/>
        </w:rPr>
        <w:t>записка-расчет об исчислении среднего заработка при предоставлении отпуска, увольнении и других случаях (форма 0</w:t>
      </w:r>
      <w:r w:rsidR="00A20F85" w:rsidRPr="00AC587E">
        <w:rPr>
          <w:rFonts w:ascii="Times New Roman" w:eastAsia="Calibri" w:hAnsi="Times New Roman" w:cs="Times New Roman"/>
          <w:bCs/>
          <w:sz w:val="28"/>
          <w:szCs w:val="28"/>
        </w:rPr>
        <w:t>504425</w:t>
      </w:r>
      <w:r w:rsidR="00752C33" w:rsidRPr="00AC587E">
        <w:rPr>
          <w:rFonts w:ascii="Times New Roman" w:hAnsi="Times New Roman" w:cs="Times New Roman"/>
          <w:sz w:val="28"/>
          <w:szCs w:val="28"/>
        </w:rPr>
        <w:t>), оформлена</w:t>
      </w:r>
      <w:r w:rsidR="00A20F85" w:rsidRPr="00AC587E">
        <w:rPr>
          <w:rFonts w:ascii="Times New Roman" w:hAnsi="Times New Roman" w:cs="Times New Roman"/>
          <w:sz w:val="28"/>
          <w:szCs w:val="28"/>
        </w:rPr>
        <w:t xml:space="preserve"> на дату, которая либо позже даты начала отпуска, либо совпадает с датой начала отпуска. </w:t>
      </w:r>
    </w:p>
    <w:p w14:paraId="7370723E" w14:textId="59C0AC0D" w:rsidR="0053049F" w:rsidRPr="00AC587E" w:rsidRDefault="00D04B3D" w:rsidP="00441190">
      <w:pPr>
        <w:autoSpaceDE w:val="0"/>
        <w:autoSpaceDN w:val="0"/>
        <w:adjustRightInd w:val="0"/>
        <w:spacing w:after="0" w:line="240" w:lineRule="auto"/>
        <w:ind w:firstLine="709"/>
        <w:jc w:val="both"/>
        <w:rPr>
          <w:rFonts w:ascii="Times New Roman" w:eastAsia="Calibri" w:hAnsi="Times New Roman" w:cs="Times New Roman"/>
          <w:sz w:val="28"/>
          <w:szCs w:val="28"/>
        </w:rPr>
      </w:pPr>
      <w:r w:rsidRPr="00AC587E">
        <w:rPr>
          <w:rFonts w:ascii="Times New Roman" w:hAnsi="Times New Roman" w:cs="Times New Roman"/>
          <w:sz w:val="28"/>
          <w:szCs w:val="28"/>
        </w:rPr>
        <w:t>16)</w:t>
      </w:r>
      <w:r w:rsidR="00A20F85" w:rsidRPr="00AC587E">
        <w:rPr>
          <w:rFonts w:ascii="Times New Roman" w:hAnsi="Times New Roman" w:cs="Times New Roman"/>
          <w:sz w:val="28"/>
          <w:szCs w:val="28"/>
        </w:rPr>
        <w:t xml:space="preserve"> </w:t>
      </w:r>
      <w:r w:rsidR="00A20F85" w:rsidRPr="00AC587E">
        <w:rPr>
          <w:rFonts w:ascii="Times New Roman" w:eastAsia="Calibri" w:hAnsi="Times New Roman" w:cs="Times New Roman"/>
          <w:sz w:val="28"/>
          <w:szCs w:val="28"/>
        </w:rPr>
        <w:t xml:space="preserve">В предоставленных штатных расписаниях МКУ «СКК с. Селиярово» на 01.01.2021 и на 01.01.2022 </w:t>
      </w:r>
      <w:r w:rsidR="0053049F" w:rsidRPr="00AC587E">
        <w:rPr>
          <w:rFonts w:ascii="Times New Roman" w:eastAsia="Calibri" w:hAnsi="Times New Roman" w:cs="Times New Roman"/>
          <w:sz w:val="28"/>
          <w:szCs w:val="28"/>
        </w:rPr>
        <w:t xml:space="preserve">по 4 должностям </w:t>
      </w:r>
      <w:r w:rsidR="00A20F85" w:rsidRPr="00AC587E">
        <w:rPr>
          <w:rFonts w:ascii="Times New Roman" w:eastAsia="Calibri" w:hAnsi="Times New Roman" w:cs="Times New Roman"/>
          <w:sz w:val="28"/>
          <w:szCs w:val="28"/>
        </w:rPr>
        <w:t>установлен повышающий коэффициент к</w:t>
      </w:r>
      <w:r w:rsidR="003E64DB" w:rsidRPr="00AC587E">
        <w:rPr>
          <w:rFonts w:ascii="Times New Roman" w:eastAsia="Calibri" w:hAnsi="Times New Roman" w:cs="Times New Roman"/>
          <w:sz w:val="28"/>
          <w:szCs w:val="28"/>
        </w:rPr>
        <w:t xml:space="preserve"> окладу по занимаемой должности</w:t>
      </w:r>
      <w:r w:rsidR="00D26913" w:rsidRPr="00AC587E">
        <w:rPr>
          <w:rFonts w:ascii="Times New Roman" w:eastAsia="Calibri" w:hAnsi="Times New Roman" w:cs="Times New Roman"/>
          <w:sz w:val="28"/>
          <w:szCs w:val="28"/>
        </w:rPr>
        <w:t>, не предусмотренный</w:t>
      </w:r>
      <w:r w:rsidR="00A20F85" w:rsidRPr="00AC587E">
        <w:rPr>
          <w:rFonts w:ascii="Times New Roman" w:eastAsia="Calibri" w:hAnsi="Times New Roman" w:cs="Times New Roman"/>
          <w:sz w:val="28"/>
          <w:szCs w:val="28"/>
        </w:rPr>
        <w:t xml:space="preserve"> </w:t>
      </w:r>
      <w:r w:rsidR="00A20F85" w:rsidRPr="00AC587E">
        <w:rPr>
          <w:rFonts w:ascii="Times New Roman" w:hAnsi="Times New Roman" w:cs="Times New Roman"/>
          <w:sz w:val="28"/>
          <w:szCs w:val="28"/>
        </w:rPr>
        <w:t>Положением</w:t>
      </w:r>
      <w:r w:rsidR="00A20F85" w:rsidRPr="00AC587E">
        <w:rPr>
          <w:rFonts w:ascii="Times New Roman" w:eastAsia="Calibri" w:hAnsi="Times New Roman" w:cs="Times New Roman"/>
          <w:bCs/>
          <w:sz w:val="28"/>
          <w:szCs w:val="28"/>
        </w:rPr>
        <w:t xml:space="preserve"> </w:t>
      </w:r>
      <w:r w:rsidR="0053049F" w:rsidRPr="00AC587E">
        <w:rPr>
          <w:rFonts w:ascii="Times New Roman" w:eastAsia="Calibri" w:hAnsi="Times New Roman" w:cs="Times New Roman"/>
          <w:bCs/>
          <w:sz w:val="28"/>
          <w:szCs w:val="28"/>
        </w:rPr>
        <w:t xml:space="preserve">об установлении системы оплаты труда работников </w:t>
      </w:r>
      <w:r w:rsidR="003E64DB" w:rsidRPr="00AC587E">
        <w:rPr>
          <w:rFonts w:ascii="Times New Roman" w:eastAsia="Calibri" w:hAnsi="Times New Roman" w:cs="Times New Roman"/>
          <w:sz w:val="28"/>
          <w:szCs w:val="28"/>
        </w:rPr>
        <w:t>МКУК «СКК с. Селиярово».</w:t>
      </w:r>
    </w:p>
    <w:p w14:paraId="3BDBA37E" w14:textId="77777777" w:rsidR="00A20F85" w:rsidRPr="00AC587E" w:rsidRDefault="00D04B3D" w:rsidP="00441190">
      <w:pPr>
        <w:autoSpaceDE w:val="0"/>
        <w:autoSpaceDN w:val="0"/>
        <w:adjustRightInd w:val="0"/>
        <w:spacing w:after="0" w:line="240" w:lineRule="auto"/>
        <w:ind w:firstLine="709"/>
        <w:jc w:val="both"/>
        <w:rPr>
          <w:rFonts w:ascii="Times New Roman" w:eastAsia="Calibri" w:hAnsi="Times New Roman" w:cs="Times New Roman"/>
          <w:sz w:val="28"/>
          <w:szCs w:val="28"/>
        </w:rPr>
      </w:pPr>
      <w:r w:rsidRPr="00AC587E">
        <w:rPr>
          <w:rFonts w:ascii="Times New Roman" w:eastAsia="Calibri" w:hAnsi="Times New Roman" w:cs="Times New Roman"/>
          <w:sz w:val="28"/>
          <w:szCs w:val="28"/>
        </w:rPr>
        <w:t>17)</w:t>
      </w:r>
      <w:r w:rsidR="00A20F85" w:rsidRPr="00AC587E">
        <w:rPr>
          <w:rFonts w:ascii="Times New Roman" w:eastAsia="Calibri" w:hAnsi="Times New Roman" w:cs="Times New Roman"/>
          <w:sz w:val="28"/>
          <w:szCs w:val="28"/>
        </w:rPr>
        <w:t xml:space="preserve"> В журналах операций по выбытию  и перемещению основных средств за 2021 год, не отражено приобретение материальных</w:t>
      </w:r>
      <w:r w:rsidR="00B4390C">
        <w:rPr>
          <w:rFonts w:ascii="Times New Roman" w:eastAsia="Calibri" w:hAnsi="Times New Roman" w:cs="Times New Roman"/>
          <w:sz w:val="28"/>
          <w:szCs w:val="28"/>
        </w:rPr>
        <w:t xml:space="preserve"> запасов через подотчетное лицо</w:t>
      </w:r>
      <w:r w:rsidR="00A20F85" w:rsidRPr="00AC587E">
        <w:rPr>
          <w:rFonts w:ascii="Times New Roman" w:hAnsi="Times New Roman" w:cs="Times New Roman"/>
          <w:sz w:val="28"/>
          <w:szCs w:val="28"/>
        </w:rPr>
        <w:t>.</w:t>
      </w:r>
    </w:p>
    <w:p w14:paraId="741BF30F" w14:textId="77777777" w:rsidR="00A20F85" w:rsidRPr="00AC587E" w:rsidRDefault="00D04B3D" w:rsidP="00441190">
      <w:pPr>
        <w:spacing w:after="0" w:line="240" w:lineRule="auto"/>
        <w:ind w:firstLine="709"/>
        <w:jc w:val="both"/>
        <w:rPr>
          <w:rFonts w:ascii="Times New Roman" w:hAnsi="Times New Roman" w:cs="Times New Roman"/>
          <w:sz w:val="28"/>
          <w:szCs w:val="28"/>
        </w:rPr>
      </w:pPr>
      <w:r w:rsidRPr="00AC587E">
        <w:rPr>
          <w:rFonts w:ascii="Times New Roman" w:hAnsi="Times New Roman" w:cs="Times New Roman"/>
          <w:sz w:val="28"/>
          <w:szCs w:val="28"/>
        </w:rPr>
        <w:t>18)</w:t>
      </w:r>
      <w:r w:rsidR="00A20F85" w:rsidRPr="00AC587E">
        <w:rPr>
          <w:rFonts w:ascii="Times New Roman" w:hAnsi="Times New Roman" w:cs="Times New Roman"/>
          <w:sz w:val="28"/>
          <w:szCs w:val="28"/>
        </w:rPr>
        <w:t xml:space="preserve"> Бюджетная отчетность казенного учреждения формируется консолидировано в составе отчетности администрации сельского поселения, что нарушает статью 162 Бюджетного кодекса Российской Федерации, приказы Министерства финансов Российской Федерации от 31 декабря 2016 № 260н «Об утверждении федерального стандарта бухгалтерского учета для организаций государственного сектора «Представление бухгалтерской (финансовой) отчетности», от 31 декабря 2016 № 256н «Об утверждении федерального стандарта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от 28.12.2010 № 191н «Об утверждении Инструкции о порядке составления и представления годовой, квартальной и месячной отчетности об исполнении бюджетов бюджетной</w:t>
      </w:r>
      <w:r w:rsidR="00DC388B" w:rsidRPr="00AC587E">
        <w:rPr>
          <w:rFonts w:ascii="Times New Roman" w:hAnsi="Times New Roman" w:cs="Times New Roman"/>
          <w:sz w:val="28"/>
          <w:szCs w:val="28"/>
        </w:rPr>
        <w:t xml:space="preserve"> системы Российской Федерации».</w:t>
      </w:r>
    </w:p>
    <w:p w14:paraId="6F4881EE" w14:textId="77777777" w:rsidR="00A20F85" w:rsidRPr="00AC587E" w:rsidRDefault="00A20F85" w:rsidP="00441190">
      <w:pPr>
        <w:spacing w:after="0" w:line="240" w:lineRule="auto"/>
        <w:ind w:firstLine="709"/>
        <w:contextualSpacing/>
        <w:jc w:val="both"/>
        <w:rPr>
          <w:rFonts w:ascii="Times New Roman" w:hAnsi="Times New Roman" w:cs="Times New Roman"/>
          <w:sz w:val="28"/>
          <w:szCs w:val="28"/>
        </w:rPr>
      </w:pPr>
      <w:r w:rsidRPr="00AC587E">
        <w:rPr>
          <w:rFonts w:ascii="Times New Roman" w:hAnsi="Times New Roman" w:cs="Times New Roman"/>
          <w:sz w:val="28"/>
          <w:szCs w:val="28"/>
        </w:rPr>
        <w:t>С целью устранения выявленных в ходе контрольного мероприятия нарушений и недостатков, а также недопущения их в дальнейшем, внесено представление в адрес муниципального казённого учреждения культуры «Сельский культурный комплекс с. Селиярово» сельского поселения Селиярово.</w:t>
      </w:r>
    </w:p>
    <w:p w14:paraId="4BAD6E7D" w14:textId="77777777" w:rsidR="00D26913" w:rsidRPr="00AC587E" w:rsidRDefault="00D26913" w:rsidP="00441190">
      <w:pPr>
        <w:spacing w:after="0" w:line="240" w:lineRule="auto"/>
        <w:ind w:firstLine="709"/>
        <w:contextualSpacing/>
        <w:jc w:val="both"/>
        <w:rPr>
          <w:rFonts w:ascii="Times New Roman" w:eastAsia="Times New Roman" w:hAnsi="Times New Roman" w:cs="Times New Roman"/>
          <w:sz w:val="28"/>
          <w:szCs w:val="28"/>
        </w:rPr>
      </w:pPr>
      <w:r w:rsidRPr="00AC587E">
        <w:rPr>
          <w:rFonts w:ascii="Times New Roman" w:eastAsia="Times New Roman" w:hAnsi="Times New Roman" w:cs="Times New Roman"/>
          <w:sz w:val="28"/>
          <w:szCs w:val="28"/>
        </w:rPr>
        <w:t xml:space="preserve">По итогам рассмотрения представления поступила информация о принятых учреждением мерах и </w:t>
      </w:r>
      <w:r w:rsidR="006B1E18" w:rsidRPr="00AC587E">
        <w:rPr>
          <w:rFonts w:ascii="Times New Roman" w:eastAsia="Times New Roman" w:hAnsi="Times New Roman" w:cs="Times New Roman"/>
          <w:sz w:val="28"/>
          <w:szCs w:val="28"/>
        </w:rPr>
        <w:t xml:space="preserve">организации работы, направленной на </w:t>
      </w:r>
      <w:r w:rsidRPr="00AC587E">
        <w:rPr>
          <w:rFonts w:ascii="Times New Roman" w:eastAsia="Times New Roman" w:hAnsi="Times New Roman" w:cs="Times New Roman"/>
          <w:sz w:val="28"/>
          <w:szCs w:val="28"/>
        </w:rPr>
        <w:t>ис</w:t>
      </w:r>
      <w:r w:rsidR="006B1E18" w:rsidRPr="00AC587E">
        <w:rPr>
          <w:rFonts w:ascii="Times New Roman" w:eastAsia="Times New Roman" w:hAnsi="Times New Roman" w:cs="Times New Roman"/>
          <w:sz w:val="28"/>
          <w:szCs w:val="28"/>
        </w:rPr>
        <w:t>полнение</w:t>
      </w:r>
      <w:r w:rsidRPr="00AC587E">
        <w:rPr>
          <w:rFonts w:ascii="Times New Roman" w:eastAsia="Times New Roman" w:hAnsi="Times New Roman" w:cs="Times New Roman"/>
          <w:sz w:val="28"/>
          <w:szCs w:val="28"/>
        </w:rPr>
        <w:t xml:space="preserve"> предложений Контрольно-счетной палаты.</w:t>
      </w:r>
    </w:p>
    <w:p w14:paraId="577481F5" w14:textId="77777777" w:rsidR="000F50E6" w:rsidRPr="00AC587E" w:rsidRDefault="000F50E6" w:rsidP="00441190">
      <w:pPr>
        <w:spacing w:after="0" w:line="240" w:lineRule="auto"/>
        <w:ind w:firstLine="709"/>
        <w:jc w:val="both"/>
        <w:rPr>
          <w:rFonts w:ascii="Times New Roman" w:hAnsi="Times New Roman" w:cs="Times New Roman"/>
          <w:sz w:val="28"/>
          <w:szCs w:val="28"/>
        </w:rPr>
      </w:pPr>
      <w:r w:rsidRPr="00AC587E">
        <w:rPr>
          <w:rFonts w:ascii="Times New Roman" w:eastAsia="Times New Roman" w:hAnsi="Times New Roman" w:cs="Times New Roman"/>
          <w:sz w:val="28"/>
          <w:szCs w:val="28"/>
        </w:rPr>
        <w:t>Результаты контрольного мероприятия размещены на официальном сайте администрации Ханты-Мансийского района.</w:t>
      </w:r>
    </w:p>
    <w:p w14:paraId="2BAA77F6" w14:textId="4F897472" w:rsidR="000F50E6" w:rsidRPr="00AC587E" w:rsidRDefault="000F50E6" w:rsidP="0044119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C587E">
        <w:rPr>
          <w:rFonts w:ascii="Times New Roman" w:eastAsia="Times New Roman" w:hAnsi="Times New Roman" w:cs="Times New Roman"/>
          <w:sz w:val="28"/>
          <w:szCs w:val="28"/>
        </w:rPr>
        <w:t>Материалы контрольного мероприятия направлены в Ханты-Мансийскую межрайонную прокуратуру.</w:t>
      </w:r>
    </w:p>
    <w:p w14:paraId="45C8D7AE" w14:textId="77777777" w:rsidR="001B119E" w:rsidRPr="00AC587E" w:rsidRDefault="001B119E" w:rsidP="00441190">
      <w:pPr>
        <w:spacing w:after="0" w:line="240" w:lineRule="auto"/>
        <w:ind w:firstLine="709"/>
        <w:contextualSpacing/>
        <w:jc w:val="both"/>
        <w:rPr>
          <w:rFonts w:ascii="Times New Roman" w:eastAsia="Times New Roman" w:hAnsi="Times New Roman" w:cs="Times New Roman"/>
          <w:sz w:val="28"/>
          <w:szCs w:val="28"/>
        </w:rPr>
      </w:pPr>
      <w:r w:rsidRPr="00AC587E">
        <w:rPr>
          <w:rFonts w:ascii="Times New Roman" w:eastAsia="Times New Roman" w:hAnsi="Times New Roman" w:cs="Times New Roman"/>
          <w:sz w:val="28"/>
          <w:szCs w:val="28"/>
        </w:rPr>
        <w:lastRenderedPageBreak/>
        <w:t>3. По результатам контрольного мероприятия «Аудит в сфере закупок: муниципальное учреждение культуры «Сельский дом культуры и досуга»  сельского поселения Нялинское», исследуемый период 202</w:t>
      </w:r>
      <w:r w:rsidR="00B30628" w:rsidRPr="00AC587E">
        <w:rPr>
          <w:rFonts w:ascii="Times New Roman" w:eastAsia="Times New Roman" w:hAnsi="Times New Roman" w:cs="Times New Roman"/>
          <w:sz w:val="28"/>
          <w:szCs w:val="28"/>
        </w:rPr>
        <w:t>1 – текущий период 2022 года (по состоянию на 01.03.2022)</w:t>
      </w:r>
      <w:r w:rsidRPr="00AC587E">
        <w:rPr>
          <w:rFonts w:ascii="Times New Roman" w:eastAsia="Times New Roman" w:hAnsi="Times New Roman" w:cs="Times New Roman"/>
          <w:sz w:val="28"/>
          <w:szCs w:val="28"/>
        </w:rPr>
        <w:t xml:space="preserve">, объем проверенных средств составил </w:t>
      </w:r>
      <w:r w:rsidR="006B1E18" w:rsidRPr="00AC587E">
        <w:rPr>
          <w:rFonts w:ascii="Times New Roman" w:eastAsia="Times New Roman" w:hAnsi="Times New Roman" w:cs="Times New Roman"/>
          <w:sz w:val="28"/>
          <w:szCs w:val="28"/>
        </w:rPr>
        <w:t>3 593,3</w:t>
      </w:r>
      <w:r w:rsidRPr="00AC587E">
        <w:rPr>
          <w:rFonts w:ascii="Times New Roman" w:eastAsia="Times New Roman" w:hAnsi="Times New Roman" w:cs="Times New Roman"/>
          <w:sz w:val="28"/>
          <w:szCs w:val="28"/>
        </w:rPr>
        <w:t xml:space="preserve"> тыс. рублей, выявлено </w:t>
      </w:r>
      <w:r w:rsidR="006B1E18" w:rsidRPr="00AC587E">
        <w:rPr>
          <w:rFonts w:ascii="Times New Roman" w:eastAsia="Times New Roman" w:hAnsi="Times New Roman" w:cs="Times New Roman"/>
          <w:sz w:val="28"/>
          <w:szCs w:val="28"/>
        </w:rPr>
        <w:t>151</w:t>
      </w:r>
      <w:r w:rsidRPr="00AC587E">
        <w:rPr>
          <w:rFonts w:ascii="Times New Roman" w:eastAsia="Times New Roman" w:hAnsi="Times New Roman" w:cs="Times New Roman"/>
          <w:sz w:val="28"/>
          <w:szCs w:val="28"/>
        </w:rPr>
        <w:t xml:space="preserve"> нарушений на общую сумму </w:t>
      </w:r>
      <w:r w:rsidR="006B1E18" w:rsidRPr="00AC587E">
        <w:rPr>
          <w:rFonts w:ascii="Times New Roman" w:eastAsia="Times New Roman" w:hAnsi="Times New Roman" w:cs="Times New Roman"/>
          <w:sz w:val="28"/>
          <w:szCs w:val="28"/>
        </w:rPr>
        <w:t>3 593,3</w:t>
      </w:r>
      <w:r w:rsidRPr="00AC587E">
        <w:rPr>
          <w:rFonts w:ascii="Times New Roman" w:eastAsia="Times New Roman" w:hAnsi="Times New Roman" w:cs="Times New Roman"/>
          <w:sz w:val="28"/>
          <w:szCs w:val="28"/>
        </w:rPr>
        <w:t xml:space="preserve"> тыс. рублей. В том числе </w:t>
      </w:r>
      <w:r w:rsidR="00332CB3" w:rsidRPr="00AC587E">
        <w:rPr>
          <w:rFonts w:ascii="Times New Roman" w:eastAsia="Times New Roman" w:hAnsi="Times New Roman" w:cs="Times New Roman"/>
          <w:sz w:val="28"/>
          <w:szCs w:val="28"/>
        </w:rPr>
        <w:t>установлено следующе</w:t>
      </w:r>
      <w:r w:rsidRPr="00AC587E">
        <w:rPr>
          <w:rFonts w:ascii="Times New Roman" w:eastAsia="Times New Roman" w:hAnsi="Times New Roman" w:cs="Times New Roman"/>
          <w:sz w:val="28"/>
          <w:szCs w:val="28"/>
        </w:rPr>
        <w:t>е:</w:t>
      </w:r>
    </w:p>
    <w:p w14:paraId="45071AB5" w14:textId="20F671AE" w:rsidR="00C00054" w:rsidRPr="00AC587E" w:rsidRDefault="00C00054" w:rsidP="00441190">
      <w:pPr>
        <w:spacing w:after="0" w:line="240" w:lineRule="auto"/>
        <w:ind w:firstLine="709"/>
        <w:contextualSpacing/>
        <w:jc w:val="both"/>
        <w:rPr>
          <w:rFonts w:ascii="Times New Roman" w:eastAsia="Times New Roman" w:hAnsi="Times New Roman" w:cs="Times New Roman"/>
          <w:sz w:val="28"/>
          <w:szCs w:val="28"/>
        </w:rPr>
      </w:pPr>
      <w:r w:rsidRPr="00AC587E">
        <w:rPr>
          <w:rFonts w:ascii="Times New Roman" w:hAnsi="Times New Roman" w:cs="Times New Roman"/>
          <w:sz w:val="28"/>
          <w:szCs w:val="28"/>
        </w:rPr>
        <w:t xml:space="preserve">1) В </w:t>
      </w:r>
      <w:r w:rsidRPr="00AC587E">
        <w:rPr>
          <w:rFonts w:ascii="Times New Roman" w:eastAsia="Times New Roman" w:hAnsi="Times New Roman" w:cs="Times New Roman"/>
          <w:sz w:val="28"/>
          <w:szCs w:val="28"/>
        </w:rPr>
        <w:t xml:space="preserve">муниципальном учреждении культуры «Сельский дом культуры и досуга» сельского поселения </w:t>
      </w:r>
      <w:proofErr w:type="spellStart"/>
      <w:r w:rsidRPr="00AC587E">
        <w:rPr>
          <w:rFonts w:ascii="Times New Roman" w:eastAsia="Times New Roman" w:hAnsi="Times New Roman" w:cs="Times New Roman"/>
          <w:sz w:val="28"/>
          <w:szCs w:val="28"/>
        </w:rPr>
        <w:t>Нялинское</w:t>
      </w:r>
      <w:proofErr w:type="spellEnd"/>
      <w:r w:rsidRPr="00AC587E">
        <w:rPr>
          <w:rFonts w:ascii="Times New Roman" w:eastAsia="Times New Roman" w:hAnsi="Times New Roman" w:cs="Times New Roman"/>
          <w:sz w:val="28"/>
          <w:szCs w:val="28"/>
        </w:rPr>
        <w:t xml:space="preserve"> (далее </w:t>
      </w:r>
      <w:r w:rsidR="00BF5F9E">
        <w:rPr>
          <w:rFonts w:ascii="Times New Roman" w:eastAsia="Times New Roman" w:hAnsi="Times New Roman" w:cs="Times New Roman"/>
          <w:sz w:val="28"/>
          <w:szCs w:val="28"/>
        </w:rPr>
        <w:t>–</w:t>
      </w:r>
      <w:r w:rsidRPr="00AC587E">
        <w:rPr>
          <w:rFonts w:ascii="Times New Roman" w:eastAsia="Times New Roman" w:hAnsi="Times New Roman" w:cs="Times New Roman"/>
          <w:sz w:val="28"/>
          <w:szCs w:val="28"/>
        </w:rPr>
        <w:t xml:space="preserve"> МУК «</w:t>
      </w:r>
      <w:proofErr w:type="spellStart"/>
      <w:r w:rsidRPr="00AC587E">
        <w:rPr>
          <w:rFonts w:ascii="Times New Roman" w:eastAsia="Times New Roman" w:hAnsi="Times New Roman" w:cs="Times New Roman"/>
          <w:sz w:val="28"/>
          <w:szCs w:val="28"/>
        </w:rPr>
        <w:t>СДКиД</w:t>
      </w:r>
      <w:proofErr w:type="spellEnd"/>
      <w:r w:rsidRPr="00AC587E">
        <w:rPr>
          <w:rFonts w:ascii="Times New Roman" w:eastAsia="Times New Roman" w:hAnsi="Times New Roman" w:cs="Times New Roman"/>
          <w:sz w:val="28"/>
          <w:szCs w:val="28"/>
        </w:rPr>
        <w:t>») отсутствует должностное лицо, ответственное за осуществление закупки или нескольких закупок, включая исполнение каждого контракта.</w:t>
      </w:r>
    </w:p>
    <w:p w14:paraId="3C986C31" w14:textId="77777777" w:rsidR="00C00054" w:rsidRPr="00AC587E" w:rsidRDefault="00C00054" w:rsidP="00441190">
      <w:pPr>
        <w:spacing w:after="0" w:line="240" w:lineRule="auto"/>
        <w:ind w:firstLine="709"/>
        <w:contextualSpacing/>
        <w:jc w:val="both"/>
        <w:rPr>
          <w:rFonts w:ascii="Times New Roman" w:eastAsia="Times New Roman" w:hAnsi="Times New Roman" w:cs="Times New Roman"/>
          <w:sz w:val="28"/>
          <w:szCs w:val="28"/>
        </w:rPr>
      </w:pPr>
      <w:r w:rsidRPr="00AC587E">
        <w:rPr>
          <w:rFonts w:ascii="Times New Roman" w:eastAsia="Times New Roman" w:hAnsi="Times New Roman" w:cs="Times New Roman"/>
          <w:sz w:val="28"/>
          <w:szCs w:val="28"/>
        </w:rPr>
        <w:t>2) В нарушение части 5 статьи 26 Закона № 44 администрацией сельского поселения Нялинское, не принято решение об осуществлении полномочий заказчика в отношении МУК «</w:t>
      </w:r>
      <w:proofErr w:type="spellStart"/>
      <w:r w:rsidRPr="00AC587E">
        <w:rPr>
          <w:rFonts w:ascii="Times New Roman" w:eastAsia="Times New Roman" w:hAnsi="Times New Roman" w:cs="Times New Roman"/>
          <w:sz w:val="28"/>
          <w:szCs w:val="28"/>
        </w:rPr>
        <w:t>СДКиД</w:t>
      </w:r>
      <w:proofErr w:type="spellEnd"/>
      <w:r w:rsidRPr="00AC587E">
        <w:rPr>
          <w:rFonts w:ascii="Times New Roman" w:eastAsia="Times New Roman" w:hAnsi="Times New Roman" w:cs="Times New Roman"/>
          <w:sz w:val="28"/>
          <w:szCs w:val="28"/>
        </w:rPr>
        <w:t>».</w:t>
      </w:r>
    </w:p>
    <w:p w14:paraId="3E7B76DB" w14:textId="77777777" w:rsidR="00332CB3" w:rsidRPr="00AC587E" w:rsidRDefault="00332CB3" w:rsidP="00441190">
      <w:pPr>
        <w:spacing w:after="0" w:line="240" w:lineRule="auto"/>
        <w:ind w:firstLine="709"/>
        <w:contextualSpacing/>
        <w:jc w:val="both"/>
        <w:rPr>
          <w:rFonts w:ascii="Times New Roman" w:eastAsia="Times New Roman" w:hAnsi="Times New Roman" w:cs="Times New Roman"/>
          <w:sz w:val="28"/>
          <w:szCs w:val="28"/>
        </w:rPr>
      </w:pPr>
      <w:r w:rsidRPr="00AC587E">
        <w:rPr>
          <w:rFonts w:ascii="Times New Roman" w:eastAsia="Times New Roman" w:hAnsi="Times New Roman" w:cs="Times New Roman"/>
          <w:sz w:val="28"/>
          <w:szCs w:val="28"/>
        </w:rPr>
        <w:t xml:space="preserve">3) Нарушен срок размещения планов-графиков закупок на 2021 и 2022 годы. </w:t>
      </w:r>
    </w:p>
    <w:p w14:paraId="218B8E58" w14:textId="77777777" w:rsidR="00332CB3" w:rsidRPr="00AC587E" w:rsidRDefault="00332CB3" w:rsidP="00441190">
      <w:pPr>
        <w:spacing w:after="0" w:line="240" w:lineRule="auto"/>
        <w:ind w:firstLine="709"/>
        <w:contextualSpacing/>
        <w:jc w:val="both"/>
        <w:rPr>
          <w:rFonts w:ascii="Times New Roman" w:eastAsia="Times New Roman" w:hAnsi="Times New Roman" w:cs="Times New Roman"/>
          <w:sz w:val="28"/>
          <w:szCs w:val="28"/>
        </w:rPr>
      </w:pPr>
      <w:r w:rsidRPr="00AC587E">
        <w:rPr>
          <w:rFonts w:ascii="Times New Roman" w:eastAsia="Times New Roman" w:hAnsi="Times New Roman" w:cs="Times New Roman"/>
          <w:sz w:val="28"/>
          <w:szCs w:val="28"/>
        </w:rPr>
        <w:t xml:space="preserve">4) При формировании бюджета не обеспечен взвешенный подход при планировании расходов на предстоящий период, а также имеет место недостаточно эффективное освоение бюджетных средств. </w:t>
      </w:r>
    </w:p>
    <w:p w14:paraId="01E09732" w14:textId="1558CE24" w:rsidR="00C00054" w:rsidRPr="00AC587E" w:rsidRDefault="00D376BF" w:rsidP="00441190">
      <w:pPr>
        <w:spacing w:after="0" w:line="240" w:lineRule="auto"/>
        <w:ind w:firstLine="709"/>
        <w:contextualSpacing/>
        <w:jc w:val="both"/>
        <w:rPr>
          <w:rFonts w:ascii="Times New Roman" w:eastAsia="Times New Roman" w:hAnsi="Times New Roman" w:cs="Times New Roman"/>
          <w:sz w:val="28"/>
          <w:szCs w:val="28"/>
        </w:rPr>
      </w:pPr>
      <w:r w:rsidRPr="00AC587E">
        <w:rPr>
          <w:rFonts w:ascii="Times New Roman" w:eastAsia="Times New Roman" w:hAnsi="Times New Roman" w:cs="Times New Roman"/>
          <w:sz w:val="28"/>
          <w:szCs w:val="28"/>
        </w:rPr>
        <w:t>5</w:t>
      </w:r>
      <w:r w:rsidR="00C00054" w:rsidRPr="00AC587E">
        <w:rPr>
          <w:rFonts w:ascii="Times New Roman" w:eastAsia="Times New Roman" w:hAnsi="Times New Roman" w:cs="Times New Roman"/>
          <w:sz w:val="28"/>
          <w:szCs w:val="28"/>
        </w:rPr>
        <w:t xml:space="preserve">) Заказчик обязан осуществлять закупки у субъектов малого предпринимательства и социально ориентированных некоммерческих организаций (далее </w:t>
      </w:r>
      <w:r w:rsidR="009C4C79">
        <w:rPr>
          <w:rFonts w:ascii="Times New Roman" w:eastAsia="Times New Roman" w:hAnsi="Times New Roman" w:cs="Times New Roman"/>
          <w:sz w:val="28"/>
          <w:szCs w:val="28"/>
        </w:rPr>
        <w:t>–</w:t>
      </w:r>
      <w:r w:rsidR="00C00054" w:rsidRPr="00AC587E">
        <w:rPr>
          <w:rFonts w:ascii="Times New Roman" w:eastAsia="Times New Roman" w:hAnsi="Times New Roman" w:cs="Times New Roman"/>
          <w:sz w:val="28"/>
          <w:szCs w:val="28"/>
        </w:rPr>
        <w:t xml:space="preserve"> СМП и СОНКО) в объеме не менее чем 15 % от совокупного годового объема закупок, рассчитанного с учетом части 1.1. статьи 30 Закона о контрактной системе.</w:t>
      </w:r>
    </w:p>
    <w:p w14:paraId="201508BF" w14:textId="36ABAC96" w:rsidR="00C00054" w:rsidRPr="00AC587E" w:rsidRDefault="00C00054" w:rsidP="00441190">
      <w:pPr>
        <w:spacing w:after="0" w:line="240" w:lineRule="auto"/>
        <w:ind w:firstLine="709"/>
        <w:contextualSpacing/>
        <w:jc w:val="both"/>
        <w:rPr>
          <w:rFonts w:ascii="Times New Roman" w:eastAsia="Times New Roman" w:hAnsi="Times New Roman" w:cs="Times New Roman"/>
          <w:sz w:val="28"/>
          <w:szCs w:val="28"/>
        </w:rPr>
      </w:pPr>
      <w:r w:rsidRPr="00AC587E">
        <w:rPr>
          <w:rFonts w:ascii="Times New Roman" w:eastAsia="Times New Roman" w:hAnsi="Times New Roman" w:cs="Times New Roman"/>
          <w:sz w:val="28"/>
          <w:szCs w:val="28"/>
        </w:rPr>
        <w:t>В единой информационной системе в сфере закупок МУК «</w:t>
      </w:r>
      <w:proofErr w:type="spellStart"/>
      <w:r w:rsidRPr="00AC587E">
        <w:rPr>
          <w:rFonts w:ascii="Times New Roman" w:eastAsia="Times New Roman" w:hAnsi="Times New Roman" w:cs="Times New Roman"/>
          <w:sz w:val="28"/>
          <w:szCs w:val="28"/>
        </w:rPr>
        <w:t>СДКиД</w:t>
      </w:r>
      <w:proofErr w:type="spellEnd"/>
      <w:r w:rsidRPr="00AC587E">
        <w:rPr>
          <w:rFonts w:ascii="Times New Roman" w:eastAsia="Times New Roman" w:hAnsi="Times New Roman" w:cs="Times New Roman"/>
          <w:sz w:val="28"/>
          <w:szCs w:val="28"/>
        </w:rPr>
        <w:t xml:space="preserve">» сельского поселения </w:t>
      </w:r>
      <w:proofErr w:type="spellStart"/>
      <w:r w:rsidRPr="00AC587E">
        <w:rPr>
          <w:rFonts w:ascii="Times New Roman" w:eastAsia="Times New Roman" w:hAnsi="Times New Roman" w:cs="Times New Roman"/>
          <w:sz w:val="28"/>
          <w:szCs w:val="28"/>
        </w:rPr>
        <w:t>Нялинское</w:t>
      </w:r>
      <w:proofErr w:type="spellEnd"/>
      <w:r w:rsidRPr="00AC587E">
        <w:rPr>
          <w:rFonts w:ascii="Times New Roman" w:eastAsia="Times New Roman" w:hAnsi="Times New Roman" w:cs="Times New Roman"/>
          <w:sz w:val="28"/>
          <w:szCs w:val="28"/>
        </w:rPr>
        <w:t xml:space="preserve"> не размещен отчет об объеме закупок у СМП и СОНКО за 2020 год.</w:t>
      </w:r>
    </w:p>
    <w:p w14:paraId="61FD47FA" w14:textId="77777777" w:rsidR="00D376BF" w:rsidRPr="00AC587E" w:rsidRDefault="00D376BF" w:rsidP="00441190">
      <w:pPr>
        <w:spacing w:after="0" w:line="240" w:lineRule="auto"/>
        <w:ind w:firstLine="709"/>
        <w:jc w:val="both"/>
        <w:rPr>
          <w:rFonts w:ascii="Times New Roman" w:hAnsi="Times New Roman" w:cs="Times New Roman"/>
          <w:sz w:val="28"/>
          <w:szCs w:val="28"/>
        </w:rPr>
      </w:pPr>
      <w:r w:rsidRPr="00AC587E">
        <w:rPr>
          <w:rFonts w:ascii="Times New Roman" w:hAnsi="Times New Roman" w:cs="Times New Roman"/>
          <w:sz w:val="28"/>
          <w:szCs w:val="28"/>
        </w:rPr>
        <w:t>6</w:t>
      </w:r>
      <w:r w:rsidR="00C00054" w:rsidRPr="00AC587E">
        <w:rPr>
          <w:rFonts w:ascii="Times New Roman" w:hAnsi="Times New Roman" w:cs="Times New Roman"/>
          <w:sz w:val="28"/>
          <w:szCs w:val="28"/>
        </w:rPr>
        <w:t xml:space="preserve">) </w:t>
      </w:r>
      <w:r w:rsidRPr="00AC587E">
        <w:rPr>
          <w:rFonts w:ascii="Times New Roman" w:hAnsi="Times New Roman" w:cs="Times New Roman"/>
          <w:sz w:val="28"/>
          <w:szCs w:val="28"/>
        </w:rPr>
        <w:t>При заключении некоторых контрактов не обозначен идентификационный код закупки.</w:t>
      </w:r>
    </w:p>
    <w:p w14:paraId="4CBF2254" w14:textId="77777777" w:rsidR="00F85233" w:rsidRPr="00AC587E" w:rsidRDefault="005D6A2A" w:rsidP="00441190">
      <w:pPr>
        <w:spacing w:after="0" w:line="240" w:lineRule="auto"/>
        <w:ind w:firstLine="709"/>
        <w:jc w:val="both"/>
        <w:rPr>
          <w:rFonts w:ascii="Times New Roman" w:hAnsi="Times New Roman" w:cs="Times New Roman"/>
          <w:sz w:val="28"/>
          <w:szCs w:val="28"/>
        </w:rPr>
      </w:pPr>
      <w:r w:rsidRPr="00AC587E">
        <w:rPr>
          <w:rFonts w:ascii="Times New Roman" w:hAnsi="Times New Roman" w:cs="Times New Roman"/>
          <w:sz w:val="28"/>
          <w:szCs w:val="28"/>
        </w:rPr>
        <w:t>7</w:t>
      </w:r>
      <w:r w:rsidR="00C00054" w:rsidRPr="00AC587E">
        <w:rPr>
          <w:rFonts w:ascii="Times New Roman" w:hAnsi="Times New Roman" w:cs="Times New Roman"/>
          <w:sz w:val="28"/>
          <w:szCs w:val="28"/>
        </w:rPr>
        <w:t>)</w:t>
      </w:r>
      <w:r w:rsidR="00F85233" w:rsidRPr="00AC587E">
        <w:rPr>
          <w:rFonts w:ascii="Times New Roman" w:hAnsi="Times New Roman" w:cs="Times New Roman"/>
          <w:sz w:val="28"/>
          <w:szCs w:val="28"/>
        </w:rPr>
        <w:t xml:space="preserve"> </w:t>
      </w:r>
      <w:r w:rsidR="00F85233" w:rsidRPr="00AC587E">
        <w:rPr>
          <w:rFonts w:ascii="Times New Roman" w:eastAsia="Times New Roman" w:hAnsi="Times New Roman" w:cs="Times New Roman"/>
          <w:sz w:val="28"/>
          <w:szCs w:val="28"/>
        </w:rPr>
        <w:t xml:space="preserve">Заключены контракты </w:t>
      </w:r>
      <w:r w:rsidR="00F85233" w:rsidRPr="00AC587E">
        <w:rPr>
          <w:rFonts w:ascii="Times New Roman" w:hAnsi="Times New Roman" w:cs="Times New Roman"/>
          <w:sz w:val="28"/>
          <w:szCs w:val="28"/>
        </w:rPr>
        <w:t>на общую сумму 963 600,00 рублей</w:t>
      </w:r>
      <w:r w:rsidR="00F85233" w:rsidRPr="00AC587E">
        <w:rPr>
          <w:rFonts w:ascii="Times New Roman" w:eastAsia="Times New Roman" w:hAnsi="Times New Roman" w:cs="Times New Roman"/>
          <w:sz w:val="28"/>
          <w:szCs w:val="28"/>
        </w:rPr>
        <w:t xml:space="preserve"> с одним подрядчиком на выполнение услуг одного вида с признаками «искусственного дробления» во избежание конкурентной процедуры.</w:t>
      </w:r>
    </w:p>
    <w:p w14:paraId="5B94C88E" w14:textId="77777777" w:rsidR="00C00054" w:rsidRPr="00AC587E" w:rsidRDefault="00F832F1" w:rsidP="00441190">
      <w:pPr>
        <w:spacing w:after="0" w:line="240" w:lineRule="auto"/>
        <w:ind w:firstLine="709"/>
        <w:jc w:val="both"/>
        <w:rPr>
          <w:rFonts w:ascii="Times New Roman" w:hAnsi="Times New Roman" w:cs="Times New Roman"/>
          <w:sz w:val="28"/>
          <w:szCs w:val="28"/>
        </w:rPr>
      </w:pPr>
      <w:r w:rsidRPr="00AC587E">
        <w:rPr>
          <w:rFonts w:ascii="Times New Roman" w:hAnsi="Times New Roman" w:cs="Times New Roman"/>
          <w:sz w:val="28"/>
          <w:szCs w:val="28"/>
        </w:rPr>
        <w:t>8</w:t>
      </w:r>
      <w:r w:rsidR="00C00054" w:rsidRPr="00AC587E">
        <w:rPr>
          <w:rFonts w:ascii="Times New Roman" w:hAnsi="Times New Roman" w:cs="Times New Roman"/>
          <w:sz w:val="28"/>
          <w:szCs w:val="28"/>
        </w:rPr>
        <w:t xml:space="preserve">) </w:t>
      </w:r>
      <w:r w:rsidRPr="00AC587E">
        <w:rPr>
          <w:rFonts w:ascii="Times New Roman" w:hAnsi="Times New Roman" w:cs="Times New Roman"/>
          <w:sz w:val="28"/>
          <w:szCs w:val="28"/>
        </w:rPr>
        <w:t xml:space="preserve">В реестр контрактов не размещена в установленные сроки информация и документы по </w:t>
      </w:r>
      <w:r w:rsidR="00C00054" w:rsidRPr="00AC587E">
        <w:rPr>
          <w:rFonts w:ascii="Times New Roman" w:hAnsi="Times New Roman" w:cs="Times New Roman"/>
          <w:sz w:val="28"/>
          <w:szCs w:val="28"/>
        </w:rPr>
        <w:t xml:space="preserve">8 </w:t>
      </w:r>
      <w:r w:rsidRPr="00AC587E">
        <w:rPr>
          <w:rFonts w:ascii="Times New Roman" w:hAnsi="Times New Roman" w:cs="Times New Roman"/>
          <w:sz w:val="28"/>
          <w:szCs w:val="28"/>
        </w:rPr>
        <w:t xml:space="preserve">муниципальным </w:t>
      </w:r>
      <w:r w:rsidR="00C00054" w:rsidRPr="00AC587E">
        <w:rPr>
          <w:rFonts w:ascii="Times New Roman" w:hAnsi="Times New Roman" w:cs="Times New Roman"/>
          <w:sz w:val="28"/>
          <w:szCs w:val="28"/>
        </w:rPr>
        <w:t xml:space="preserve">контрактам. </w:t>
      </w:r>
    </w:p>
    <w:p w14:paraId="75DED9D5" w14:textId="77777777" w:rsidR="00C00054" w:rsidRPr="00AC587E" w:rsidRDefault="00F832F1" w:rsidP="00441190">
      <w:pPr>
        <w:spacing w:after="0" w:line="240" w:lineRule="auto"/>
        <w:ind w:firstLine="709"/>
        <w:jc w:val="both"/>
        <w:rPr>
          <w:rFonts w:ascii="Times New Roman" w:hAnsi="Times New Roman" w:cs="Times New Roman"/>
          <w:sz w:val="28"/>
          <w:szCs w:val="28"/>
        </w:rPr>
      </w:pPr>
      <w:r w:rsidRPr="00AC587E">
        <w:rPr>
          <w:rFonts w:ascii="Times New Roman" w:hAnsi="Times New Roman" w:cs="Times New Roman"/>
          <w:sz w:val="28"/>
          <w:szCs w:val="28"/>
        </w:rPr>
        <w:t>9</w:t>
      </w:r>
      <w:r w:rsidR="00C00054" w:rsidRPr="00AC587E">
        <w:rPr>
          <w:rFonts w:ascii="Times New Roman" w:hAnsi="Times New Roman" w:cs="Times New Roman"/>
          <w:sz w:val="28"/>
          <w:szCs w:val="28"/>
        </w:rPr>
        <w:t xml:space="preserve">) В 1 муниципальном контракте при его исполнении изменены существенные условия контракта, а именно – нарушен срок оплаты заказчиком услуг, установленный  в муниципальном контракте. </w:t>
      </w:r>
    </w:p>
    <w:p w14:paraId="0157AFF4" w14:textId="77777777" w:rsidR="00D05132" w:rsidRPr="00AC587E" w:rsidRDefault="00D05132" w:rsidP="00441190">
      <w:pPr>
        <w:autoSpaceDE w:val="0"/>
        <w:autoSpaceDN w:val="0"/>
        <w:adjustRightInd w:val="0"/>
        <w:spacing w:after="0" w:line="240" w:lineRule="auto"/>
        <w:ind w:firstLine="709"/>
        <w:jc w:val="both"/>
        <w:rPr>
          <w:rFonts w:ascii="Times New Roman" w:hAnsi="Times New Roman" w:cs="Times New Roman"/>
          <w:bCs/>
          <w:sz w:val="28"/>
          <w:szCs w:val="28"/>
        </w:rPr>
      </w:pPr>
      <w:r w:rsidRPr="00AC587E">
        <w:rPr>
          <w:rFonts w:ascii="Times New Roman" w:hAnsi="Times New Roman" w:cs="Times New Roman"/>
          <w:sz w:val="28"/>
          <w:szCs w:val="28"/>
        </w:rPr>
        <w:t>Для принятия мер по устранению выявленных нарушений и недостатков объекту контроля внесено представление.</w:t>
      </w:r>
    </w:p>
    <w:p w14:paraId="1C05C297" w14:textId="77777777" w:rsidR="00FB677C" w:rsidRPr="00AC587E" w:rsidRDefault="00FB677C" w:rsidP="00441190">
      <w:pPr>
        <w:spacing w:after="0" w:line="240" w:lineRule="auto"/>
        <w:ind w:firstLine="709"/>
        <w:contextualSpacing/>
        <w:jc w:val="both"/>
        <w:rPr>
          <w:rFonts w:ascii="Times New Roman" w:eastAsia="Times New Roman" w:hAnsi="Times New Roman" w:cs="Times New Roman"/>
          <w:sz w:val="28"/>
          <w:szCs w:val="28"/>
        </w:rPr>
      </w:pPr>
      <w:r w:rsidRPr="00AC587E">
        <w:rPr>
          <w:rFonts w:ascii="Times New Roman" w:eastAsia="Times New Roman" w:hAnsi="Times New Roman" w:cs="Times New Roman"/>
          <w:sz w:val="28"/>
          <w:szCs w:val="28"/>
        </w:rPr>
        <w:t>По итогам рассмотрения представления поступила информация о принятых учреждением мерах и исполнении предложений Контрольно-счетной палаты.</w:t>
      </w:r>
    </w:p>
    <w:p w14:paraId="2406CF02" w14:textId="77777777" w:rsidR="00FB677C" w:rsidRPr="00AC587E" w:rsidRDefault="00FB677C" w:rsidP="00441190">
      <w:pPr>
        <w:spacing w:after="0" w:line="240" w:lineRule="auto"/>
        <w:ind w:firstLine="709"/>
        <w:jc w:val="both"/>
        <w:rPr>
          <w:rFonts w:ascii="Times New Roman" w:hAnsi="Times New Roman" w:cs="Times New Roman"/>
          <w:sz w:val="28"/>
          <w:szCs w:val="28"/>
        </w:rPr>
      </w:pPr>
      <w:r w:rsidRPr="00AC587E">
        <w:rPr>
          <w:rFonts w:ascii="Times New Roman" w:eastAsia="Times New Roman" w:hAnsi="Times New Roman" w:cs="Times New Roman"/>
          <w:sz w:val="28"/>
          <w:szCs w:val="28"/>
        </w:rPr>
        <w:t>Результаты контрольного мероприятия размещены на официальном сайте администрации Ханты-Мансийского района.</w:t>
      </w:r>
    </w:p>
    <w:p w14:paraId="34404EE4" w14:textId="3152FF67" w:rsidR="00FB677C" w:rsidRPr="00AC587E" w:rsidRDefault="00FB677C" w:rsidP="0044119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C587E">
        <w:rPr>
          <w:rFonts w:ascii="Times New Roman" w:eastAsia="Times New Roman" w:hAnsi="Times New Roman" w:cs="Times New Roman"/>
          <w:sz w:val="28"/>
          <w:szCs w:val="28"/>
        </w:rPr>
        <w:t>Материалы контрольного мероприятия направлены в Ханты-Мансийскую межрайонную прокуратуру.</w:t>
      </w:r>
    </w:p>
    <w:p w14:paraId="221F43C7" w14:textId="77777777" w:rsidR="001B119E" w:rsidRPr="00AC587E" w:rsidRDefault="001B119E" w:rsidP="0044119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C587E">
        <w:rPr>
          <w:rFonts w:ascii="Times New Roman" w:eastAsia="Times New Roman" w:hAnsi="Times New Roman" w:cs="Times New Roman"/>
          <w:sz w:val="28"/>
          <w:szCs w:val="28"/>
        </w:rPr>
        <w:lastRenderedPageBreak/>
        <w:t xml:space="preserve">4. По результатам контрольного мероприятия «Аудит в сфере закупок. Муниципальное казенное учреждение культуры «Сельский культурный комплекс с. Селиярово», исследуемый период </w:t>
      </w:r>
      <w:r w:rsidR="00B57DD5" w:rsidRPr="00AC587E">
        <w:rPr>
          <w:rFonts w:ascii="Times New Roman" w:eastAsia="Times New Roman" w:hAnsi="Times New Roman" w:cs="Times New Roman"/>
          <w:sz w:val="28"/>
          <w:szCs w:val="28"/>
        </w:rPr>
        <w:t>2021 год</w:t>
      </w:r>
      <w:r w:rsidR="0099337F" w:rsidRPr="00AC587E">
        <w:rPr>
          <w:rFonts w:ascii="Times New Roman" w:eastAsia="Times New Roman" w:hAnsi="Times New Roman" w:cs="Times New Roman"/>
          <w:sz w:val="28"/>
          <w:szCs w:val="28"/>
        </w:rPr>
        <w:t xml:space="preserve"> текущий</w:t>
      </w:r>
      <w:r w:rsidR="00B57DD5" w:rsidRPr="00AC587E">
        <w:rPr>
          <w:rFonts w:ascii="Times New Roman" w:eastAsia="Times New Roman" w:hAnsi="Times New Roman" w:cs="Times New Roman"/>
          <w:sz w:val="28"/>
          <w:szCs w:val="28"/>
        </w:rPr>
        <w:t xml:space="preserve"> период 2022 года (по состоянию на 01.05.2022)</w:t>
      </w:r>
      <w:r w:rsidRPr="00AC587E">
        <w:rPr>
          <w:rFonts w:ascii="Times New Roman" w:eastAsia="Times New Roman" w:hAnsi="Times New Roman" w:cs="Times New Roman"/>
          <w:sz w:val="28"/>
          <w:szCs w:val="28"/>
        </w:rPr>
        <w:t xml:space="preserve">, объем проверенных средств составил </w:t>
      </w:r>
      <w:r w:rsidR="00B57DD5" w:rsidRPr="00AC587E">
        <w:rPr>
          <w:rFonts w:ascii="Times New Roman" w:eastAsia="Times New Roman" w:hAnsi="Times New Roman" w:cs="Times New Roman"/>
          <w:sz w:val="28"/>
          <w:szCs w:val="28"/>
        </w:rPr>
        <w:t>7 120,1</w:t>
      </w:r>
      <w:r w:rsidRPr="00AC587E">
        <w:rPr>
          <w:rFonts w:ascii="Times New Roman" w:eastAsia="Times New Roman" w:hAnsi="Times New Roman" w:cs="Times New Roman"/>
          <w:sz w:val="28"/>
          <w:szCs w:val="28"/>
        </w:rPr>
        <w:t xml:space="preserve"> тыс. рублей, выявлено </w:t>
      </w:r>
      <w:r w:rsidR="0099337F" w:rsidRPr="00AC587E">
        <w:rPr>
          <w:rFonts w:ascii="Times New Roman" w:eastAsia="Times New Roman" w:hAnsi="Times New Roman" w:cs="Times New Roman"/>
          <w:sz w:val="28"/>
          <w:szCs w:val="28"/>
        </w:rPr>
        <w:t xml:space="preserve">116 </w:t>
      </w:r>
      <w:r w:rsidRPr="00AC587E">
        <w:rPr>
          <w:rFonts w:ascii="Times New Roman" w:eastAsia="Times New Roman" w:hAnsi="Times New Roman" w:cs="Times New Roman"/>
          <w:sz w:val="28"/>
          <w:szCs w:val="28"/>
        </w:rPr>
        <w:t xml:space="preserve">нарушений на общую сумму </w:t>
      </w:r>
      <w:r w:rsidR="0099337F" w:rsidRPr="00AC587E">
        <w:rPr>
          <w:rFonts w:ascii="Times New Roman" w:eastAsia="Times New Roman" w:hAnsi="Times New Roman" w:cs="Times New Roman"/>
          <w:sz w:val="28"/>
          <w:szCs w:val="28"/>
        </w:rPr>
        <w:t>2 795,3</w:t>
      </w:r>
      <w:r w:rsidRPr="00AC587E">
        <w:rPr>
          <w:rFonts w:ascii="Times New Roman" w:eastAsia="Times New Roman" w:hAnsi="Times New Roman" w:cs="Times New Roman"/>
          <w:sz w:val="28"/>
          <w:szCs w:val="28"/>
        </w:rPr>
        <w:t xml:space="preserve"> тыс. рублей. В том числе </w:t>
      </w:r>
      <w:r w:rsidR="00F832F1" w:rsidRPr="00AC587E">
        <w:rPr>
          <w:rFonts w:ascii="Times New Roman" w:eastAsia="Times New Roman" w:hAnsi="Times New Roman" w:cs="Times New Roman"/>
          <w:sz w:val="28"/>
          <w:szCs w:val="28"/>
        </w:rPr>
        <w:t>установлено следующее</w:t>
      </w:r>
      <w:r w:rsidRPr="00AC587E">
        <w:rPr>
          <w:rFonts w:ascii="Times New Roman" w:eastAsia="Times New Roman" w:hAnsi="Times New Roman" w:cs="Times New Roman"/>
          <w:sz w:val="28"/>
          <w:szCs w:val="28"/>
        </w:rPr>
        <w:t>:</w:t>
      </w:r>
    </w:p>
    <w:p w14:paraId="2477FB4E" w14:textId="77777777" w:rsidR="00202253" w:rsidRPr="00AC587E" w:rsidRDefault="00202253" w:rsidP="00441190">
      <w:pPr>
        <w:spacing w:after="0" w:line="240" w:lineRule="auto"/>
        <w:ind w:firstLine="709"/>
        <w:contextualSpacing/>
        <w:jc w:val="both"/>
        <w:rPr>
          <w:rFonts w:ascii="Times New Roman" w:eastAsia="Times New Roman" w:hAnsi="Times New Roman" w:cs="Times New Roman"/>
          <w:sz w:val="28"/>
          <w:szCs w:val="28"/>
        </w:rPr>
      </w:pPr>
      <w:r w:rsidRPr="00AC587E">
        <w:rPr>
          <w:rFonts w:ascii="Times New Roman" w:hAnsi="Times New Roman" w:cs="Times New Roman"/>
          <w:sz w:val="28"/>
          <w:szCs w:val="28"/>
        </w:rPr>
        <w:t xml:space="preserve">1) В </w:t>
      </w:r>
      <w:r w:rsidR="00064318" w:rsidRPr="00AC587E">
        <w:rPr>
          <w:rFonts w:ascii="Times New Roman" w:hAnsi="Times New Roman" w:cs="Times New Roman"/>
          <w:sz w:val="28"/>
          <w:szCs w:val="28"/>
        </w:rPr>
        <w:t xml:space="preserve">учреждении не скорректировано содержание  </w:t>
      </w:r>
      <w:r w:rsidRPr="00AC587E">
        <w:rPr>
          <w:rFonts w:ascii="Times New Roman" w:eastAsia="Times New Roman" w:hAnsi="Times New Roman" w:cs="Times New Roman"/>
          <w:sz w:val="28"/>
          <w:szCs w:val="28"/>
        </w:rPr>
        <w:t>приказ</w:t>
      </w:r>
      <w:r w:rsidR="00064318" w:rsidRPr="00AC587E">
        <w:rPr>
          <w:rFonts w:ascii="Times New Roman" w:eastAsia="Times New Roman" w:hAnsi="Times New Roman" w:cs="Times New Roman"/>
          <w:sz w:val="28"/>
          <w:szCs w:val="28"/>
        </w:rPr>
        <w:t>а</w:t>
      </w:r>
      <w:r w:rsidRPr="00AC587E">
        <w:rPr>
          <w:rFonts w:ascii="Times New Roman" w:eastAsia="Times New Roman" w:hAnsi="Times New Roman" w:cs="Times New Roman"/>
          <w:sz w:val="28"/>
          <w:szCs w:val="28"/>
        </w:rPr>
        <w:t xml:space="preserve"> «О назначении ответственного за осуществление закупок (контрактного управляющего</w:t>
      </w:r>
      <w:r w:rsidR="00F85233" w:rsidRPr="00AC587E">
        <w:rPr>
          <w:rFonts w:ascii="Times New Roman" w:eastAsia="Times New Roman" w:hAnsi="Times New Roman" w:cs="Times New Roman"/>
          <w:sz w:val="28"/>
          <w:szCs w:val="28"/>
        </w:rPr>
        <w:t xml:space="preserve">)» </w:t>
      </w:r>
      <w:r w:rsidRPr="00AC587E">
        <w:rPr>
          <w:rFonts w:ascii="Times New Roman" w:eastAsia="Times New Roman" w:hAnsi="Times New Roman" w:cs="Times New Roman"/>
          <w:sz w:val="28"/>
          <w:szCs w:val="28"/>
        </w:rPr>
        <w:t>в части исключения функций контрактного управляющего по разработке плана закупок, осуществления подготовки изменений для внесения в план закупок, размещение в единой информационной системе плана закупок и внесение в него изменения.</w:t>
      </w:r>
    </w:p>
    <w:p w14:paraId="29F09E8A" w14:textId="18BD9939" w:rsidR="00202253" w:rsidRPr="00AC587E" w:rsidRDefault="00202253" w:rsidP="00441190">
      <w:pPr>
        <w:spacing w:after="0" w:line="240" w:lineRule="auto"/>
        <w:ind w:firstLine="709"/>
        <w:contextualSpacing/>
        <w:jc w:val="both"/>
        <w:rPr>
          <w:rFonts w:ascii="Times New Roman" w:eastAsia="Times New Roman" w:hAnsi="Times New Roman" w:cs="Times New Roman"/>
          <w:sz w:val="28"/>
          <w:szCs w:val="28"/>
        </w:rPr>
      </w:pPr>
      <w:proofErr w:type="gramStart"/>
      <w:r w:rsidRPr="00AC587E">
        <w:rPr>
          <w:rFonts w:ascii="Times New Roman" w:eastAsia="Times New Roman" w:hAnsi="Times New Roman" w:cs="Times New Roman"/>
          <w:sz w:val="28"/>
          <w:szCs w:val="28"/>
        </w:rPr>
        <w:t>2</w:t>
      </w:r>
      <w:r w:rsidR="00064318" w:rsidRPr="00AC587E">
        <w:rPr>
          <w:rFonts w:ascii="Times New Roman" w:eastAsia="Times New Roman" w:hAnsi="Times New Roman" w:cs="Times New Roman"/>
          <w:sz w:val="28"/>
          <w:szCs w:val="28"/>
        </w:rPr>
        <w:t>)</w:t>
      </w:r>
      <w:r w:rsidRPr="00AC587E">
        <w:rPr>
          <w:rFonts w:ascii="Times New Roman" w:eastAsia="Times New Roman" w:hAnsi="Times New Roman" w:cs="Times New Roman"/>
          <w:sz w:val="28"/>
          <w:szCs w:val="28"/>
        </w:rPr>
        <w:t xml:space="preserve"> </w:t>
      </w:r>
      <w:r w:rsidR="00F85233" w:rsidRPr="00AC587E">
        <w:rPr>
          <w:rFonts w:ascii="Times New Roman" w:eastAsia="Times New Roman" w:hAnsi="Times New Roman" w:cs="Times New Roman"/>
          <w:sz w:val="28"/>
          <w:szCs w:val="28"/>
        </w:rPr>
        <w:t xml:space="preserve">В нарушение части 5 статьи 26 Федерального закона РФ от 05.04.2013 № 44-ФЗ «О контрактной системе в сфере закупок товаров, работ, услуг для обеспечения государственных и муниципальных нужд» (далее </w:t>
      </w:r>
      <w:r w:rsidR="009C4C79">
        <w:rPr>
          <w:rFonts w:ascii="Times New Roman" w:eastAsia="Times New Roman" w:hAnsi="Times New Roman" w:cs="Times New Roman"/>
          <w:sz w:val="28"/>
          <w:szCs w:val="28"/>
        </w:rPr>
        <w:t>–</w:t>
      </w:r>
      <w:r w:rsidR="00F85233" w:rsidRPr="00AC587E">
        <w:rPr>
          <w:rFonts w:ascii="Times New Roman" w:eastAsia="Times New Roman" w:hAnsi="Times New Roman" w:cs="Times New Roman"/>
          <w:sz w:val="28"/>
          <w:szCs w:val="28"/>
        </w:rPr>
        <w:t xml:space="preserve"> Федеральный закон № 44-ФЗ, Закон о контрактной системе, Закон № 44-ФЗ) администрацией сельского поселения </w:t>
      </w:r>
      <w:r w:rsidRPr="00AC587E">
        <w:rPr>
          <w:rFonts w:ascii="Times New Roman" w:eastAsia="Times New Roman" w:hAnsi="Times New Roman" w:cs="Times New Roman"/>
          <w:sz w:val="28"/>
          <w:szCs w:val="28"/>
        </w:rPr>
        <w:t xml:space="preserve">Селиярово не принято решение об осуществлении полномочий заказчика в отношении </w:t>
      </w:r>
      <w:r w:rsidR="00064318" w:rsidRPr="00AC587E">
        <w:rPr>
          <w:rFonts w:ascii="Times New Roman" w:eastAsia="Times New Roman" w:hAnsi="Times New Roman" w:cs="Times New Roman"/>
          <w:sz w:val="28"/>
          <w:szCs w:val="28"/>
        </w:rPr>
        <w:t xml:space="preserve">муниципального казенного учреждения культуры «Сельский культурный комплекс с. </w:t>
      </w:r>
      <w:proofErr w:type="spellStart"/>
      <w:r w:rsidR="00064318" w:rsidRPr="00AC587E">
        <w:rPr>
          <w:rFonts w:ascii="Times New Roman" w:eastAsia="Times New Roman" w:hAnsi="Times New Roman" w:cs="Times New Roman"/>
          <w:sz w:val="28"/>
          <w:szCs w:val="28"/>
        </w:rPr>
        <w:t>Селиярово</w:t>
      </w:r>
      <w:proofErr w:type="spellEnd"/>
      <w:proofErr w:type="gramEnd"/>
      <w:r w:rsidR="00064318" w:rsidRPr="00AC587E">
        <w:rPr>
          <w:rFonts w:ascii="Times New Roman" w:eastAsia="Times New Roman" w:hAnsi="Times New Roman" w:cs="Times New Roman"/>
          <w:sz w:val="28"/>
          <w:szCs w:val="28"/>
        </w:rPr>
        <w:t xml:space="preserve">» (далее </w:t>
      </w:r>
      <w:r w:rsidR="00BF5F9E">
        <w:rPr>
          <w:rFonts w:ascii="Times New Roman" w:eastAsia="Times New Roman" w:hAnsi="Times New Roman" w:cs="Times New Roman"/>
          <w:sz w:val="28"/>
          <w:szCs w:val="28"/>
        </w:rPr>
        <w:t>–</w:t>
      </w:r>
      <w:r w:rsidR="00064318" w:rsidRPr="00AC587E">
        <w:rPr>
          <w:rFonts w:ascii="Times New Roman" w:eastAsia="Times New Roman" w:hAnsi="Times New Roman" w:cs="Times New Roman"/>
          <w:sz w:val="28"/>
          <w:szCs w:val="28"/>
        </w:rPr>
        <w:t xml:space="preserve"> </w:t>
      </w:r>
      <w:r w:rsidRPr="00AC587E">
        <w:rPr>
          <w:rFonts w:ascii="Times New Roman" w:eastAsia="Times New Roman" w:hAnsi="Times New Roman" w:cs="Times New Roman"/>
          <w:sz w:val="28"/>
          <w:szCs w:val="28"/>
        </w:rPr>
        <w:t>МКУК «СКК</w:t>
      </w:r>
      <w:r w:rsidR="00064318" w:rsidRPr="00AC587E">
        <w:rPr>
          <w:rFonts w:ascii="Times New Roman" w:eastAsia="Times New Roman" w:hAnsi="Times New Roman" w:cs="Times New Roman"/>
          <w:sz w:val="28"/>
          <w:szCs w:val="28"/>
        </w:rPr>
        <w:t xml:space="preserve"> </w:t>
      </w:r>
      <w:r w:rsidRPr="00AC587E">
        <w:rPr>
          <w:rFonts w:ascii="Times New Roman" w:eastAsia="Times New Roman" w:hAnsi="Times New Roman" w:cs="Times New Roman"/>
          <w:sz w:val="28"/>
          <w:szCs w:val="28"/>
        </w:rPr>
        <w:t>с. Селиярово»</w:t>
      </w:r>
      <w:r w:rsidR="00064318" w:rsidRPr="00AC587E">
        <w:rPr>
          <w:rFonts w:ascii="Times New Roman" w:eastAsia="Times New Roman" w:hAnsi="Times New Roman" w:cs="Times New Roman"/>
          <w:sz w:val="28"/>
          <w:szCs w:val="28"/>
        </w:rPr>
        <w:t>)</w:t>
      </w:r>
      <w:r w:rsidRPr="00AC587E">
        <w:rPr>
          <w:rFonts w:ascii="Times New Roman" w:eastAsia="Times New Roman" w:hAnsi="Times New Roman" w:cs="Times New Roman"/>
          <w:sz w:val="28"/>
          <w:szCs w:val="28"/>
        </w:rPr>
        <w:t>.</w:t>
      </w:r>
    </w:p>
    <w:p w14:paraId="0EFEE300" w14:textId="77777777" w:rsidR="00202253" w:rsidRPr="00AC587E" w:rsidRDefault="00064318" w:rsidP="00441190">
      <w:pPr>
        <w:spacing w:after="0" w:line="240" w:lineRule="auto"/>
        <w:ind w:firstLine="709"/>
        <w:contextualSpacing/>
        <w:jc w:val="both"/>
        <w:rPr>
          <w:rFonts w:ascii="Times New Roman" w:eastAsia="Times New Roman" w:hAnsi="Times New Roman" w:cs="Times New Roman"/>
          <w:sz w:val="28"/>
          <w:szCs w:val="28"/>
        </w:rPr>
      </w:pPr>
      <w:r w:rsidRPr="00AC587E">
        <w:rPr>
          <w:rFonts w:ascii="Times New Roman" w:eastAsia="Times New Roman" w:hAnsi="Times New Roman" w:cs="Times New Roman"/>
          <w:sz w:val="28"/>
          <w:szCs w:val="28"/>
        </w:rPr>
        <w:t>3)</w:t>
      </w:r>
      <w:r w:rsidR="00202253" w:rsidRPr="00AC587E">
        <w:rPr>
          <w:rFonts w:ascii="Times New Roman" w:eastAsia="Times New Roman" w:hAnsi="Times New Roman" w:cs="Times New Roman"/>
          <w:sz w:val="28"/>
          <w:szCs w:val="28"/>
        </w:rPr>
        <w:t xml:space="preserve"> Нарушен срок размещения планов-графиков закупок на 2021 и 2022 годы. </w:t>
      </w:r>
    </w:p>
    <w:p w14:paraId="63571E13" w14:textId="77777777" w:rsidR="00202253" w:rsidRPr="00AC587E" w:rsidRDefault="00064318" w:rsidP="00441190">
      <w:pPr>
        <w:spacing w:after="0" w:line="240" w:lineRule="auto"/>
        <w:ind w:firstLine="709"/>
        <w:contextualSpacing/>
        <w:jc w:val="both"/>
        <w:rPr>
          <w:rFonts w:ascii="Times New Roman" w:eastAsia="Times New Roman" w:hAnsi="Times New Roman" w:cs="Times New Roman"/>
          <w:sz w:val="28"/>
          <w:szCs w:val="28"/>
        </w:rPr>
      </w:pPr>
      <w:r w:rsidRPr="00AC587E">
        <w:rPr>
          <w:rFonts w:ascii="Times New Roman" w:eastAsia="Times New Roman" w:hAnsi="Times New Roman" w:cs="Times New Roman"/>
          <w:sz w:val="28"/>
          <w:szCs w:val="28"/>
        </w:rPr>
        <w:t>4)</w:t>
      </w:r>
      <w:r w:rsidR="00202253" w:rsidRPr="00AC587E">
        <w:rPr>
          <w:rFonts w:ascii="Times New Roman" w:eastAsia="Times New Roman" w:hAnsi="Times New Roman" w:cs="Times New Roman"/>
          <w:sz w:val="28"/>
          <w:szCs w:val="28"/>
        </w:rPr>
        <w:t xml:space="preserve"> При формировании бюджета не обеспечен взвешенный подход при планировании расходов на предстоящий период, а также имеет место недостаточно эффективное освоение бюджетных средств. </w:t>
      </w:r>
    </w:p>
    <w:p w14:paraId="2029A166" w14:textId="12FCD583" w:rsidR="00202253" w:rsidRPr="00AC587E" w:rsidRDefault="00202253" w:rsidP="00441190">
      <w:pPr>
        <w:spacing w:after="0" w:line="240" w:lineRule="auto"/>
        <w:ind w:firstLine="709"/>
        <w:contextualSpacing/>
        <w:jc w:val="both"/>
        <w:rPr>
          <w:rFonts w:ascii="Times New Roman" w:eastAsia="Times New Roman" w:hAnsi="Times New Roman" w:cs="Times New Roman"/>
          <w:sz w:val="28"/>
          <w:szCs w:val="28"/>
        </w:rPr>
      </w:pPr>
      <w:r w:rsidRPr="00AC587E">
        <w:rPr>
          <w:rFonts w:ascii="Times New Roman" w:eastAsia="Times New Roman" w:hAnsi="Times New Roman" w:cs="Times New Roman"/>
          <w:sz w:val="28"/>
          <w:szCs w:val="28"/>
        </w:rPr>
        <w:t>5</w:t>
      </w:r>
      <w:r w:rsidR="00064318" w:rsidRPr="00AC587E">
        <w:rPr>
          <w:rFonts w:ascii="Times New Roman" w:eastAsia="Times New Roman" w:hAnsi="Times New Roman" w:cs="Times New Roman"/>
          <w:sz w:val="28"/>
          <w:szCs w:val="28"/>
        </w:rPr>
        <w:t>)</w:t>
      </w:r>
      <w:r w:rsidRPr="00AC587E">
        <w:rPr>
          <w:rFonts w:ascii="Times New Roman" w:eastAsia="Times New Roman" w:hAnsi="Times New Roman" w:cs="Times New Roman"/>
          <w:sz w:val="28"/>
          <w:szCs w:val="28"/>
        </w:rPr>
        <w:t xml:space="preserve"> В МКУК «СКК с. Селиярово» за проверяемый период конкурентные процедуры не проводились.</w:t>
      </w:r>
      <w:r w:rsidR="00064318" w:rsidRPr="00AC587E">
        <w:rPr>
          <w:rFonts w:ascii="Times New Roman" w:eastAsia="Times New Roman" w:hAnsi="Times New Roman" w:cs="Times New Roman"/>
          <w:sz w:val="28"/>
          <w:szCs w:val="28"/>
        </w:rPr>
        <w:t xml:space="preserve"> </w:t>
      </w:r>
      <w:r w:rsidRPr="00AC587E">
        <w:rPr>
          <w:rFonts w:ascii="Times New Roman" w:eastAsia="Times New Roman" w:hAnsi="Times New Roman" w:cs="Times New Roman"/>
          <w:sz w:val="28"/>
          <w:szCs w:val="28"/>
        </w:rPr>
        <w:t>Основными причинами от</w:t>
      </w:r>
      <w:r w:rsidR="009C4C79">
        <w:rPr>
          <w:rFonts w:ascii="Times New Roman" w:eastAsia="Times New Roman" w:hAnsi="Times New Roman" w:cs="Times New Roman"/>
          <w:sz w:val="28"/>
          <w:szCs w:val="28"/>
        </w:rPr>
        <w:t xml:space="preserve">сутствия конкурентных закупок </w:t>
      </w:r>
      <w:r w:rsidRPr="00AC587E">
        <w:rPr>
          <w:rFonts w:ascii="Times New Roman" w:eastAsia="Times New Roman" w:hAnsi="Times New Roman" w:cs="Times New Roman"/>
          <w:sz w:val="28"/>
          <w:szCs w:val="28"/>
        </w:rPr>
        <w:t>являются:</w:t>
      </w:r>
    </w:p>
    <w:p w14:paraId="782183CB" w14:textId="77777777" w:rsidR="00202253" w:rsidRPr="00AC587E" w:rsidRDefault="00202253" w:rsidP="00441190">
      <w:pPr>
        <w:spacing w:after="0" w:line="240" w:lineRule="auto"/>
        <w:ind w:firstLine="709"/>
        <w:contextualSpacing/>
        <w:jc w:val="both"/>
        <w:rPr>
          <w:rFonts w:ascii="Times New Roman" w:eastAsia="Times New Roman" w:hAnsi="Times New Roman" w:cs="Times New Roman"/>
          <w:sz w:val="28"/>
          <w:szCs w:val="28"/>
        </w:rPr>
      </w:pPr>
      <w:r w:rsidRPr="00AC587E">
        <w:rPr>
          <w:rFonts w:ascii="Times New Roman" w:eastAsia="Times New Roman" w:hAnsi="Times New Roman" w:cs="Times New Roman"/>
          <w:sz w:val="28"/>
          <w:szCs w:val="28"/>
        </w:rPr>
        <w:t>- недостаточное количество участников в связи с территориальной удаленностью МКУК «СКК с. Селиярово».</w:t>
      </w:r>
    </w:p>
    <w:p w14:paraId="38C9F65C" w14:textId="77777777" w:rsidR="00202253" w:rsidRPr="00AC587E" w:rsidRDefault="00202253" w:rsidP="00441190">
      <w:pPr>
        <w:spacing w:after="0" w:line="240" w:lineRule="auto"/>
        <w:ind w:firstLine="709"/>
        <w:contextualSpacing/>
        <w:jc w:val="both"/>
        <w:rPr>
          <w:rFonts w:ascii="Times New Roman" w:eastAsia="Times New Roman" w:hAnsi="Times New Roman" w:cs="Times New Roman"/>
          <w:sz w:val="28"/>
          <w:szCs w:val="28"/>
        </w:rPr>
      </w:pPr>
      <w:r w:rsidRPr="00AC587E">
        <w:rPr>
          <w:rFonts w:ascii="Times New Roman" w:eastAsia="Times New Roman" w:hAnsi="Times New Roman" w:cs="Times New Roman"/>
          <w:sz w:val="28"/>
          <w:szCs w:val="28"/>
        </w:rPr>
        <w:t xml:space="preserve">- ограничительные меры, которые в соответствии с законодательством заказчик обязан соблюдать: осуществление закупок у СМП и СОНКО, ограничения по выбору способа определения поставщика (подрядчика, исполнителя). </w:t>
      </w:r>
    </w:p>
    <w:p w14:paraId="36FD0BC0" w14:textId="77777777" w:rsidR="00202253" w:rsidRPr="00AC587E" w:rsidRDefault="00202253" w:rsidP="00441190">
      <w:pPr>
        <w:spacing w:after="0" w:line="240" w:lineRule="auto"/>
        <w:ind w:firstLine="709"/>
        <w:contextualSpacing/>
        <w:jc w:val="both"/>
        <w:rPr>
          <w:rFonts w:ascii="Times New Roman" w:eastAsia="Times New Roman" w:hAnsi="Times New Roman" w:cs="Times New Roman"/>
          <w:sz w:val="28"/>
          <w:szCs w:val="28"/>
        </w:rPr>
      </w:pPr>
      <w:r w:rsidRPr="00AC587E">
        <w:rPr>
          <w:rFonts w:ascii="Times New Roman" w:eastAsia="Times New Roman" w:hAnsi="Times New Roman" w:cs="Times New Roman"/>
          <w:sz w:val="28"/>
          <w:szCs w:val="28"/>
        </w:rPr>
        <w:t>- наличие возможности для обеспечения нужд учреждения осуществлять закупки в соответствии с пунктами 4, 5 части 1 статьи 93 Закона № 44-ФЗ.</w:t>
      </w:r>
    </w:p>
    <w:p w14:paraId="24B8A6E8" w14:textId="77777777" w:rsidR="00202253" w:rsidRPr="00AC587E" w:rsidRDefault="00202253" w:rsidP="00441190">
      <w:pPr>
        <w:spacing w:after="0" w:line="240" w:lineRule="auto"/>
        <w:ind w:firstLine="709"/>
        <w:contextualSpacing/>
        <w:jc w:val="both"/>
        <w:rPr>
          <w:rFonts w:ascii="Times New Roman" w:eastAsia="Times New Roman" w:hAnsi="Times New Roman" w:cs="Times New Roman"/>
          <w:sz w:val="28"/>
          <w:szCs w:val="28"/>
        </w:rPr>
      </w:pPr>
      <w:r w:rsidRPr="00AC587E">
        <w:rPr>
          <w:rFonts w:ascii="Times New Roman" w:eastAsia="Times New Roman" w:hAnsi="Times New Roman" w:cs="Times New Roman"/>
          <w:sz w:val="28"/>
          <w:szCs w:val="28"/>
        </w:rPr>
        <w:t>- незначительные объемы закупок, что снижает количество возможных участников.</w:t>
      </w:r>
    </w:p>
    <w:p w14:paraId="5AE7EA2C" w14:textId="3FDA1438" w:rsidR="00202253" w:rsidRPr="00AC587E" w:rsidRDefault="009C4C79" w:rsidP="00441190">
      <w:pPr>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202253" w:rsidRPr="00AC587E">
        <w:rPr>
          <w:rFonts w:ascii="Times New Roman" w:eastAsia="Times New Roman" w:hAnsi="Times New Roman" w:cs="Times New Roman"/>
          <w:sz w:val="28"/>
          <w:szCs w:val="28"/>
        </w:rPr>
        <w:t>отсутствие квалифицированных кадров.</w:t>
      </w:r>
    </w:p>
    <w:p w14:paraId="0E0F764D" w14:textId="77777777" w:rsidR="00202253" w:rsidRPr="00AC587E" w:rsidRDefault="00202253" w:rsidP="00441190">
      <w:pPr>
        <w:spacing w:after="0" w:line="240" w:lineRule="auto"/>
        <w:ind w:firstLine="709"/>
        <w:contextualSpacing/>
        <w:jc w:val="both"/>
        <w:rPr>
          <w:rFonts w:ascii="Times New Roman" w:eastAsia="Times New Roman" w:hAnsi="Times New Roman" w:cs="Times New Roman"/>
          <w:sz w:val="28"/>
          <w:szCs w:val="28"/>
        </w:rPr>
      </w:pPr>
      <w:r w:rsidRPr="00AC587E">
        <w:rPr>
          <w:rFonts w:ascii="Times New Roman" w:eastAsia="Times New Roman" w:hAnsi="Times New Roman" w:cs="Times New Roman"/>
          <w:sz w:val="28"/>
          <w:szCs w:val="28"/>
        </w:rPr>
        <w:t xml:space="preserve">- низкое качество бюджетного планирования на первоначальном этапе бюджетного процесса, выразившееся в увеличении в конце 2021 года бюджета, предназначенного на обеспечение закупочной деятельности </w:t>
      </w:r>
      <w:r w:rsidR="00F85233" w:rsidRPr="00AC587E">
        <w:rPr>
          <w:rFonts w:ascii="Times New Roman" w:eastAsia="Times New Roman" w:hAnsi="Times New Roman" w:cs="Times New Roman"/>
          <w:sz w:val="28"/>
          <w:szCs w:val="28"/>
        </w:rPr>
        <w:t>на 139,3</w:t>
      </w:r>
      <w:r w:rsidRPr="00AC587E">
        <w:rPr>
          <w:rFonts w:ascii="Times New Roman" w:eastAsia="Times New Roman" w:hAnsi="Times New Roman" w:cs="Times New Roman"/>
          <w:sz w:val="28"/>
          <w:szCs w:val="28"/>
        </w:rPr>
        <w:t xml:space="preserve"> %, то есть более чем на треть.</w:t>
      </w:r>
    </w:p>
    <w:p w14:paraId="023A130F" w14:textId="3260549C" w:rsidR="00202253" w:rsidRPr="00AC587E" w:rsidRDefault="00064318" w:rsidP="00441190">
      <w:pPr>
        <w:spacing w:after="0" w:line="240" w:lineRule="auto"/>
        <w:ind w:firstLine="709"/>
        <w:contextualSpacing/>
        <w:jc w:val="both"/>
        <w:rPr>
          <w:rFonts w:ascii="Times New Roman" w:eastAsia="Times New Roman" w:hAnsi="Times New Roman" w:cs="Times New Roman"/>
          <w:sz w:val="28"/>
          <w:szCs w:val="28"/>
        </w:rPr>
      </w:pPr>
      <w:r w:rsidRPr="00AC587E">
        <w:rPr>
          <w:rFonts w:ascii="Times New Roman" w:eastAsia="Times New Roman" w:hAnsi="Times New Roman" w:cs="Times New Roman"/>
          <w:sz w:val="28"/>
          <w:szCs w:val="28"/>
        </w:rPr>
        <w:t>6)</w:t>
      </w:r>
      <w:r w:rsidR="00202253" w:rsidRPr="00AC587E">
        <w:rPr>
          <w:rFonts w:ascii="Times New Roman" w:eastAsia="Times New Roman" w:hAnsi="Times New Roman" w:cs="Times New Roman"/>
          <w:sz w:val="28"/>
          <w:szCs w:val="28"/>
        </w:rPr>
        <w:t xml:space="preserve"> В контрактах, в нарушение части 1 статьи 23 Закона № 44-ФЗ, не обозначен  идентификационный код закупки.</w:t>
      </w:r>
    </w:p>
    <w:p w14:paraId="08F9EAF0" w14:textId="77777777" w:rsidR="00202253" w:rsidRPr="00AC587E" w:rsidRDefault="00064318" w:rsidP="00441190">
      <w:pPr>
        <w:spacing w:after="0" w:line="240" w:lineRule="auto"/>
        <w:ind w:firstLine="709"/>
        <w:contextualSpacing/>
        <w:jc w:val="both"/>
        <w:rPr>
          <w:rFonts w:ascii="Times New Roman" w:eastAsia="Times New Roman" w:hAnsi="Times New Roman" w:cs="Times New Roman"/>
          <w:sz w:val="28"/>
          <w:szCs w:val="28"/>
        </w:rPr>
      </w:pPr>
      <w:r w:rsidRPr="00AC587E">
        <w:rPr>
          <w:rFonts w:ascii="Times New Roman" w:eastAsia="Times New Roman" w:hAnsi="Times New Roman" w:cs="Times New Roman"/>
          <w:sz w:val="28"/>
          <w:szCs w:val="28"/>
        </w:rPr>
        <w:lastRenderedPageBreak/>
        <w:t>7)</w:t>
      </w:r>
      <w:r w:rsidR="00202253" w:rsidRPr="00AC587E">
        <w:rPr>
          <w:rFonts w:ascii="Times New Roman" w:eastAsia="Times New Roman" w:hAnsi="Times New Roman" w:cs="Times New Roman"/>
          <w:sz w:val="28"/>
          <w:szCs w:val="28"/>
        </w:rPr>
        <w:t xml:space="preserve"> Заключены 4 контракта  с одним подрядчиком на выполнение услуг одного вида с признаками «искусственного дробления» во избежание конкурентной процедуры.</w:t>
      </w:r>
    </w:p>
    <w:p w14:paraId="76B6AD69" w14:textId="7BA36A38" w:rsidR="00202253" w:rsidRPr="00AC587E" w:rsidRDefault="00064318" w:rsidP="00441190">
      <w:pPr>
        <w:spacing w:after="0" w:line="240" w:lineRule="auto"/>
        <w:ind w:firstLine="709"/>
        <w:contextualSpacing/>
        <w:jc w:val="both"/>
        <w:rPr>
          <w:rFonts w:ascii="Times New Roman" w:eastAsia="Times New Roman" w:hAnsi="Times New Roman" w:cs="Times New Roman"/>
          <w:sz w:val="28"/>
          <w:szCs w:val="28"/>
        </w:rPr>
      </w:pPr>
      <w:r w:rsidRPr="00AC587E">
        <w:rPr>
          <w:rFonts w:ascii="Times New Roman" w:eastAsia="Times New Roman" w:hAnsi="Times New Roman" w:cs="Times New Roman"/>
          <w:sz w:val="28"/>
          <w:szCs w:val="28"/>
        </w:rPr>
        <w:t>8)</w:t>
      </w:r>
      <w:r w:rsidR="00202253" w:rsidRPr="00AC587E">
        <w:rPr>
          <w:rFonts w:ascii="Times New Roman" w:eastAsia="Times New Roman" w:hAnsi="Times New Roman" w:cs="Times New Roman"/>
          <w:sz w:val="28"/>
          <w:szCs w:val="28"/>
        </w:rPr>
        <w:t xml:space="preserve"> Отсутствуют контракт, документы и информация в реестре контрактов за 2021 год,  а также нарушены сроки направления документов и информации, установленные частями</w:t>
      </w:r>
      <w:r w:rsidR="009C4C79">
        <w:rPr>
          <w:rFonts w:ascii="Times New Roman" w:eastAsia="Times New Roman" w:hAnsi="Times New Roman" w:cs="Times New Roman"/>
          <w:sz w:val="28"/>
          <w:szCs w:val="28"/>
        </w:rPr>
        <w:t xml:space="preserve"> 2, 3 статьи 103 Закона № 44-ФЗ по</w:t>
      </w:r>
      <w:r w:rsidR="00202253" w:rsidRPr="00AC587E">
        <w:rPr>
          <w:rFonts w:ascii="Times New Roman" w:eastAsia="Times New Roman" w:hAnsi="Times New Roman" w:cs="Times New Roman"/>
          <w:sz w:val="28"/>
          <w:szCs w:val="28"/>
        </w:rPr>
        <w:t xml:space="preserve"> контракту за 2022 год.</w:t>
      </w:r>
    </w:p>
    <w:p w14:paraId="59279D21" w14:textId="77777777" w:rsidR="00202253" w:rsidRPr="00AC587E" w:rsidRDefault="00064318" w:rsidP="00441190">
      <w:pPr>
        <w:spacing w:after="0" w:line="240" w:lineRule="auto"/>
        <w:ind w:firstLine="709"/>
        <w:contextualSpacing/>
        <w:jc w:val="both"/>
        <w:rPr>
          <w:rFonts w:ascii="Times New Roman" w:eastAsia="Times New Roman" w:hAnsi="Times New Roman" w:cs="Times New Roman"/>
          <w:sz w:val="28"/>
          <w:szCs w:val="28"/>
        </w:rPr>
      </w:pPr>
      <w:r w:rsidRPr="00AC587E">
        <w:rPr>
          <w:rFonts w:ascii="Times New Roman" w:eastAsia="Times New Roman" w:hAnsi="Times New Roman" w:cs="Times New Roman"/>
          <w:sz w:val="28"/>
          <w:szCs w:val="28"/>
        </w:rPr>
        <w:t>9)</w:t>
      </w:r>
      <w:r w:rsidR="00202253" w:rsidRPr="00AC587E">
        <w:rPr>
          <w:rFonts w:ascii="Times New Roman" w:eastAsia="Times New Roman" w:hAnsi="Times New Roman" w:cs="Times New Roman"/>
          <w:sz w:val="28"/>
          <w:szCs w:val="28"/>
        </w:rPr>
        <w:t xml:space="preserve"> Нарушен срок оплаты по 17 муниципальным контрактам.</w:t>
      </w:r>
    </w:p>
    <w:p w14:paraId="5FC3DF9E" w14:textId="77777777" w:rsidR="00D05132" w:rsidRPr="00AC587E" w:rsidRDefault="00D05132" w:rsidP="00441190">
      <w:pPr>
        <w:autoSpaceDE w:val="0"/>
        <w:autoSpaceDN w:val="0"/>
        <w:adjustRightInd w:val="0"/>
        <w:spacing w:after="0" w:line="240" w:lineRule="auto"/>
        <w:ind w:firstLine="709"/>
        <w:jc w:val="both"/>
        <w:rPr>
          <w:rFonts w:ascii="Times New Roman" w:hAnsi="Times New Roman" w:cs="Times New Roman"/>
          <w:bCs/>
          <w:sz w:val="28"/>
          <w:szCs w:val="28"/>
        </w:rPr>
      </w:pPr>
      <w:r w:rsidRPr="00AC587E">
        <w:rPr>
          <w:rFonts w:ascii="Times New Roman" w:hAnsi="Times New Roman" w:cs="Times New Roman"/>
          <w:sz w:val="28"/>
          <w:szCs w:val="28"/>
        </w:rPr>
        <w:t>Для принятия мер по устранению выявленных нарушений и недостатков объекту контроля внесено представление.</w:t>
      </w:r>
    </w:p>
    <w:p w14:paraId="78668810" w14:textId="77777777" w:rsidR="00FB677C" w:rsidRPr="00AC587E" w:rsidRDefault="00FB677C" w:rsidP="00441190">
      <w:pPr>
        <w:spacing w:after="0" w:line="240" w:lineRule="auto"/>
        <w:ind w:firstLine="709"/>
        <w:contextualSpacing/>
        <w:jc w:val="both"/>
        <w:rPr>
          <w:rFonts w:ascii="Times New Roman" w:eastAsia="Times New Roman" w:hAnsi="Times New Roman" w:cs="Times New Roman"/>
          <w:sz w:val="28"/>
          <w:szCs w:val="28"/>
        </w:rPr>
      </w:pPr>
      <w:r w:rsidRPr="00AC587E">
        <w:rPr>
          <w:rFonts w:ascii="Times New Roman" w:eastAsia="Times New Roman" w:hAnsi="Times New Roman" w:cs="Times New Roman"/>
          <w:sz w:val="28"/>
          <w:szCs w:val="28"/>
        </w:rPr>
        <w:t>По итогам рассмотрения представления поступила информация о принятых учреждением мерах и исполнении предложений Контрольно-счетной палаты.</w:t>
      </w:r>
    </w:p>
    <w:p w14:paraId="107EBB96" w14:textId="77777777" w:rsidR="00FB677C" w:rsidRPr="00AC587E" w:rsidRDefault="00FB677C" w:rsidP="00441190">
      <w:pPr>
        <w:spacing w:after="0" w:line="240" w:lineRule="auto"/>
        <w:ind w:firstLine="709"/>
        <w:jc w:val="both"/>
        <w:rPr>
          <w:rFonts w:ascii="Times New Roman" w:hAnsi="Times New Roman" w:cs="Times New Roman"/>
          <w:sz w:val="28"/>
          <w:szCs w:val="28"/>
        </w:rPr>
      </w:pPr>
      <w:r w:rsidRPr="00AC587E">
        <w:rPr>
          <w:rFonts w:ascii="Times New Roman" w:eastAsia="Times New Roman" w:hAnsi="Times New Roman" w:cs="Times New Roman"/>
          <w:sz w:val="28"/>
          <w:szCs w:val="28"/>
        </w:rPr>
        <w:t>Результаты контрольного мероприятия размещены на официальном сайте администрации Ханты-Мансийского района.</w:t>
      </w:r>
    </w:p>
    <w:p w14:paraId="68EF2103" w14:textId="6DAE3643" w:rsidR="00FB677C" w:rsidRPr="00AC587E" w:rsidRDefault="00FB677C" w:rsidP="0044119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C587E">
        <w:rPr>
          <w:rFonts w:ascii="Times New Roman" w:eastAsia="Times New Roman" w:hAnsi="Times New Roman" w:cs="Times New Roman"/>
          <w:sz w:val="28"/>
          <w:szCs w:val="28"/>
        </w:rPr>
        <w:t>Материалы контрольного мероприятия направлены в Ханты-Мансийскую межрайонную прокуратуру.</w:t>
      </w:r>
    </w:p>
    <w:p w14:paraId="38D260C8" w14:textId="77777777" w:rsidR="00026F56" w:rsidRPr="00AC587E" w:rsidRDefault="00026F56" w:rsidP="00441190">
      <w:pPr>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AC587E">
        <w:rPr>
          <w:rFonts w:ascii="Times New Roman" w:eastAsia="Times New Roman" w:hAnsi="Times New Roman" w:cs="Times New Roman"/>
          <w:sz w:val="28"/>
          <w:szCs w:val="28"/>
        </w:rPr>
        <w:t>В результате рассмотрения материалов контрольного мероприятия</w:t>
      </w:r>
      <w:r w:rsidRPr="00AC587E">
        <w:rPr>
          <w:rFonts w:ascii="Times New Roman" w:eastAsia="Times New Roman" w:hAnsi="Times New Roman" w:cs="Times New Roman"/>
          <w:bCs/>
          <w:sz w:val="28"/>
          <w:szCs w:val="28"/>
        </w:rPr>
        <w:t xml:space="preserve"> </w:t>
      </w:r>
      <w:r w:rsidRPr="00AC587E">
        <w:rPr>
          <w:rFonts w:ascii="Times New Roman" w:eastAsia="Times New Roman" w:hAnsi="Times New Roman" w:cs="Times New Roman"/>
          <w:sz w:val="28"/>
          <w:szCs w:val="28"/>
        </w:rPr>
        <w:t xml:space="preserve">по существу </w:t>
      </w:r>
      <w:r w:rsidRPr="00AC587E">
        <w:rPr>
          <w:rFonts w:ascii="Times New Roman" w:eastAsia="Times New Roman" w:hAnsi="Times New Roman" w:cs="Times New Roman"/>
          <w:bCs/>
          <w:sz w:val="28"/>
          <w:szCs w:val="28"/>
        </w:rPr>
        <w:t xml:space="preserve">за </w:t>
      </w:r>
      <w:r w:rsidRPr="00AC587E">
        <w:rPr>
          <w:rFonts w:ascii="Times New Roman" w:hAnsi="Times New Roman" w:cs="Times New Roman"/>
          <w:sz w:val="28"/>
          <w:szCs w:val="28"/>
        </w:rPr>
        <w:t>нарушение Федерального закона от 05.04.2013 44-ФЗ «О контрактной системе в сфере закупок товаров, работ, услуг для обеспечения государственных и муниципальных нужд</w:t>
      </w:r>
      <w:r w:rsidRPr="00AC587E">
        <w:rPr>
          <w:rFonts w:ascii="Times New Roman" w:eastAsia="Times New Roman" w:hAnsi="Times New Roman" w:cs="Times New Roman"/>
          <w:sz w:val="28"/>
          <w:szCs w:val="28"/>
        </w:rPr>
        <w:t xml:space="preserve">» </w:t>
      </w:r>
      <w:r w:rsidRPr="00AC587E">
        <w:rPr>
          <w:rFonts w:ascii="Times New Roman" w:hAnsi="Times New Roman" w:cs="Times New Roman"/>
          <w:sz w:val="28"/>
          <w:szCs w:val="28"/>
        </w:rPr>
        <w:t xml:space="preserve">в отношении 1 должностного лица  возбуждено 1 дело об административных правонарушениях и </w:t>
      </w:r>
      <w:r w:rsidRPr="00AC587E">
        <w:rPr>
          <w:rFonts w:ascii="Times New Roman" w:eastAsia="Times New Roman" w:hAnsi="Times New Roman" w:cs="Times New Roman"/>
          <w:sz w:val="28"/>
          <w:szCs w:val="28"/>
        </w:rPr>
        <w:t>назначено наказание в виде административного штрафа  – 20 000,0 рублей.</w:t>
      </w:r>
      <w:proofErr w:type="gramEnd"/>
    </w:p>
    <w:p w14:paraId="79D7B9AF" w14:textId="7642D757" w:rsidR="00C412F8" w:rsidRPr="00AC587E" w:rsidRDefault="001B119E" w:rsidP="0044119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C587E">
        <w:rPr>
          <w:rFonts w:ascii="Times New Roman" w:eastAsia="Times New Roman" w:hAnsi="Times New Roman" w:cs="Times New Roman"/>
          <w:bCs/>
          <w:sz w:val="28"/>
          <w:szCs w:val="28"/>
        </w:rPr>
        <w:t>5. По резул</w:t>
      </w:r>
      <w:r w:rsidR="00FC7369" w:rsidRPr="00AC587E">
        <w:rPr>
          <w:rFonts w:ascii="Times New Roman" w:eastAsia="Times New Roman" w:hAnsi="Times New Roman" w:cs="Times New Roman"/>
          <w:bCs/>
          <w:sz w:val="28"/>
          <w:szCs w:val="28"/>
        </w:rPr>
        <w:t>ьтатам контрольного мероприятия</w:t>
      </w:r>
      <w:r w:rsidRPr="00AC587E">
        <w:rPr>
          <w:rFonts w:ascii="Times New Roman" w:eastAsia="Times New Roman" w:hAnsi="Times New Roman" w:cs="Times New Roman"/>
          <w:bCs/>
          <w:sz w:val="28"/>
          <w:szCs w:val="28"/>
        </w:rPr>
        <w:t xml:space="preserve"> «Проверка соблюдения установленного порядка управления и распоряжения имуществом, находящимся в собственности муниципального образования «Сельское поселение Цингалы», исследуемый период 2018-2020 годы, (переходящее с 2021 года), объем проверенных средств составил </w:t>
      </w:r>
      <w:r w:rsidR="00B52F27" w:rsidRPr="00AC587E">
        <w:rPr>
          <w:rFonts w:ascii="Times New Roman" w:eastAsia="Times New Roman" w:hAnsi="Times New Roman" w:cs="Times New Roman"/>
          <w:bCs/>
          <w:sz w:val="28"/>
          <w:szCs w:val="28"/>
        </w:rPr>
        <w:t>440 596,2</w:t>
      </w:r>
      <w:r w:rsidRPr="00AC587E">
        <w:rPr>
          <w:rFonts w:ascii="Times New Roman" w:eastAsia="Times New Roman" w:hAnsi="Times New Roman" w:cs="Times New Roman"/>
          <w:bCs/>
          <w:sz w:val="28"/>
          <w:szCs w:val="28"/>
        </w:rPr>
        <w:t xml:space="preserve"> тыс. рублей, выявлено </w:t>
      </w:r>
      <w:r w:rsidR="00B52F27" w:rsidRPr="00AC587E">
        <w:rPr>
          <w:rFonts w:ascii="Times New Roman" w:eastAsia="Times New Roman" w:hAnsi="Times New Roman" w:cs="Times New Roman"/>
          <w:bCs/>
          <w:sz w:val="28"/>
          <w:szCs w:val="28"/>
        </w:rPr>
        <w:t xml:space="preserve">19 </w:t>
      </w:r>
      <w:r w:rsidRPr="00AC587E">
        <w:rPr>
          <w:rFonts w:ascii="Times New Roman" w:eastAsia="Times New Roman" w:hAnsi="Times New Roman" w:cs="Times New Roman"/>
          <w:bCs/>
          <w:sz w:val="28"/>
          <w:szCs w:val="28"/>
        </w:rPr>
        <w:t>нарушений</w:t>
      </w:r>
      <w:r w:rsidR="00B52F27" w:rsidRPr="00AC587E">
        <w:rPr>
          <w:rFonts w:ascii="Times New Roman" w:eastAsia="Times New Roman" w:hAnsi="Times New Roman" w:cs="Times New Roman"/>
          <w:bCs/>
          <w:sz w:val="28"/>
          <w:szCs w:val="28"/>
        </w:rPr>
        <w:t>.</w:t>
      </w:r>
      <w:r w:rsidR="00FC7369" w:rsidRPr="00AC587E">
        <w:rPr>
          <w:rFonts w:ascii="Times New Roman" w:eastAsia="Times New Roman" w:hAnsi="Times New Roman" w:cs="Times New Roman"/>
          <w:bCs/>
          <w:sz w:val="28"/>
          <w:szCs w:val="28"/>
        </w:rPr>
        <w:t xml:space="preserve"> </w:t>
      </w:r>
      <w:proofErr w:type="gramStart"/>
      <w:r w:rsidR="00FC7369" w:rsidRPr="00AC587E">
        <w:rPr>
          <w:rFonts w:ascii="Times New Roman" w:eastAsia="Times New Roman" w:hAnsi="Times New Roman" w:cs="Times New Roman"/>
          <w:bCs/>
          <w:sz w:val="28"/>
          <w:szCs w:val="28"/>
        </w:rPr>
        <w:t>В связи с неоднократным непред</w:t>
      </w:r>
      <w:r w:rsidR="00F85233" w:rsidRPr="00AC587E">
        <w:rPr>
          <w:rFonts w:ascii="Times New Roman" w:eastAsia="Times New Roman" w:hAnsi="Times New Roman" w:cs="Times New Roman"/>
          <w:bCs/>
          <w:sz w:val="28"/>
          <w:szCs w:val="28"/>
        </w:rPr>
        <w:t>о</w:t>
      </w:r>
      <w:r w:rsidR="00FC7369" w:rsidRPr="00AC587E">
        <w:rPr>
          <w:rFonts w:ascii="Times New Roman" w:eastAsia="Times New Roman" w:hAnsi="Times New Roman" w:cs="Times New Roman"/>
          <w:bCs/>
          <w:sz w:val="28"/>
          <w:szCs w:val="28"/>
        </w:rPr>
        <w:t>ставлением</w:t>
      </w:r>
      <w:r w:rsidR="00B52F27" w:rsidRPr="00AC587E">
        <w:rPr>
          <w:rFonts w:ascii="Times New Roman" w:eastAsia="Times New Roman" w:hAnsi="Times New Roman" w:cs="Times New Roman"/>
          <w:bCs/>
          <w:sz w:val="28"/>
          <w:szCs w:val="28"/>
        </w:rPr>
        <w:t xml:space="preserve"> объектом контроля – муниципальным образованием «Сельское поселение Цингалы» (администрация) документов по запросам Контрольно-счетной палаты </w:t>
      </w:r>
      <w:r w:rsidR="00C412F8" w:rsidRPr="00AC587E">
        <w:rPr>
          <w:rFonts w:ascii="Times New Roman" w:eastAsia="Times New Roman" w:hAnsi="Times New Roman" w:cs="Times New Roman"/>
          <w:bCs/>
          <w:sz w:val="28"/>
          <w:szCs w:val="28"/>
        </w:rPr>
        <w:t>(трижды в 2021 году, дважды в 2022 году)</w:t>
      </w:r>
      <w:r w:rsidR="00B52F27" w:rsidRPr="00AC587E">
        <w:rPr>
          <w:rFonts w:ascii="Times New Roman" w:eastAsia="Times New Roman" w:hAnsi="Times New Roman" w:cs="Times New Roman"/>
          <w:bCs/>
          <w:sz w:val="28"/>
          <w:szCs w:val="28"/>
        </w:rPr>
        <w:t xml:space="preserve">, необходимых для проведения контрольного мероприятия в адрес объекта контроля </w:t>
      </w:r>
      <w:r w:rsidR="00B4390C">
        <w:rPr>
          <w:rFonts w:ascii="Times New Roman" w:eastAsia="Times New Roman" w:hAnsi="Times New Roman" w:cs="Times New Roman"/>
          <w:bCs/>
          <w:sz w:val="28"/>
          <w:szCs w:val="28"/>
        </w:rPr>
        <w:t>н</w:t>
      </w:r>
      <w:r w:rsidR="00B52F27" w:rsidRPr="00AC587E">
        <w:rPr>
          <w:rFonts w:ascii="Times New Roman" w:eastAsia="Times New Roman" w:hAnsi="Times New Roman" w:cs="Times New Roman"/>
          <w:bCs/>
          <w:sz w:val="28"/>
          <w:szCs w:val="28"/>
        </w:rPr>
        <w:t xml:space="preserve">аправлены Акт по факту создания препятствий и Предписание с требованием </w:t>
      </w:r>
      <w:r w:rsidR="00B52F27" w:rsidRPr="00AC587E">
        <w:rPr>
          <w:rFonts w:ascii="Times New Roman" w:eastAsia="Times New Roman" w:hAnsi="Times New Roman" w:cs="Times New Roman"/>
          <w:sz w:val="28"/>
          <w:szCs w:val="28"/>
        </w:rPr>
        <w:t>незамедлительного устранения препятствий в осуществлении деятельности сотрудникам Контрольно-счетной палаты и представлением предусмотренными запросами документов и</w:t>
      </w:r>
      <w:proofErr w:type="gramEnd"/>
      <w:r w:rsidR="00B52F27" w:rsidRPr="00AC587E">
        <w:rPr>
          <w:rFonts w:ascii="Times New Roman" w:eastAsia="Times New Roman" w:hAnsi="Times New Roman" w:cs="Times New Roman"/>
          <w:sz w:val="28"/>
          <w:szCs w:val="28"/>
        </w:rPr>
        <w:t xml:space="preserve"> материалов. Объектом контроля требования предписания не выполнены.</w:t>
      </w:r>
      <w:r w:rsidR="00C60EA7" w:rsidRPr="00AC587E">
        <w:rPr>
          <w:rFonts w:ascii="Times New Roman" w:eastAsia="Times New Roman" w:hAnsi="Times New Roman" w:cs="Times New Roman"/>
          <w:sz w:val="28"/>
          <w:szCs w:val="28"/>
        </w:rPr>
        <w:t xml:space="preserve"> </w:t>
      </w:r>
    </w:p>
    <w:p w14:paraId="63FB7764" w14:textId="77777777" w:rsidR="001B119E" w:rsidRPr="00AC587E" w:rsidRDefault="00324B7E" w:rsidP="0044119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C587E">
        <w:rPr>
          <w:rFonts w:ascii="Times New Roman" w:eastAsia="Times New Roman" w:hAnsi="Times New Roman" w:cs="Times New Roman"/>
          <w:sz w:val="28"/>
          <w:szCs w:val="28"/>
        </w:rPr>
        <w:t xml:space="preserve">С учетом </w:t>
      </w:r>
      <w:r w:rsidR="00C412F8" w:rsidRPr="00AC587E">
        <w:rPr>
          <w:rFonts w:ascii="Times New Roman" w:eastAsia="Times New Roman" w:hAnsi="Times New Roman" w:cs="Times New Roman"/>
          <w:sz w:val="28"/>
          <w:szCs w:val="28"/>
        </w:rPr>
        <w:t xml:space="preserve">объема представленных </w:t>
      </w:r>
      <w:r w:rsidRPr="00AC587E">
        <w:rPr>
          <w:rFonts w:ascii="Times New Roman" w:eastAsia="Times New Roman" w:hAnsi="Times New Roman" w:cs="Times New Roman"/>
          <w:sz w:val="28"/>
          <w:szCs w:val="28"/>
        </w:rPr>
        <w:t xml:space="preserve">документов </w:t>
      </w:r>
      <w:r w:rsidR="00C412F8" w:rsidRPr="00AC587E">
        <w:rPr>
          <w:rFonts w:ascii="Times New Roman" w:eastAsia="Times New Roman" w:hAnsi="Times New Roman" w:cs="Times New Roman"/>
          <w:sz w:val="28"/>
          <w:szCs w:val="28"/>
        </w:rPr>
        <w:t>установлено следующе</w:t>
      </w:r>
      <w:r w:rsidR="001B119E" w:rsidRPr="00AC587E">
        <w:rPr>
          <w:rFonts w:ascii="Times New Roman" w:eastAsia="Times New Roman" w:hAnsi="Times New Roman" w:cs="Times New Roman"/>
          <w:sz w:val="28"/>
          <w:szCs w:val="28"/>
        </w:rPr>
        <w:t>е</w:t>
      </w:r>
      <w:r w:rsidR="00C412F8" w:rsidRPr="00AC587E">
        <w:rPr>
          <w:rFonts w:ascii="Times New Roman" w:eastAsia="Times New Roman" w:hAnsi="Times New Roman" w:cs="Times New Roman"/>
          <w:sz w:val="28"/>
          <w:szCs w:val="28"/>
        </w:rPr>
        <w:t>:</w:t>
      </w:r>
    </w:p>
    <w:p w14:paraId="41202B3E" w14:textId="77777777" w:rsidR="00B52F27" w:rsidRPr="00AC587E" w:rsidRDefault="00BB5582" w:rsidP="00FF3EA9">
      <w:pPr>
        <w:suppressAutoHyphens/>
        <w:spacing w:after="0" w:line="240" w:lineRule="auto"/>
        <w:ind w:firstLine="705"/>
        <w:contextualSpacing/>
        <w:jc w:val="both"/>
        <w:rPr>
          <w:rFonts w:ascii="Times New Roman" w:eastAsia="Times New Roman" w:hAnsi="Times New Roman" w:cs="Times New Roman"/>
          <w:sz w:val="28"/>
          <w:szCs w:val="28"/>
        </w:rPr>
      </w:pPr>
      <w:r w:rsidRPr="00AC587E">
        <w:rPr>
          <w:rFonts w:ascii="Times New Roman" w:eastAsia="Times New Roman" w:hAnsi="Times New Roman" w:cs="Times New Roman"/>
          <w:sz w:val="28"/>
          <w:szCs w:val="28"/>
        </w:rPr>
        <w:t>1)</w:t>
      </w:r>
      <w:r w:rsidR="00B52F27" w:rsidRPr="00AC587E">
        <w:rPr>
          <w:rFonts w:ascii="Times New Roman" w:eastAsia="Times New Roman" w:hAnsi="Times New Roman" w:cs="Times New Roman"/>
          <w:sz w:val="28"/>
          <w:szCs w:val="28"/>
        </w:rPr>
        <w:t xml:space="preserve"> Учетная политика администрации сельского поселения Цингалы не содержит механизма ведения аналитического учета </w:t>
      </w:r>
      <w:r w:rsidR="00C412F8" w:rsidRPr="00AC587E">
        <w:rPr>
          <w:rFonts w:ascii="Times New Roman" w:eastAsia="Times New Roman" w:hAnsi="Times New Roman" w:cs="Times New Roman"/>
          <w:sz w:val="28"/>
          <w:szCs w:val="28"/>
        </w:rPr>
        <w:t>по объектам</w:t>
      </w:r>
      <w:r w:rsidR="00B52F27" w:rsidRPr="00AC587E">
        <w:rPr>
          <w:rFonts w:ascii="Times New Roman" w:eastAsia="Times New Roman" w:hAnsi="Times New Roman" w:cs="Times New Roman"/>
          <w:sz w:val="28"/>
          <w:szCs w:val="28"/>
        </w:rPr>
        <w:t xml:space="preserve"> в составе имущества казны.</w:t>
      </w:r>
    </w:p>
    <w:p w14:paraId="0A27C34B" w14:textId="27F111C1" w:rsidR="00BB5582" w:rsidRPr="00AC587E" w:rsidRDefault="00BB5582" w:rsidP="00FF3EA9">
      <w:pPr>
        <w:suppressAutoHyphens/>
        <w:spacing w:after="0" w:line="240" w:lineRule="auto"/>
        <w:ind w:firstLine="705"/>
        <w:contextualSpacing/>
        <w:jc w:val="both"/>
        <w:rPr>
          <w:rFonts w:ascii="Times New Roman" w:eastAsia="Times New Roman" w:hAnsi="Times New Roman" w:cs="Times New Roman"/>
          <w:sz w:val="28"/>
          <w:szCs w:val="28"/>
        </w:rPr>
      </w:pPr>
      <w:proofErr w:type="gramStart"/>
      <w:r w:rsidRPr="00AC587E">
        <w:rPr>
          <w:rFonts w:ascii="Times New Roman" w:eastAsia="Times New Roman" w:hAnsi="Times New Roman" w:cs="Times New Roman"/>
          <w:sz w:val="28"/>
          <w:szCs w:val="28"/>
        </w:rPr>
        <w:t xml:space="preserve">2) </w:t>
      </w:r>
      <w:r w:rsidRPr="00AC587E">
        <w:rPr>
          <w:rFonts w:ascii="Times New Roman" w:eastAsia="Times New Roman" w:hAnsi="Times New Roman" w:cs="Times New Roman"/>
          <w:sz w:val="28"/>
          <w:szCs w:val="28"/>
          <w:lang w:eastAsia="x-none"/>
        </w:rPr>
        <w:t>В</w:t>
      </w:r>
      <w:r w:rsidRPr="00AC587E">
        <w:rPr>
          <w:rFonts w:ascii="Times New Roman" w:eastAsia="Times New Roman" w:hAnsi="Times New Roman" w:cs="Times New Roman"/>
          <w:sz w:val="28"/>
          <w:szCs w:val="28"/>
          <w:lang w:val="x-none" w:eastAsia="x-none"/>
        </w:rPr>
        <w:t xml:space="preserve"> учетной политике </w:t>
      </w:r>
      <w:r w:rsidRPr="00AC587E">
        <w:rPr>
          <w:rFonts w:ascii="Times New Roman" w:eastAsia="Times New Roman" w:hAnsi="Times New Roman" w:cs="Times New Roman"/>
          <w:sz w:val="28"/>
          <w:szCs w:val="28"/>
          <w:lang w:eastAsia="x-none"/>
        </w:rPr>
        <w:t xml:space="preserve">администрации сельского поселения </w:t>
      </w:r>
      <w:r w:rsidRPr="00AC587E">
        <w:rPr>
          <w:rFonts w:ascii="Times New Roman" w:eastAsia="Times New Roman" w:hAnsi="Times New Roman" w:cs="Times New Roman"/>
          <w:sz w:val="28"/>
          <w:szCs w:val="28"/>
          <w:lang w:val="x-none" w:eastAsia="x-none"/>
        </w:rPr>
        <w:t xml:space="preserve">Цингалы отражены сведения о </w:t>
      </w:r>
      <w:r w:rsidRPr="00AC587E">
        <w:rPr>
          <w:rFonts w:ascii="Times New Roman" w:eastAsia="Times New Roman" w:hAnsi="Times New Roman" w:cs="Times New Roman"/>
          <w:sz w:val="28"/>
          <w:szCs w:val="28"/>
          <w:lang w:eastAsia="x-none"/>
        </w:rPr>
        <w:t>ведении бухгалтерского учета</w:t>
      </w:r>
      <w:r w:rsidRPr="00AC587E">
        <w:rPr>
          <w:rFonts w:ascii="Times New Roman" w:eastAsia="Times New Roman" w:hAnsi="Times New Roman" w:cs="Times New Roman"/>
          <w:sz w:val="28"/>
          <w:szCs w:val="28"/>
          <w:lang w:val="x-none" w:eastAsia="x-none"/>
        </w:rPr>
        <w:t xml:space="preserve"> по МКУК «СДКД</w:t>
      </w:r>
      <w:r w:rsidRPr="00AC587E">
        <w:rPr>
          <w:rFonts w:ascii="Times New Roman" w:eastAsia="Times New Roman" w:hAnsi="Times New Roman" w:cs="Times New Roman"/>
          <w:sz w:val="28"/>
          <w:szCs w:val="28"/>
          <w:lang w:eastAsia="x-none"/>
        </w:rPr>
        <w:t xml:space="preserve"> </w:t>
      </w:r>
      <w:r w:rsidRPr="00AC587E">
        <w:rPr>
          <w:rFonts w:ascii="Times New Roman" w:eastAsia="Times New Roman" w:hAnsi="Times New Roman" w:cs="Times New Roman"/>
          <w:sz w:val="28"/>
          <w:szCs w:val="28"/>
          <w:lang w:val="x-none" w:eastAsia="x-none"/>
        </w:rPr>
        <w:t>с.</w:t>
      </w:r>
      <w:r w:rsidRPr="00AC587E">
        <w:rPr>
          <w:rFonts w:ascii="Times New Roman" w:eastAsia="Times New Roman" w:hAnsi="Times New Roman" w:cs="Times New Roman"/>
          <w:sz w:val="28"/>
          <w:szCs w:val="28"/>
          <w:lang w:eastAsia="x-none"/>
        </w:rPr>
        <w:t xml:space="preserve"> </w:t>
      </w:r>
      <w:proofErr w:type="spellStart"/>
      <w:r w:rsidRPr="00AC587E">
        <w:rPr>
          <w:rFonts w:ascii="Times New Roman" w:eastAsia="Times New Roman" w:hAnsi="Times New Roman" w:cs="Times New Roman"/>
          <w:sz w:val="28"/>
          <w:szCs w:val="28"/>
          <w:lang w:val="x-none" w:eastAsia="x-none"/>
        </w:rPr>
        <w:t>Цингалы</w:t>
      </w:r>
      <w:proofErr w:type="spellEnd"/>
      <w:r w:rsidRPr="00AC587E">
        <w:rPr>
          <w:rFonts w:ascii="Times New Roman" w:eastAsia="Times New Roman" w:hAnsi="Times New Roman" w:cs="Times New Roman"/>
          <w:sz w:val="28"/>
          <w:szCs w:val="28"/>
          <w:lang w:val="x-none" w:eastAsia="x-none"/>
        </w:rPr>
        <w:t xml:space="preserve">» </w:t>
      </w:r>
      <w:r w:rsidR="008A41A2" w:rsidRPr="008A41A2">
        <w:rPr>
          <w:rFonts w:ascii="Times New Roman" w:eastAsia="Times New Roman" w:hAnsi="Times New Roman" w:cs="Times New Roman"/>
          <w:sz w:val="28"/>
          <w:szCs w:val="28"/>
          <w:lang w:val="x-none" w:eastAsia="x-none"/>
        </w:rPr>
        <w:t>–</w:t>
      </w:r>
      <w:r w:rsidR="008A41A2">
        <w:rPr>
          <w:rFonts w:ascii="Times New Roman" w:eastAsia="Times New Roman" w:hAnsi="Times New Roman" w:cs="Times New Roman"/>
          <w:sz w:val="28"/>
          <w:szCs w:val="28"/>
          <w:lang w:eastAsia="x-none"/>
        </w:rPr>
        <w:t xml:space="preserve"> </w:t>
      </w:r>
      <w:r w:rsidRPr="00AC587E">
        <w:rPr>
          <w:rFonts w:ascii="Times New Roman" w:eastAsia="Times New Roman" w:hAnsi="Times New Roman" w:cs="Times New Roman"/>
          <w:sz w:val="28"/>
          <w:szCs w:val="28"/>
          <w:lang w:val="x-none" w:eastAsia="x-none"/>
        </w:rPr>
        <w:t xml:space="preserve">другого самостоятельного юридического лица, в то время как каждым субъектом учета (самостоятельным юридическим лицом) </w:t>
      </w:r>
      <w:r w:rsidRPr="00AC587E">
        <w:rPr>
          <w:rFonts w:ascii="Times New Roman" w:eastAsia="Calibri" w:hAnsi="Times New Roman" w:cs="Times New Roman"/>
          <w:sz w:val="28"/>
          <w:szCs w:val="28"/>
          <w:lang w:val="x-none" w:eastAsia="x-none"/>
        </w:rPr>
        <w:t>в целях организации</w:t>
      </w:r>
      <w:r w:rsidRPr="00AC587E">
        <w:rPr>
          <w:rFonts w:ascii="Times New Roman" w:eastAsia="Calibri" w:hAnsi="Times New Roman" w:cs="Times New Roman"/>
          <w:sz w:val="28"/>
          <w:szCs w:val="28"/>
          <w:lang w:eastAsia="x-none"/>
        </w:rPr>
        <w:t xml:space="preserve"> </w:t>
      </w:r>
      <w:r w:rsidRPr="00AC587E">
        <w:rPr>
          <w:rFonts w:ascii="Times New Roman" w:eastAsia="Calibri" w:hAnsi="Times New Roman" w:cs="Times New Roman"/>
          <w:sz w:val="28"/>
          <w:szCs w:val="28"/>
          <w:lang w:val="x-none" w:eastAsia="x-none"/>
        </w:rPr>
        <w:t xml:space="preserve">и ведения бухгалтерского учета разрабатывается своя учетная </w:t>
      </w:r>
      <w:r w:rsidRPr="00AC587E">
        <w:rPr>
          <w:rFonts w:ascii="Times New Roman" w:eastAsia="Calibri" w:hAnsi="Times New Roman" w:cs="Times New Roman"/>
          <w:sz w:val="28"/>
          <w:szCs w:val="28"/>
          <w:lang w:val="x-none" w:eastAsia="x-none"/>
        </w:rPr>
        <w:lastRenderedPageBreak/>
        <w:t>политика исходя из особенностей своей структуры, отраслевых и иных особенностей деятельности</w:t>
      </w:r>
      <w:r w:rsidRPr="00AC587E">
        <w:rPr>
          <w:rFonts w:ascii="Times New Roman" w:eastAsia="Calibri" w:hAnsi="Times New Roman" w:cs="Times New Roman"/>
          <w:sz w:val="28"/>
          <w:szCs w:val="28"/>
          <w:lang w:eastAsia="x-none"/>
        </w:rPr>
        <w:t>.</w:t>
      </w:r>
      <w:proofErr w:type="gramEnd"/>
    </w:p>
    <w:p w14:paraId="327BB896" w14:textId="606F732D" w:rsidR="00B52F27" w:rsidRPr="00AC587E" w:rsidRDefault="00BB5582" w:rsidP="00441190">
      <w:pPr>
        <w:suppressAutoHyphens/>
        <w:spacing w:after="0" w:line="240" w:lineRule="auto"/>
        <w:ind w:firstLine="705"/>
        <w:contextualSpacing/>
        <w:jc w:val="both"/>
        <w:rPr>
          <w:rFonts w:ascii="Times New Roman" w:eastAsia="Times New Roman" w:hAnsi="Times New Roman" w:cs="Times New Roman"/>
          <w:sz w:val="28"/>
          <w:szCs w:val="28"/>
        </w:rPr>
      </w:pPr>
      <w:r w:rsidRPr="00AC587E">
        <w:rPr>
          <w:rFonts w:ascii="Times New Roman" w:eastAsia="Times New Roman" w:hAnsi="Times New Roman" w:cs="Times New Roman"/>
          <w:sz w:val="28"/>
          <w:szCs w:val="28"/>
        </w:rPr>
        <w:t>3)</w:t>
      </w:r>
      <w:r w:rsidR="00B52F27" w:rsidRPr="00AC587E">
        <w:rPr>
          <w:rFonts w:ascii="Times New Roman" w:eastAsia="Times New Roman" w:hAnsi="Times New Roman" w:cs="Times New Roman"/>
          <w:sz w:val="28"/>
          <w:szCs w:val="28"/>
        </w:rPr>
        <w:t xml:space="preserve"> Имеются случаи </w:t>
      </w:r>
      <w:proofErr w:type="gramStart"/>
      <w:r w:rsidR="00B52F27" w:rsidRPr="00AC587E">
        <w:rPr>
          <w:rFonts w:ascii="Times New Roman" w:eastAsia="Times New Roman" w:hAnsi="Times New Roman" w:cs="Times New Roman"/>
          <w:snapToGrid w:val="0"/>
          <w:sz w:val="28"/>
          <w:szCs w:val="28"/>
        </w:rPr>
        <w:t>не размещения</w:t>
      </w:r>
      <w:proofErr w:type="gramEnd"/>
      <w:r w:rsidR="00B52F27" w:rsidRPr="00AC587E">
        <w:rPr>
          <w:rFonts w:ascii="Times New Roman" w:eastAsia="Times New Roman" w:hAnsi="Times New Roman" w:cs="Times New Roman"/>
          <w:snapToGrid w:val="0"/>
          <w:sz w:val="28"/>
          <w:szCs w:val="28"/>
        </w:rPr>
        <w:t xml:space="preserve"> отдельных нормативных актов муниципального образования «Сельское поселение </w:t>
      </w:r>
      <w:proofErr w:type="spellStart"/>
      <w:r w:rsidR="00B52F27" w:rsidRPr="00AC587E">
        <w:rPr>
          <w:rFonts w:ascii="Times New Roman" w:eastAsia="Times New Roman" w:hAnsi="Times New Roman" w:cs="Times New Roman"/>
          <w:snapToGrid w:val="0"/>
          <w:sz w:val="28"/>
          <w:szCs w:val="28"/>
        </w:rPr>
        <w:t>Цингалы</w:t>
      </w:r>
      <w:proofErr w:type="spellEnd"/>
      <w:r w:rsidR="00B52F27" w:rsidRPr="00AC587E">
        <w:rPr>
          <w:rFonts w:ascii="Times New Roman" w:eastAsia="Times New Roman" w:hAnsi="Times New Roman" w:cs="Times New Roman"/>
          <w:snapToGrid w:val="0"/>
          <w:sz w:val="28"/>
          <w:szCs w:val="28"/>
        </w:rPr>
        <w:t xml:space="preserve">» </w:t>
      </w:r>
      <w:r w:rsidR="00B52F27" w:rsidRPr="00AC587E">
        <w:rPr>
          <w:rFonts w:ascii="Times New Roman" w:eastAsia="Calibri" w:hAnsi="Times New Roman" w:cs="Times New Roman"/>
          <w:sz w:val="28"/>
          <w:szCs w:val="28"/>
        </w:rPr>
        <w:t xml:space="preserve">в региональном регистре, что является нарушением требований </w:t>
      </w:r>
      <w:r w:rsidR="00B52F27" w:rsidRPr="00AC587E">
        <w:rPr>
          <w:rFonts w:ascii="Times New Roman" w:eastAsia="Times New Roman" w:hAnsi="Times New Roman" w:cs="Times New Roman"/>
          <w:bCs/>
          <w:sz w:val="28"/>
          <w:szCs w:val="28"/>
        </w:rPr>
        <w:t>З</w:t>
      </w:r>
      <w:r w:rsidR="00B52F27" w:rsidRPr="00AC587E">
        <w:rPr>
          <w:rFonts w:ascii="Times New Roman" w:eastAsia="Calibri" w:hAnsi="Times New Roman" w:cs="Times New Roman"/>
          <w:sz w:val="28"/>
          <w:szCs w:val="28"/>
        </w:rPr>
        <w:t>акона Ханты-Мансийского автономного округа</w:t>
      </w:r>
      <w:r w:rsidR="009C4C79">
        <w:rPr>
          <w:rFonts w:ascii="Times New Roman" w:eastAsia="Calibri" w:hAnsi="Times New Roman" w:cs="Times New Roman"/>
          <w:sz w:val="28"/>
          <w:szCs w:val="28"/>
        </w:rPr>
        <w:t xml:space="preserve"> – Югры от 24.11.2008 № 138-оз </w:t>
      </w:r>
      <w:r w:rsidR="00B52F27" w:rsidRPr="00AC587E">
        <w:rPr>
          <w:rFonts w:ascii="Times New Roman" w:eastAsia="Calibri" w:hAnsi="Times New Roman" w:cs="Times New Roman"/>
          <w:sz w:val="28"/>
          <w:szCs w:val="28"/>
        </w:rPr>
        <w:t>«О регистре муниципальных нормативных правовых</w:t>
      </w:r>
      <w:r w:rsidR="00C412F8" w:rsidRPr="00AC587E">
        <w:rPr>
          <w:rFonts w:ascii="Times New Roman" w:eastAsia="Calibri" w:hAnsi="Times New Roman" w:cs="Times New Roman"/>
          <w:sz w:val="28"/>
          <w:szCs w:val="28"/>
        </w:rPr>
        <w:t xml:space="preserve"> актов</w:t>
      </w:r>
      <w:r w:rsidR="00B52F27" w:rsidRPr="00AC587E">
        <w:rPr>
          <w:rFonts w:ascii="Times New Roman" w:eastAsia="Calibri" w:hAnsi="Times New Roman" w:cs="Times New Roman"/>
          <w:sz w:val="28"/>
          <w:szCs w:val="28"/>
        </w:rPr>
        <w:t xml:space="preserve"> Ханты-Мансийского автономного округа – Югры».</w:t>
      </w:r>
    </w:p>
    <w:p w14:paraId="4F653001" w14:textId="58153C48" w:rsidR="00B52F27" w:rsidRPr="00AC587E" w:rsidRDefault="00BB5582" w:rsidP="00441190">
      <w:pPr>
        <w:suppressAutoHyphens/>
        <w:spacing w:after="0" w:line="240" w:lineRule="auto"/>
        <w:ind w:firstLine="705"/>
        <w:contextualSpacing/>
        <w:jc w:val="both"/>
        <w:rPr>
          <w:rFonts w:ascii="Times New Roman" w:eastAsia="Times New Roman" w:hAnsi="Times New Roman" w:cs="Times New Roman"/>
          <w:sz w:val="28"/>
          <w:szCs w:val="28"/>
        </w:rPr>
      </w:pPr>
      <w:r w:rsidRPr="00AC587E">
        <w:rPr>
          <w:rFonts w:ascii="Times New Roman" w:eastAsia="Times New Roman" w:hAnsi="Times New Roman" w:cs="Times New Roman"/>
          <w:sz w:val="28"/>
          <w:szCs w:val="28"/>
        </w:rPr>
        <w:t>4)</w:t>
      </w:r>
      <w:r w:rsidR="00B52F27" w:rsidRPr="00AC587E">
        <w:rPr>
          <w:rFonts w:ascii="Times New Roman" w:eastAsia="Times New Roman" w:hAnsi="Times New Roman" w:cs="Times New Roman"/>
          <w:sz w:val="28"/>
          <w:szCs w:val="28"/>
        </w:rPr>
        <w:t xml:space="preserve"> Отсутствие нормативного регулирования порядка управления и распоряжения жилищным фондом, находящимся в собственности муниципального образования сельское поселение </w:t>
      </w:r>
      <w:proofErr w:type="spellStart"/>
      <w:r w:rsidR="00B52F27" w:rsidRPr="00AC587E">
        <w:rPr>
          <w:rFonts w:ascii="Times New Roman" w:eastAsia="Times New Roman" w:hAnsi="Times New Roman" w:cs="Times New Roman"/>
          <w:sz w:val="28"/>
          <w:szCs w:val="28"/>
        </w:rPr>
        <w:t>Цингалы</w:t>
      </w:r>
      <w:proofErr w:type="spellEnd"/>
      <w:r w:rsidR="00B52F27" w:rsidRPr="00AC587E">
        <w:rPr>
          <w:rFonts w:ascii="Times New Roman" w:eastAsia="Times New Roman" w:hAnsi="Times New Roman" w:cs="Times New Roman"/>
          <w:sz w:val="28"/>
          <w:szCs w:val="28"/>
        </w:rPr>
        <w:t xml:space="preserve"> в период до 03.07.2018 года.</w:t>
      </w:r>
    </w:p>
    <w:p w14:paraId="77EF6436" w14:textId="1596EDB0" w:rsidR="00B52F27" w:rsidRPr="00AC587E" w:rsidRDefault="00BB5582" w:rsidP="00441190">
      <w:pPr>
        <w:suppressAutoHyphens/>
        <w:spacing w:after="0" w:line="240" w:lineRule="auto"/>
        <w:ind w:firstLine="705"/>
        <w:contextualSpacing/>
        <w:jc w:val="both"/>
        <w:rPr>
          <w:rFonts w:ascii="Times New Roman" w:eastAsia="Times New Roman" w:hAnsi="Times New Roman" w:cs="Times New Roman"/>
          <w:sz w:val="28"/>
          <w:szCs w:val="28"/>
        </w:rPr>
      </w:pPr>
      <w:r w:rsidRPr="00AC587E">
        <w:rPr>
          <w:rFonts w:ascii="Times New Roman" w:eastAsia="Times New Roman" w:hAnsi="Times New Roman" w:cs="Times New Roman"/>
          <w:sz w:val="28"/>
          <w:szCs w:val="28"/>
        </w:rPr>
        <w:t>5)</w:t>
      </w:r>
      <w:r w:rsidR="00B52F27" w:rsidRPr="00AC587E">
        <w:rPr>
          <w:rFonts w:ascii="Times New Roman" w:eastAsia="Times New Roman" w:hAnsi="Times New Roman" w:cs="Times New Roman"/>
          <w:sz w:val="28"/>
          <w:szCs w:val="28"/>
        </w:rPr>
        <w:t xml:space="preserve"> Распоряжение администрации сельского поселения Цингалы от 20.05.2010 № 96-р «Об утверждении Положения о реестре имущества муниципальной казны сельского поселения Цингалы» и решение Совета депутатов сельского поселения Цингалы от 17.05.2010 № 26 «Об утверждении Положения о реестре имущества муниципальной казны сельского поселения Цингалы», содержат идентичные положения в части ведения реестра муниципального имущества.</w:t>
      </w:r>
    </w:p>
    <w:p w14:paraId="35E46141" w14:textId="77777777" w:rsidR="00B52F27" w:rsidRPr="00AC587E" w:rsidRDefault="00BB5582" w:rsidP="00441190">
      <w:pPr>
        <w:suppressAutoHyphens/>
        <w:spacing w:after="0" w:line="240" w:lineRule="auto"/>
        <w:ind w:firstLine="705"/>
        <w:contextualSpacing/>
        <w:jc w:val="both"/>
        <w:rPr>
          <w:rFonts w:ascii="Times New Roman" w:eastAsia="Times New Roman" w:hAnsi="Times New Roman" w:cs="Times New Roman"/>
          <w:sz w:val="28"/>
          <w:szCs w:val="28"/>
        </w:rPr>
      </w:pPr>
      <w:r w:rsidRPr="00AC587E">
        <w:rPr>
          <w:rFonts w:ascii="Times New Roman" w:eastAsia="Times New Roman" w:hAnsi="Times New Roman" w:cs="Times New Roman"/>
          <w:sz w:val="28"/>
          <w:szCs w:val="28"/>
        </w:rPr>
        <w:t>6)</w:t>
      </w:r>
      <w:r w:rsidR="00B52F27" w:rsidRPr="00AC587E">
        <w:rPr>
          <w:rFonts w:ascii="Times New Roman" w:eastAsia="Times New Roman" w:hAnsi="Times New Roman" w:cs="Times New Roman"/>
          <w:sz w:val="28"/>
          <w:szCs w:val="28"/>
        </w:rPr>
        <w:t xml:space="preserve"> Отсутствует ответственное должностное лицо за ведение реестра муниципального имущества сельского поселения Цингалы. </w:t>
      </w:r>
    </w:p>
    <w:p w14:paraId="1573DB59" w14:textId="64116967" w:rsidR="00BB5582" w:rsidRPr="00AC587E" w:rsidRDefault="00BB5582" w:rsidP="00441190">
      <w:pPr>
        <w:suppressAutoHyphens/>
        <w:spacing w:after="0" w:line="240" w:lineRule="auto"/>
        <w:ind w:firstLine="705"/>
        <w:contextualSpacing/>
        <w:jc w:val="both"/>
        <w:rPr>
          <w:rFonts w:ascii="Times New Roman" w:eastAsia="Times New Roman" w:hAnsi="Times New Roman" w:cs="Times New Roman"/>
          <w:sz w:val="28"/>
          <w:szCs w:val="28"/>
        </w:rPr>
      </w:pPr>
      <w:r w:rsidRPr="00AC587E">
        <w:rPr>
          <w:rFonts w:ascii="Times New Roman" w:eastAsia="Times New Roman" w:hAnsi="Times New Roman" w:cs="Times New Roman"/>
          <w:sz w:val="28"/>
          <w:szCs w:val="28"/>
        </w:rPr>
        <w:t>7)</w:t>
      </w:r>
      <w:r w:rsidR="00B52F27" w:rsidRPr="00AC587E">
        <w:rPr>
          <w:rFonts w:ascii="Times New Roman" w:eastAsia="Times New Roman" w:hAnsi="Times New Roman" w:cs="Times New Roman"/>
          <w:sz w:val="28"/>
          <w:szCs w:val="28"/>
        </w:rPr>
        <w:t xml:space="preserve"> Данные реестра муниципального имущества муниципального образования «Сельское поселение Цингалы», по состоянию на 01.01.2019, 01.01.2020, 01.01.2021, частично не соответствуют требованиям, установленным приказом Минэкономразвития РФ от 30.08.2011 № 424 «Об утверждении порядка ведения органами местного самоуправления реес</w:t>
      </w:r>
      <w:r w:rsidRPr="00AC587E">
        <w:rPr>
          <w:rFonts w:ascii="Times New Roman" w:eastAsia="Times New Roman" w:hAnsi="Times New Roman" w:cs="Times New Roman"/>
          <w:sz w:val="28"/>
          <w:szCs w:val="28"/>
        </w:rPr>
        <w:t>тров муниципального имущества».</w:t>
      </w:r>
    </w:p>
    <w:p w14:paraId="18B2ABEB" w14:textId="77777777" w:rsidR="00B52F27" w:rsidRPr="00AC587E" w:rsidRDefault="00BB5582" w:rsidP="00441190">
      <w:pPr>
        <w:suppressAutoHyphens/>
        <w:spacing w:after="0" w:line="240" w:lineRule="auto"/>
        <w:ind w:firstLine="705"/>
        <w:contextualSpacing/>
        <w:jc w:val="both"/>
        <w:rPr>
          <w:rFonts w:ascii="Times New Roman" w:eastAsia="Times New Roman" w:hAnsi="Times New Roman" w:cs="Times New Roman"/>
          <w:sz w:val="28"/>
          <w:szCs w:val="28"/>
        </w:rPr>
      </w:pPr>
      <w:r w:rsidRPr="00AC587E">
        <w:rPr>
          <w:rFonts w:ascii="Times New Roman" w:eastAsia="Times New Roman" w:hAnsi="Times New Roman" w:cs="Times New Roman"/>
          <w:sz w:val="28"/>
          <w:szCs w:val="28"/>
        </w:rPr>
        <w:t xml:space="preserve">8) </w:t>
      </w:r>
      <w:r w:rsidR="00B52F27" w:rsidRPr="00AC587E">
        <w:rPr>
          <w:rFonts w:ascii="Times New Roman" w:eastAsia="Times New Roman" w:hAnsi="Times New Roman" w:cs="Times New Roman"/>
          <w:sz w:val="28"/>
          <w:szCs w:val="28"/>
        </w:rPr>
        <w:t>На рассмотрение контрольным мероприятием не предоставлен Порядок предоставления жилого помещения по договору социального найма из муниципального жилищного фонда сельского поселения Цингалы, на официальном сайте администрации сельского поселения Цингалы отсутствует, в реестре нормативно-правовых актов не размещен.</w:t>
      </w:r>
    </w:p>
    <w:p w14:paraId="197A0DE5" w14:textId="77777777" w:rsidR="00F92359" w:rsidRPr="00AC587E" w:rsidRDefault="00BB5582" w:rsidP="00441190">
      <w:pPr>
        <w:suppressAutoHyphens/>
        <w:spacing w:after="0" w:line="240" w:lineRule="auto"/>
        <w:ind w:firstLine="705"/>
        <w:contextualSpacing/>
        <w:jc w:val="both"/>
        <w:rPr>
          <w:rFonts w:ascii="Times New Roman" w:eastAsia="Calibri" w:hAnsi="Times New Roman" w:cs="Times New Roman"/>
          <w:sz w:val="28"/>
          <w:szCs w:val="28"/>
        </w:rPr>
      </w:pPr>
      <w:r w:rsidRPr="00AC587E">
        <w:rPr>
          <w:rFonts w:ascii="Times New Roman" w:eastAsia="Times New Roman" w:hAnsi="Times New Roman" w:cs="Times New Roman"/>
          <w:sz w:val="28"/>
          <w:szCs w:val="28"/>
        </w:rPr>
        <w:t>9)</w:t>
      </w:r>
      <w:r w:rsidR="00B52F27" w:rsidRPr="00AC587E">
        <w:rPr>
          <w:rFonts w:ascii="Times New Roman" w:eastAsia="Times New Roman" w:hAnsi="Times New Roman" w:cs="Times New Roman"/>
          <w:sz w:val="28"/>
          <w:szCs w:val="28"/>
        </w:rPr>
        <w:t xml:space="preserve"> </w:t>
      </w:r>
      <w:r w:rsidR="00B52F27" w:rsidRPr="00AC587E">
        <w:rPr>
          <w:rFonts w:ascii="Times New Roman" w:eastAsia="Calibri" w:hAnsi="Times New Roman" w:cs="Times New Roman"/>
          <w:sz w:val="28"/>
          <w:szCs w:val="28"/>
        </w:rPr>
        <w:t>В рамках контрольного мероприятия не представилось возможным установить основания выбытия недвижимого имущества, составляющего казну, а также основания для исключения из реестра имущества муниципальной казны 13-ти объектов</w:t>
      </w:r>
      <w:r w:rsidR="00F92359" w:rsidRPr="00AC587E">
        <w:rPr>
          <w:rFonts w:ascii="Times New Roman" w:eastAsia="Calibri" w:hAnsi="Times New Roman" w:cs="Times New Roman"/>
          <w:sz w:val="28"/>
          <w:szCs w:val="28"/>
        </w:rPr>
        <w:t xml:space="preserve"> муниципального жилищного фонда.</w:t>
      </w:r>
    </w:p>
    <w:p w14:paraId="7A73D484" w14:textId="77777777" w:rsidR="00A908EF" w:rsidRPr="00AC587E" w:rsidRDefault="00BB5582" w:rsidP="00441190">
      <w:pPr>
        <w:suppressAutoHyphens/>
        <w:spacing w:after="0" w:line="240" w:lineRule="auto"/>
        <w:ind w:firstLine="705"/>
        <w:contextualSpacing/>
        <w:jc w:val="both"/>
        <w:rPr>
          <w:rFonts w:ascii="Times New Roman" w:eastAsia="Times New Roman" w:hAnsi="Times New Roman" w:cs="Times New Roman"/>
          <w:sz w:val="28"/>
          <w:szCs w:val="28"/>
        </w:rPr>
      </w:pPr>
      <w:r w:rsidRPr="00AC587E">
        <w:rPr>
          <w:rFonts w:ascii="Times New Roman" w:eastAsia="Times New Roman" w:hAnsi="Times New Roman" w:cs="Times New Roman"/>
          <w:sz w:val="28"/>
          <w:szCs w:val="28"/>
        </w:rPr>
        <w:t>10)</w:t>
      </w:r>
      <w:r w:rsidR="00B52F27" w:rsidRPr="00AC587E">
        <w:rPr>
          <w:rFonts w:ascii="Times New Roman" w:eastAsia="Times New Roman" w:hAnsi="Times New Roman" w:cs="Times New Roman"/>
          <w:sz w:val="28"/>
          <w:szCs w:val="28"/>
        </w:rPr>
        <w:t xml:space="preserve"> </w:t>
      </w:r>
      <w:r w:rsidR="00A908EF" w:rsidRPr="00AC587E">
        <w:rPr>
          <w:rFonts w:ascii="Times New Roman" w:eastAsia="Times New Roman" w:hAnsi="Times New Roman" w:cs="Times New Roman"/>
          <w:sz w:val="28"/>
          <w:szCs w:val="28"/>
        </w:rPr>
        <w:t>Допускалось предоставление жилых помещений гражданам, не учтенным в качестве нуждающихся в улучшении жилищных условий.</w:t>
      </w:r>
    </w:p>
    <w:p w14:paraId="48ACD359" w14:textId="77777777" w:rsidR="00B52F27" w:rsidRPr="00AC587E" w:rsidRDefault="00BB5582" w:rsidP="00441190">
      <w:pPr>
        <w:suppressAutoHyphens/>
        <w:spacing w:after="0" w:line="240" w:lineRule="auto"/>
        <w:ind w:firstLine="705"/>
        <w:contextualSpacing/>
        <w:jc w:val="both"/>
        <w:rPr>
          <w:rFonts w:ascii="Times New Roman" w:eastAsia="Calibri" w:hAnsi="Times New Roman" w:cs="Times New Roman"/>
          <w:sz w:val="28"/>
          <w:szCs w:val="28"/>
        </w:rPr>
      </w:pPr>
      <w:r w:rsidRPr="00AC587E">
        <w:rPr>
          <w:rFonts w:ascii="Times New Roman" w:eastAsia="Times New Roman" w:hAnsi="Times New Roman" w:cs="Times New Roman"/>
          <w:sz w:val="28"/>
          <w:szCs w:val="28"/>
        </w:rPr>
        <w:t>11)</w:t>
      </w:r>
      <w:r w:rsidR="00A908EF" w:rsidRPr="00AC587E">
        <w:rPr>
          <w:rFonts w:ascii="Times New Roman" w:eastAsia="Times New Roman" w:hAnsi="Times New Roman" w:cs="Times New Roman"/>
          <w:sz w:val="28"/>
          <w:szCs w:val="28"/>
        </w:rPr>
        <w:t xml:space="preserve"> Жилые помещения по договорам социального найма, договорам коммерческого найма, договорам найма служебных жилых помещений предоставлялись в </w:t>
      </w:r>
      <w:r w:rsidR="00B52F27" w:rsidRPr="00AC587E">
        <w:rPr>
          <w:rFonts w:ascii="Times New Roman" w:eastAsia="Times New Roman" w:hAnsi="Times New Roman" w:cs="Times New Roman"/>
          <w:color w:val="000000"/>
          <w:sz w:val="28"/>
          <w:szCs w:val="28"/>
        </w:rPr>
        <w:t xml:space="preserve">отсутствие Порядка </w:t>
      </w:r>
      <w:r w:rsidR="00B52F27" w:rsidRPr="00AC587E">
        <w:rPr>
          <w:rFonts w:ascii="Times New Roman" w:eastAsia="Times New Roman" w:hAnsi="Times New Roman" w:cs="Times New Roman"/>
          <w:sz w:val="28"/>
          <w:szCs w:val="28"/>
        </w:rPr>
        <w:t xml:space="preserve">управления и распоряжения </w:t>
      </w:r>
      <w:r w:rsidR="00A908EF" w:rsidRPr="00AC587E">
        <w:rPr>
          <w:rFonts w:ascii="Times New Roman" w:eastAsia="Times New Roman" w:hAnsi="Times New Roman" w:cs="Times New Roman"/>
          <w:sz w:val="28"/>
          <w:szCs w:val="28"/>
        </w:rPr>
        <w:t xml:space="preserve">муниципальным </w:t>
      </w:r>
      <w:r w:rsidR="00B52F27" w:rsidRPr="00AC587E">
        <w:rPr>
          <w:rFonts w:ascii="Times New Roman" w:eastAsia="Times New Roman" w:hAnsi="Times New Roman" w:cs="Times New Roman"/>
          <w:sz w:val="28"/>
          <w:szCs w:val="28"/>
        </w:rPr>
        <w:t xml:space="preserve">жилищным фондом, находящимся в собственности муниципального образования сельское поселение Цингалы, </w:t>
      </w:r>
    </w:p>
    <w:p w14:paraId="2934DFDD" w14:textId="710DD0E7" w:rsidR="00BB5582" w:rsidRPr="00AC587E" w:rsidRDefault="00BB5582" w:rsidP="00441190">
      <w:pPr>
        <w:autoSpaceDE w:val="0"/>
        <w:autoSpaceDN w:val="0"/>
        <w:adjustRightInd w:val="0"/>
        <w:spacing w:after="0" w:line="240" w:lineRule="auto"/>
        <w:ind w:firstLine="705"/>
        <w:jc w:val="both"/>
        <w:rPr>
          <w:rFonts w:ascii="Times New Roman" w:eastAsia="Calibri" w:hAnsi="Times New Roman" w:cs="Times New Roman"/>
          <w:sz w:val="28"/>
          <w:szCs w:val="28"/>
        </w:rPr>
      </w:pPr>
      <w:r w:rsidRPr="00AC587E">
        <w:rPr>
          <w:rFonts w:ascii="Times New Roman" w:eastAsia="Times New Roman" w:hAnsi="Times New Roman" w:cs="Times New Roman"/>
          <w:sz w:val="28"/>
          <w:szCs w:val="28"/>
        </w:rPr>
        <w:t>12)</w:t>
      </w:r>
      <w:r w:rsidR="00B52F27" w:rsidRPr="00AC587E">
        <w:rPr>
          <w:rFonts w:ascii="Times New Roman" w:eastAsia="Times New Roman" w:hAnsi="Times New Roman" w:cs="Times New Roman"/>
          <w:sz w:val="28"/>
          <w:szCs w:val="28"/>
        </w:rPr>
        <w:t xml:space="preserve"> </w:t>
      </w:r>
      <w:r w:rsidR="00B52F27" w:rsidRPr="00AC587E">
        <w:rPr>
          <w:rFonts w:ascii="Times New Roman" w:eastAsia="Calibri" w:hAnsi="Times New Roman" w:cs="Times New Roman"/>
          <w:sz w:val="28"/>
          <w:szCs w:val="28"/>
        </w:rPr>
        <w:t xml:space="preserve">Отсутствие в проверяемом периоде должного контроля со стороны администрации сельского поселения Цингалы за полнотой и своевременностью </w:t>
      </w:r>
      <w:r w:rsidR="00B52F27" w:rsidRPr="00AC587E">
        <w:rPr>
          <w:rFonts w:ascii="Times New Roman" w:eastAsia="Calibri" w:hAnsi="Times New Roman" w:cs="Times New Roman"/>
          <w:sz w:val="28"/>
          <w:szCs w:val="28"/>
        </w:rPr>
        <w:lastRenderedPageBreak/>
        <w:t xml:space="preserve">внесения в бюджет сельского поселения платы за </w:t>
      </w:r>
      <w:proofErr w:type="spellStart"/>
      <w:r w:rsidR="00B52F27" w:rsidRPr="00AC587E">
        <w:rPr>
          <w:rFonts w:ascii="Times New Roman" w:eastAsia="Calibri" w:hAnsi="Times New Roman" w:cs="Times New Roman"/>
          <w:sz w:val="28"/>
          <w:szCs w:val="28"/>
        </w:rPr>
        <w:t>найм</w:t>
      </w:r>
      <w:proofErr w:type="spellEnd"/>
      <w:r w:rsidR="00B52F27" w:rsidRPr="00AC587E">
        <w:rPr>
          <w:rFonts w:ascii="Times New Roman" w:eastAsia="Calibri" w:hAnsi="Times New Roman" w:cs="Times New Roman"/>
          <w:sz w:val="28"/>
          <w:szCs w:val="28"/>
        </w:rPr>
        <w:t xml:space="preserve"> жилого фонда сельского поселения, отсутствие претензионно-исковой работы, направленной на взыскание дебиторской задолженности, в период с 01.01.2018 по 31.12.2020.</w:t>
      </w:r>
    </w:p>
    <w:p w14:paraId="6C7CF5A7" w14:textId="77777777" w:rsidR="00C60EA7" w:rsidRPr="00AC587E" w:rsidRDefault="00C60EA7" w:rsidP="00441190">
      <w:pPr>
        <w:autoSpaceDE w:val="0"/>
        <w:autoSpaceDN w:val="0"/>
        <w:adjustRightInd w:val="0"/>
        <w:spacing w:after="0" w:line="240" w:lineRule="auto"/>
        <w:ind w:firstLine="705"/>
        <w:jc w:val="both"/>
        <w:rPr>
          <w:rFonts w:ascii="Times New Roman" w:eastAsia="Times New Roman" w:hAnsi="Times New Roman" w:cs="Times New Roman"/>
          <w:sz w:val="28"/>
          <w:szCs w:val="28"/>
        </w:rPr>
      </w:pPr>
      <w:r w:rsidRPr="00AC587E">
        <w:rPr>
          <w:rFonts w:ascii="Times New Roman" w:eastAsia="Times New Roman" w:hAnsi="Times New Roman" w:cs="Times New Roman"/>
          <w:sz w:val="28"/>
          <w:szCs w:val="28"/>
        </w:rPr>
        <w:t>По завершении контрольного мероприятия акт направлен для ознакомления и подписания объекту контроля</w:t>
      </w:r>
      <w:r w:rsidR="00BB5582" w:rsidRPr="00AC587E">
        <w:rPr>
          <w:rFonts w:ascii="Times New Roman" w:eastAsia="Times New Roman" w:hAnsi="Times New Roman" w:cs="Times New Roman"/>
          <w:sz w:val="28"/>
          <w:szCs w:val="28"/>
        </w:rPr>
        <w:t xml:space="preserve"> (администрации сельского поселения Цингалы)</w:t>
      </w:r>
      <w:r w:rsidRPr="00AC587E">
        <w:rPr>
          <w:rFonts w:ascii="Times New Roman" w:eastAsia="Times New Roman" w:hAnsi="Times New Roman" w:cs="Times New Roman"/>
          <w:sz w:val="28"/>
          <w:szCs w:val="28"/>
        </w:rPr>
        <w:t xml:space="preserve"> </w:t>
      </w:r>
      <w:r w:rsidR="004060EC" w:rsidRPr="00AC587E">
        <w:rPr>
          <w:rFonts w:ascii="Times New Roman" w:eastAsia="Times New Roman" w:hAnsi="Times New Roman" w:cs="Times New Roman"/>
          <w:sz w:val="28"/>
          <w:szCs w:val="28"/>
        </w:rPr>
        <w:t>через</w:t>
      </w:r>
      <w:r w:rsidRPr="00AC587E">
        <w:rPr>
          <w:rFonts w:ascii="Times New Roman" w:eastAsia="Times New Roman" w:hAnsi="Times New Roman" w:cs="Times New Roman"/>
          <w:sz w:val="28"/>
          <w:szCs w:val="28"/>
        </w:rPr>
        <w:t xml:space="preserve"> оператора </w:t>
      </w:r>
      <w:r w:rsidR="004060EC" w:rsidRPr="00AC587E">
        <w:rPr>
          <w:rFonts w:ascii="Times New Roman" w:eastAsia="Times New Roman" w:hAnsi="Times New Roman" w:cs="Times New Roman"/>
          <w:sz w:val="28"/>
          <w:szCs w:val="28"/>
        </w:rPr>
        <w:t>Росси</w:t>
      </w:r>
      <w:r w:rsidRPr="00AC587E">
        <w:rPr>
          <w:rFonts w:ascii="Times New Roman" w:eastAsia="Times New Roman" w:hAnsi="Times New Roman" w:cs="Times New Roman"/>
          <w:sz w:val="28"/>
          <w:szCs w:val="28"/>
        </w:rPr>
        <w:t>йской </w:t>
      </w:r>
      <w:hyperlink r:id="rId12" w:tooltip="Государство" w:history="1">
        <w:r w:rsidRPr="00AC587E">
          <w:rPr>
            <w:rFonts w:ascii="Times New Roman" w:eastAsia="Times New Roman" w:hAnsi="Times New Roman" w:cs="Times New Roman"/>
            <w:sz w:val="28"/>
            <w:szCs w:val="28"/>
          </w:rPr>
          <w:t>государственной</w:t>
        </w:r>
      </w:hyperlink>
      <w:r w:rsidRPr="00AC587E">
        <w:rPr>
          <w:rFonts w:ascii="Times New Roman" w:eastAsia="Times New Roman" w:hAnsi="Times New Roman" w:cs="Times New Roman"/>
          <w:sz w:val="28"/>
          <w:szCs w:val="28"/>
        </w:rPr>
        <w:t> </w:t>
      </w:r>
      <w:hyperlink r:id="rId13" w:history="1">
        <w:r w:rsidRPr="00AC587E">
          <w:rPr>
            <w:rFonts w:ascii="Times New Roman" w:eastAsia="Times New Roman" w:hAnsi="Times New Roman" w:cs="Times New Roman"/>
            <w:sz w:val="28"/>
            <w:szCs w:val="28"/>
          </w:rPr>
          <w:t>почтовой сети</w:t>
        </w:r>
      </w:hyperlink>
      <w:r w:rsidRPr="00AC587E">
        <w:rPr>
          <w:rFonts w:ascii="Times New Roman" w:eastAsia="Times New Roman" w:hAnsi="Times New Roman" w:cs="Times New Roman"/>
          <w:sz w:val="28"/>
          <w:szCs w:val="28"/>
        </w:rPr>
        <w:t xml:space="preserve"> АО «Почта России». Акт с подписями объекта проверки в Контрольно-счетную палату не поступил.</w:t>
      </w:r>
    </w:p>
    <w:p w14:paraId="10E8F5BE" w14:textId="16354418" w:rsidR="001B119E" w:rsidRPr="00AC587E" w:rsidRDefault="00FC628E" w:rsidP="00FF3EA9">
      <w:pPr>
        <w:spacing w:after="0" w:line="240" w:lineRule="auto"/>
        <w:jc w:val="both"/>
        <w:rPr>
          <w:rFonts w:ascii="Times New Roman" w:eastAsia="Times New Roman" w:hAnsi="Times New Roman" w:cs="Times New Roman"/>
          <w:sz w:val="28"/>
          <w:szCs w:val="28"/>
        </w:rPr>
      </w:pPr>
      <w:r w:rsidRPr="00AC587E">
        <w:rPr>
          <w:rFonts w:ascii="Times New Roman" w:eastAsia="Times New Roman" w:hAnsi="Times New Roman" w:cs="Times New Roman"/>
          <w:sz w:val="28"/>
          <w:szCs w:val="28"/>
        </w:rPr>
        <w:tab/>
      </w:r>
      <w:r w:rsidR="001B119E" w:rsidRPr="00AC587E">
        <w:rPr>
          <w:rFonts w:ascii="Times New Roman" w:eastAsia="Times New Roman" w:hAnsi="Times New Roman" w:cs="Times New Roman"/>
          <w:sz w:val="28"/>
          <w:szCs w:val="28"/>
        </w:rPr>
        <w:t xml:space="preserve">6. </w:t>
      </w:r>
      <w:proofErr w:type="gramStart"/>
      <w:r w:rsidR="001B119E" w:rsidRPr="00AC587E">
        <w:rPr>
          <w:rFonts w:ascii="Times New Roman" w:eastAsia="Times New Roman" w:hAnsi="Times New Roman" w:cs="Times New Roman"/>
          <w:sz w:val="28"/>
          <w:szCs w:val="28"/>
        </w:rPr>
        <w:t xml:space="preserve">По результатам контрольного мероприятия </w:t>
      </w:r>
      <w:r w:rsidRPr="00AC587E">
        <w:rPr>
          <w:rFonts w:ascii="Times New Roman" w:eastAsia="Times New Roman" w:hAnsi="Times New Roman" w:cs="Times New Roman"/>
          <w:sz w:val="28"/>
          <w:szCs w:val="28"/>
        </w:rPr>
        <w:t>«С</w:t>
      </w:r>
      <w:r w:rsidR="001B119E" w:rsidRPr="00AC587E">
        <w:rPr>
          <w:rFonts w:ascii="Times New Roman" w:eastAsia="Times New Roman" w:hAnsi="Times New Roman" w:cs="Times New Roman"/>
          <w:sz w:val="28"/>
          <w:szCs w:val="28"/>
        </w:rPr>
        <w:t xml:space="preserve">облюдение положений правовых актов, регулирующих бюджетные правоотношения, в том числе устанавливающих требования к бухгалтерскому учету, составлению и представлению бухгалтерской (финансовой) отчетности муниципальным учреждением культуры «Сельский дом культуры и досуга» сельского поселения Нялинское», </w:t>
      </w:r>
      <w:r w:rsidRPr="00AC587E">
        <w:rPr>
          <w:rFonts w:ascii="Times New Roman" w:eastAsia="Times New Roman" w:hAnsi="Times New Roman" w:cs="Times New Roman"/>
          <w:sz w:val="28"/>
          <w:szCs w:val="28"/>
        </w:rPr>
        <w:t xml:space="preserve">исследуемый период 2021 год </w:t>
      </w:r>
      <w:r w:rsidR="009C4C79">
        <w:rPr>
          <w:rFonts w:ascii="Times New Roman" w:eastAsia="Times New Roman" w:hAnsi="Times New Roman" w:cs="Times New Roman"/>
          <w:sz w:val="28"/>
          <w:szCs w:val="28"/>
        </w:rPr>
        <w:t>–</w:t>
      </w:r>
      <w:r w:rsidRPr="00AC587E">
        <w:rPr>
          <w:rFonts w:ascii="Times New Roman" w:eastAsia="Times New Roman" w:hAnsi="Times New Roman" w:cs="Times New Roman"/>
          <w:sz w:val="28"/>
          <w:szCs w:val="28"/>
        </w:rPr>
        <w:t xml:space="preserve"> текущий период 2022 года (по состоянию на 01.04.2022)</w:t>
      </w:r>
      <w:r w:rsidR="001B119E" w:rsidRPr="00AC587E">
        <w:rPr>
          <w:rFonts w:ascii="Times New Roman" w:eastAsia="Times New Roman" w:hAnsi="Times New Roman" w:cs="Times New Roman"/>
          <w:sz w:val="28"/>
          <w:szCs w:val="28"/>
        </w:rPr>
        <w:t xml:space="preserve">, объем проверенных средств составил </w:t>
      </w:r>
      <w:r w:rsidR="00EB6771" w:rsidRPr="00AC587E">
        <w:rPr>
          <w:rFonts w:ascii="Times New Roman" w:eastAsia="Times New Roman" w:hAnsi="Times New Roman" w:cs="Times New Roman"/>
          <w:sz w:val="28"/>
          <w:szCs w:val="28"/>
        </w:rPr>
        <w:t>27 777,5</w:t>
      </w:r>
      <w:r w:rsidR="001B119E" w:rsidRPr="00AC587E">
        <w:rPr>
          <w:rFonts w:ascii="Times New Roman" w:eastAsia="Times New Roman" w:hAnsi="Times New Roman" w:cs="Times New Roman"/>
          <w:sz w:val="28"/>
          <w:szCs w:val="28"/>
        </w:rPr>
        <w:t xml:space="preserve"> тыс. рублей, выявлено </w:t>
      </w:r>
      <w:r w:rsidR="00EB6771" w:rsidRPr="00AC587E">
        <w:rPr>
          <w:rFonts w:ascii="Times New Roman" w:eastAsia="Times New Roman" w:hAnsi="Times New Roman" w:cs="Times New Roman"/>
          <w:sz w:val="28"/>
          <w:szCs w:val="28"/>
        </w:rPr>
        <w:t>19 нарушений, в</w:t>
      </w:r>
      <w:proofErr w:type="gramEnd"/>
      <w:r w:rsidR="00EB6771" w:rsidRPr="00AC587E">
        <w:rPr>
          <w:rFonts w:ascii="Times New Roman" w:eastAsia="Times New Roman" w:hAnsi="Times New Roman" w:cs="Times New Roman"/>
          <w:sz w:val="28"/>
          <w:szCs w:val="28"/>
        </w:rPr>
        <w:t xml:space="preserve"> </w:t>
      </w:r>
      <w:r w:rsidR="001B119E" w:rsidRPr="00AC587E">
        <w:rPr>
          <w:rFonts w:ascii="Times New Roman" w:eastAsia="Times New Roman" w:hAnsi="Times New Roman" w:cs="Times New Roman"/>
          <w:sz w:val="28"/>
          <w:szCs w:val="28"/>
        </w:rPr>
        <w:t>том числе:</w:t>
      </w:r>
    </w:p>
    <w:p w14:paraId="5428270E" w14:textId="77777777" w:rsidR="00B4390C" w:rsidRDefault="00C60EA7" w:rsidP="00FF3EA9">
      <w:pPr>
        <w:spacing w:after="0" w:line="240" w:lineRule="auto"/>
        <w:ind w:firstLine="709"/>
        <w:jc w:val="both"/>
        <w:rPr>
          <w:rFonts w:ascii="Times New Roman" w:eastAsia="Times New Roman" w:hAnsi="Times New Roman" w:cs="Times New Roman"/>
          <w:sz w:val="28"/>
          <w:szCs w:val="28"/>
        </w:rPr>
      </w:pPr>
      <w:r w:rsidRPr="00AC587E">
        <w:rPr>
          <w:rFonts w:ascii="Times New Roman" w:eastAsia="Times New Roman" w:hAnsi="Times New Roman" w:cs="Times New Roman"/>
          <w:sz w:val="28"/>
          <w:szCs w:val="28"/>
        </w:rPr>
        <w:t xml:space="preserve">1) </w:t>
      </w:r>
      <w:r w:rsidR="004060EC" w:rsidRPr="00AC587E">
        <w:rPr>
          <w:rFonts w:ascii="Times New Roman" w:eastAsia="Times New Roman" w:hAnsi="Times New Roman" w:cs="Times New Roman"/>
          <w:sz w:val="28"/>
          <w:szCs w:val="28"/>
        </w:rPr>
        <w:t>Постановление</w:t>
      </w:r>
      <w:r w:rsidRPr="00AC587E">
        <w:rPr>
          <w:rFonts w:ascii="Times New Roman" w:eastAsia="Times New Roman" w:hAnsi="Times New Roman" w:cs="Times New Roman"/>
          <w:sz w:val="28"/>
          <w:szCs w:val="28"/>
        </w:rPr>
        <w:t xml:space="preserve"> администрации сельского поселения Нялинское от 27.09.2019 № 42 «Об утверждении Порядка составления, утверждения и ведения бюджетных смет администрации сельского поселения Нялинское и муниципальных казенных учреждений, находящихся в ведении сельского поселения Нялинское» </w:t>
      </w:r>
      <w:r w:rsidR="004060EC" w:rsidRPr="00AC587E">
        <w:rPr>
          <w:rFonts w:ascii="Times New Roman" w:eastAsia="Times New Roman" w:hAnsi="Times New Roman" w:cs="Times New Roman"/>
          <w:sz w:val="28"/>
          <w:szCs w:val="28"/>
        </w:rPr>
        <w:t>не соответствует приказу</w:t>
      </w:r>
      <w:r w:rsidRPr="00AC587E">
        <w:rPr>
          <w:rFonts w:ascii="Times New Roman" w:eastAsia="Times New Roman" w:hAnsi="Times New Roman" w:cs="Times New Roman"/>
          <w:sz w:val="28"/>
          <w:szCs w:val="28"/>
        </w:rPr>
        <w:t xml:space="preserve"> Минфина России от 14.02.2018 № 26н «Об Общих требованиях к порядку составления, утверждения и ведения бюджетных смет казенных учреждений» (далее – Приказ </w:t>
      </w:r>
      <w:r w:rsidR="004060EC" w:rsidRPr="00AC587E">
        <w:rPr>
          <w:rFonts w:ascii="Times New Roman" w:eastAsia="Times New Roman" w:hAnsi="Times New Roman" w:cs="Times New Roman"/>
          <w:sz w:val="28"/>
          <w:szCs w:val="28"/>
        </w:rPr>
        <w:t xml:space="preserve">№ 26н, Общие требования № 26н). </w:t>
      </w:r>
    </w:p>
    <w:p w14:paraId="236F244C" w14:textId="77777777" w:rsidR="00C60EA7" w:rsidRPr="00AC587E" w:rsidRDefault="004060EC" w:rsidP="00FF3EA9">
      <w:pPr>
        <w:spacing w:after="0" w:line="240" w:lineRule="auto"/>
        <w:ind w:firstLine="709"/>
        <w:jc w:val="both"/>
        <w:rPr>
          <w:rFonts w:ascii="Times New Roman" w:eastAsia="Times New Roman" w:hAnsi="Times New Roman" w:cs="Times New Roman"/>
          <w:sz w:val="28"/>
          <w:szCs w:val="28"/>
        </w:rPr>
      </w:pPr>
      <w:r w:rsidRPr="00AC587E">
        <w:rPr>
          <w:rFonts w:ascii="Times New Roman" w:eastAsia="Times New Roman" w:hAnsi="Times New Roman" w:cs="Times New Roman"/>
          <w:sz w:val="28"/>
          <w:szCs w:val="28"/>
        </w:rPr>
        <w:t>2) Установлены разночтения</w:t>
      </w:r>
      <w:r w:rsidR="00C60EA7" w:rsidRPr="00AC587E">
        <w:rPr>
          <w:rFonts w:ascii="Times New Roman" w:eastAsia="Times New Roman" w:hAnsi="Times New Roman" w:cs="Times New Roman"/>
          <w:sz w:val="28"/>
          <w:szCs w:val="28"/>
        </w:rPr>
        <w:t xml:space="preserve"> </w:t>
      </w:r>
      <w:r w:rsidRPr="00AC587E">
        <w:rPr>
          <w:rFonts w:ascii="Times New Roman" w:eastAsia="Times New Roman" w:hAnsi="Times New Roman" w:cs="Times New Roman"/>
          <w:sz w:val="28"/>
          <w:szCs w:val="28"/>
        </w:rPr>
        <w:t>в</w:t>
      </w:r>
      <w:r w:rsidR="00C60EA7" w:rsidRPr="00AC587E">
        <w:rPr>
          <w:rFonts w:ascii="Times New Roman" w:eastAsia="Times New Roman" w:hAnsi="Times New Roman" w:cs="Times New Roman"/>
          <w:sz w:val="28"/>
          <w:szCs w:val="28"/>
        </w:rPr>
        <w:t xml:space="preserve"> части соответствия объемов и направлений расходов, отражаемых в бюджетной смете муни</w:t>
      </w:r>
      <w:r w:rsidRPr="00AC587E">
        <w:rPr>
          <w:rFonts w:ascii="Times New Roman" w:eastAsia="Times New Roman" w:hAnsi="Times New Roman" w:cs="Times New Roman"/>
          <w:sz w:val="28"/>
          <w:szCs w:val="28"/>
        </w:rPr>
        <w:t>ципального казенного учреждения</w:t>
      </w:r>
      <w:r w:rsidR="00C60EA7" w:rsidRPr="00AC587E">
        <w:rPr>
          <w:rFonts w:ascii="Times New Roman" w:eastAsia="Times New Roman" w:hAnsi="Times New Roman" w:cs="Times New Roman"/>
          <w:sz w:val="28"/>
          <w:szCs w:val="28"/>
        </w:rPr>
        <w:t xml:space="preserve"> муниципальным программам сельского поселения Нялинское в которых МУК «</w:t>
      </w:r>
      <w:proofErr w:type="spellStart"/>
      <w:r w:rsidR="00C60EA7" w:rsidRPr="00AC587E">
        <w:rPr>
          <w:rFonts w:ascii="Times New Roman" w:eastAsia="Times New Roman" w:hAnsi="Times New Roman" w:cs="Times New Roman"/>
          <w:sz w:val="28"/>
          <w:szCs w:val="28"/>
        </w:rPr>
        <w:t>СДКиД</w:t>
      </w:r>
      <w:proofErr w:type="spellEnd"/>
      <w:r w:rsidR="00C60EA7" w:rsidRPr="00AC587E">
        <w:rPr>
          <w:rFonts w:ascii="Times New Roman" w:eastAsia="Times New Roman" w:hAnsi="Times New Roman" w:cs="Times New Roman"/>
          <w:sz w:val="28"/>
          <w:szCs w:val="28"/>
        </w:rPr>
        <w:t>» является исполнителем и (или) соисполнителем.</w:t>
      </w:r>
    </w:p>
    <w:p w14:paraId="79D033C6" w14:textId="77777777" w:rsidR="00C60EA7" w:rsidRPr="00AC587E" w:rsidRDefault="004060EC" w:rsidP="00FF3EA9">
      <w:pPr>
        <w:spacing w:after="0" w:line="240" w:lineRule="auto"/>
        <w:ind w:firstLine="709"/>
        <w:jc w:val="both"/>
        <w:rPr>
          <w:rFonts w:ascii="Times New Roman" w:eastAsia="Times New Roman" w:hAnsi="Times New Roman" w:cs="Times New Roman"/>
          <w:sz w:val="28"/>
          <w:szCs w:val="28"/>
        </w:rPr>
      </w:pPr>
      <w:r w:rsidRPr="00AC587E">
        <w:rPr>
          <w:rFonts w:ascii="Times New Roman" w:eastAsia="Times New Roman" w:hAnsi="Times New Roman" w:cs="Times New Roman"/>
          <w:sz w:val="28"/>
          <w:szCs w:val="28"/>
        </w:rPr>
        <w:t>3)</w:t>
      </w:r>
      <w:r w:rsidR="00C60EA7" w:rsidRPr="00AC587E">
        <w:rPr>
          <w:rFonts w:ascii="Times New Roman" w:eastAsia="Times New Roman" w:hAnsi="Times New Roman" w:cs="Times New Roman"/>
          <w:sz w:val="28"/>
          <w:szCs w:val="28"/>
        </w:rPr>
        <w:t xml:space="preserve"> </w:t>
      </w:r>
      <w:r w:rsidR="00D05132" w:rsidRPr="00AC587E">
        <w:rPr>
          <w:rFonts w:ascii="Times New Roman" w:eastAsia="Times New Roman" w:hAnsi="Times New Roman" w:cs="Times New Roman"/>
          <w:sz w:val="28"/>
          <w:szCs w:val="28"/>
        </w:rPr>
        <w:t>Отсутствуют д</w:t>
      </w:r>
      <w:r w:rsidR="00C60EA7" w:rsidRPr="00AC587E">
        <w:rPr>
          <w:rFonts w:ascii="Times New Roman" w:eastAsia="Times New Roman" w:hAnsi="Times New Roman" w:cs="Times New Roman"/>
          <w:sz w:val="28"/>
          <w:szCs w:val="28"/>
        </w:rPr>
        <w:t>окументы о назначении ответственного лица за размещение информации в сети Интернет</w:t>
      </w:r>
      <w:r w:rsidRPr="00AC587E">
        <w:rPr>
          <w:rFonts w:ascii="Times New Roman" w:eastAsia="Times New Roman" w:hAnsi="Times New Roman" w:cs="Times New Roman"/>
          <w:sz w:val="28"/>
          <w:szCs w:val="28"/>
        </w:rPr>
        <w:t xml:space="preserve"> на официальном сайте </w:t>
      </w:r>
      <w:hyperlink r:id="rId14" w:history="1">
        <w:r w:rsidR="00D05132" w:rsidRPr="00AC587E">
          <w:rPr>
            <w:rFonts w:ascii="Times New Roman" w:eastAsia="Times New Roman" w:hAnsi="Times New Roman" w:cs="Times New Roman"/>
            <w:sz w:val="28"/>
            <w:szCs w:val="28"/>
          </w:rPr>
          <w:t>www.bus.gov.ru</w:t>
        </w:r>
      </w:hyperlink>
      <w:r w:rsidR="00D05132" w:rsidRPr="00AC587E">
        <w:rPr>
          <w:rFonts w:ascii="Times New Roman" w:eastAsia="Times New Roman" w:hAnsi="Times New Roman" w:cs="Times New Roman"/>
          <w:sz w:val="28"/>
          <w:szCs w:val="28"/>
        </w:rPr>
        <w:t>.</w:t>
      </w:r>
      <w:r w:rsidR="00C60EA7" w:rsidRPr="00AC587E">
        <w:rPr>
          <w:rFonts w:ascii="Times New Roman" w:eastAsia="Times New Roman" w:hAnsi="Times New Roman" w:cs="Times New Roman"/>
          <w:sz w:val="28"/>
          <w:szCs w:val="28"/>
        </w:rPr>
        <w:t xml:space="preserve"> </w:t>
      </w:r>
    </w:p>
    <w:p w14:paraId="435F2DAA" w14:textId="77777777" w:rsidR="00C60EA7" w:rsidRPr="00AC587E" w:rsidRDefault="00D05132" w:rsidP="00FF3EA9">
      <w:pPr>
        <w:spacing w:after="0" w:line="240" w:lineRule="auto"/>
        <w:ind w:firstLine="709"/>
        <w:jc w:val="both"/>
        <w:rPr>
          <w:rFonts w:ascii="Times New Roman" w:eastAsia="Times New Roman" w:hAnsi="Times New Roman" w:cs="Times New Roman"/>
          <w:sz w:val="28"/>
          <w:szCs w:val="28"/>
        </w:rPr>
      </w:pPr>
      <w:proofErr w:type="gramStart"/>
      <w:r w:rsidRPr="00AC587E">
        <w:rPr>
          <w:rFonts w:ascii="Times New Roman" w:eastAsia="Times New Roman" w:hAnsi="Times New Roman" w:cs="Times New Roman"/>
          <w:sz w:val="28"/>
          <w:szCs w:val="28"/>
        </w:rPr>
        <w:t>4</w:t>
      </w:r>
      <w:r w:rsidR="00C60EA7" w:rsidRPr="00AC587E">
        <w:rPr>
          <w:rFonts w:ascii="Times New Roman" w:eastAsia="Times New Roman" w:hAnsi="Times New Roman" w:cs="Times New Roman"/>
          <w:sz w:val="28"/>
          <w:szCs w:val="28"/>
        </w:rPr>
        <w:t xml:space="preserve">) В нарушение статьи 32 Федерального закона Российской Федерации от 12.01.1996 № 7-ФЗ «О некоммерческих организациях», пункта 15 Порядка № 86н, а также Требований Казначейства России от 26.12.2016, муниципальным учреждением культуры «Сельский дом культуры и досуга» сельского поселения Нялинское» допущено 13 фактов несвоевременного размещения информации и документов на официальном сайте </w:t>
      </w:r>
      <w:hyperlink r:id="rId15" w:history="1">
        <w:r w:rsidR="00C60EA7" w:rsidRPr="00AC587E">
          <w:rPr>
            <w:rFonts w:ascii="Times New Roman" w:eastAsia="Times New Roman" w:hAnsi="Times New Roman" w:cs="Times New Roman"/>
            <w:sz w:val="28"/>
            <w:szCs w:val="28"/>
          </w:rPr>
          <w:t>www.bus.gov.ru</w:t>
        </w:r>
      </w:hyperlink>
      <w:r w:rsidR="00C60EA7" w:rsidRPr="00AC587E">
        <w:rPr>
          <w:rFonts w:ascii="Times New Roman" w:eastAsia="Times New Roman" w:hAnsi="Times New Roman" w:cs="Times New Roman"/>
          <w:sz w:val="28"/>
          <w:szCs w:val="28"/>
        </w:rPr>
        <w:t>. Также в ходе контрольного мероприятия установлены факты недостоверности</w:t>
      </w:r>
      <w:proofErr w:type="gramEnd"/>
      <w:r w:rsidR="00C60EA7" w:rsidRPr="00AC587E">
        <w:rPr>
          <w:rFonts w:ascii="Times New Roman" w:eastAsia="Times New Roman" w:hAnsi="Times New Roman" w:cs="Times New Roman"/>
          <w:sz w:val="28"/>
          <w:szCs w:val="28"/>
        </w:rPr>
        <w:t xml:space="preserve"> информации размещенной на официальном сайте.</w:t>
      </w:r>
    </w:p>
    <w:p w14:paraId="35679A9D" w14:textId="6BD27689" w:rsidR="00C60EA7" w:rsidRPr="00AC587E" w:rsidRDefault="00D05132" w:rsidP="00FF3EA9">
      <w:pPr>
        <w:spacing w:after="0" w:line="240" w:lineRule="auto"/>
        <w:ind w:firstLine="709"/>
        <w:jc w:val="both"/>
        <w:rPr>
          <w:rFonts w:ascii="Times New Roman" w:eastAsia="Times New Roman" w:hAnsi="Times New Roman" w:cs="Times New Roman"/>
          <w:sz w:val="28"/>
          <w:szCs w:val="28"/>
        </w:rPr>
      </w:pPr>
      <w:proofErr w:type="gramStart"/>
      <w:r w:rsidRPr="00AC587E">
        <w:rPr>
          <w:rFonts w:ascii="Times New Roman" w:eastAsia="Times New Roman" w:hAnsi="Times New Roman" w:cs="Times New Roman"/>
          <w:sz w:val="28"/>
          <w:szCs w:val="28"/>
        </w:rPr>
        <w:t>5</w:t>
      </w:r>
      <w:r w:rsidR="00C60EA7" w:rsidRPr="00AC587E">
        <w:rPr>
          <w:rFonts w:ascii="Times New Roman" w:eastAsia="Times New Roman" w:hAnsi="Times New Roman" w:cs="Times New Roman"/>
          <w:sz w:val="28"/>
          <w:szCs w:val="28"/>
        </w:rPr>
        <w:t xml:space="preserve">) Размеры должностных окладов, утвержденные постановлением администрации сельского поселения Нялинское от 22.10.2013 № 35  «О мерах по совершенствованию механизма труда работников муниципального учреждения культуры «Сельский дом культуры и досуга», подведомственного Администрации сельского поселения Нялинское», не соответствуют Приказам департамента культуры Ханты-Мансийского автономного округа – Югры от 01.03.2017 № 1-нп «Об утверждении Положения об установлении системы оплаты труда работников </w:t>
      </w:r>
      <w:r w:rsidR="00C60EA7" w:rsidRPr="00AC587E">
        <w:rPr>
          <w:rFonts w:ascii="Times New Roman" w:eastAsia="Times New Roman" w:hAnsi="Times New Roman" w:cs="Times New Roman"/>
          <w:sz w:val="28"/>
          <w:szCs w:val="28"/>
        </w:rPr>
        <w:lastRenderedPageBreak/>
        <w:t>государственных учреждений культуры Ханты-Мансийского автономного округа</w:t>
      </w:r>
      <w:proofErr w:type="gramEnd"/>
      <w:r w:rsidR="00C60EA7" w:rsidRPr="00AC587E">
        <w:rPr>
          <w:rFonts w:ascii="Times New Roman" w:eastAsia="Times New Roman" w:hAnsi="Times New Roman" w:cs="Times New Roman"/>
          <w:sz w:val="28"/>
          <w:szCs w:val="28"/>
        </w:rPr>
        <w:t xml:space="preserve"> – Югры, подведомственных Департаменту культуры Ханты-Мансийского автономного округа – Югры» и департамента физической культуры и спорта Ханты-Мансийского автономного округа – Югры от 10.04.2017 № 1-нп «Об утверждении Положения об установлении </w:t>
      </w:r>
      <w:proofErr w:type="gramStart"/>
      <w:r w:rsidR="00C60EA7" w:rsidRPr="00AC587E">
        <w:rPr>
          <w:rFonts w:ascii="Times New Roman" w:eastAsia="Times New Roman" w:hAnsi="Times New Roman" w:cs="Times New Roman"/>
          <w:sz w:val="28"/>
          <w:szCs w:val="28"/>
        </w:rPr>
        <w:t>системы оплаты труда работников государственных учреждений физической культуры</w:t>
      </w:r>
      <w:proofErr w:type="gramEnd"/>
      <w:r w:rsidR="00C60EA7" w:rsidRPr="00AC587E">
        <w:rPr>
          <w:rFonts w:ascii="Times New Roman" w:eastAsia="Times New Roman" w:hAnsi="Times New Roman" w:cs="Times New Roman"/>
          <w:sz w:val="28"/>
          <w:szCs w:val="28"/>
        </w:rPr>
        <w:t xml:space="preserve"> и спорта, подведомственных Департаменту физической культуры и спорта Ханты-Мансийского автономного округа – Югры».</w:t>
      </w:r>
    </w:p>
    <w:p w14:paraId="62A35A4A" w14:textId="77777777" w:rsidR="00C60EA7" w:rsidRPr="00AC587E" w:rsidRDefault="00D05132" w:rsidP="00FF3EA9">
      <w:pPr>
        <w:spacing w:after="0" w:line="240" w:lineRule="auto"/>
        <w:ind w:firstLine="709"/>
        <w:jc w:val="both"/>
        <w:rPr>
          <w:rFonts w:ascii="Times New Roman" w:eastAsia="Times New Roman" w:hAnsi="Times New Roman" w:cs="Times New Roman"/>
          <w:sz w:val="28"/>
          <w:szCs w:val="28"/>
        </w:rPr>
      </w:pPr>
      <w:r w:rsidRPr="00AC587E">
        <w:rPr>
          <w:rFonts w:ascii="Times New Roman" w:eastAsia="Times New Roman" w:hAnsi="Times New Roman" w:cs="Times New Roman"/>
          <w:sz w:val="28"/>
          <w:szCs w:val="28"/>
        </w:rPr>
        <w:t>6</w:t>
      </w:r>
      <w:r w:rsidR="00C60EA7" w:rsidRPr="00AC587E">
        <w:rPr>
          <w:rFonts w:ascii="Times New Roman" w:eastAsia="Times New Roman" w:hAnsi="Times New Roman" w:cs="Times New Roman"/>
          <w:sz w:val="28"/>
          <w:szCs w:val="28"/>
        </w:rPr>
        <w:t>) В ходе проверки правильности оформления первичных учетных документов выявлены случаи списания материальных ценностей в отсутствии ведомостей выдачи материальных ценностей на нужды учреждения (ф.0504210).</w:t>
      </w:r>
    </w:p>
    <w:p w14:paraId="2FCBC03F" w14:textId="77777777" w:rsidR="004A4E07" w:rsidRPr="00AC587E" w:rsidRDefault="004A4E07" w:rsidP="00441190">
      <w:pPr>
        <w:autoSpaceDE w:val="0"/>
        <w:autoSpaceDN w:val="0"/>
        <w:adjustRightInd w:val="0"/>
        <w:spacing w:after="0" w:line="240" w:lineRule="auto"/>
        <w:ind w:firstLine="709"/>
        <w:jc w:val="both"/>
        <w:rPr>
          <w:rFonts w:ascii="Times New Roman" w:hAnsi="Times New Roman" w:cs="Times New Roman"/>
          <w:bCs/>
          <w:sz w:val="28"/>
          <w:szCs w:val="28"/>
        </w:rPr>
      </w:pPr>
      <w:r w:rsidRPr="00AC587E">
        <w:rPr>
          <w:rFonts w:ascii="Times New Roman" w:hAnsi="Times New Roman" w:cs="Times New Roman"/>
          <w:sz w:val="28"/>
          <w:szCs w:val="28"/>
        </w:rPr>
        <w:t>Для принятия мер по устранению выявленных нарушений и недостатков объекту контроля внесено представление.</w:t>
      </w:r>
    </w:p>
    <w:p w14:paraId="369AF1ED" w14:textId="77777777" w:rsidR="004A4E07" w:rsidRPr="00AC587E" w:rsidRDefault="004A4E07" w:rsidP="00441190">
      <w:pPr>
        <w:spacing w:after="0" w:line="240" w:lineRule="auto"/>
        <w:ind w:firstLine="709"/>
        <w:contextualSpacing/>
        <w:jc w:val="both"/>
        <w:rPr>
          <w:rFonts w:ascii="Times New Roman" w:eastAsia="Times New Roman" w:hAnsi="Times New Roman" w:cs="Times New Roman"/>
          <w:sz w:val="28"/>
          <w:szCs w:val="28"/>
        </w:rPr>
      </w:pPr>
      <w:r w:rsidRPr="00AC587E">
        <w:rPr>
          <w:rFonts w:ascii="Times New Roman" w:eastAsia="Times New Roman" w:hAnsi="Times New Roman" w:cs="Times New Roman"/>
          <w:sz w:val="28"/>
          <w:szCs w:val="28"/>
        </w:rPr>
        <w:t>По итогам рассмотрения представления поступила информация о принятых учреждением мерах и исполнении предложений Контрольно-счетной палаты.</w:t>
      </w:r>
    </w:p>
    <w:p w14:paraId="713FDE0C" w14:textId="77777777" w:rsidR="001B119E" w:rsidRPr="00AC587E" w:rsidRDefault="001B119E" w:rsidP="0044119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C587E">
        <w:rPr>
          <w:rFonts w:ascii="Times New Roman" w:hAnsi="Times New Roman" w:cs="Times New Roman"/>
          <w:sz w:val="28"/>
          <w:szCs w:val="28"/>
        </w:rPr>
        <w:t>7.</w:t>
      </w:r>
      <w:r w:rsidRPr="00AC587E">
        <w:rPr>
          <w:rFonts w:ascii="Times New Roman" w:eastAsia="Times New Roman" w:hAnsi="Times New Roman" w:cs="Times New Roman"/>
          <w:sz w:val="28"/>
          <w:szCs w:val="28"/>
        </w:rPr>
        <w:t xml:space="preserve"> По результатам контрольного мероприятия </w:t>
      </w:r>
      <w:r w:rsidRPr="00AC587E">
        <w:rPr>
          <w:rFonts w:ascii="Times New Roman" w:eastAsia="Times New Roman" w:hAnsi="Times New Roman" w:cs="Times New Roman"/>
          <w:color w:val="000000"/>
          <w:sz w:val="28"/>
          <w:szCs w:val="28"/>
        </w:rPr>
        <w:t>«Соблюдение положений правовых актов, регулирующих бюджетные правоотношения, в том числе устанавливающих требования к бухгалтерскому учету, составлению и представлению бухгалтерской (финансовой) отчетности муниципальным казенным учреждением культуры «Сельский дом культуры и до</w:t>
      </w:r>
      <w:r w:rsidR="00DC5660" w:rsidRPr="00AC587E">
        <w:rPr>
          <w:rFonts w:ascii="Times New Roman" w:eastAsia="Times New Roman" w:hAnsi="Times New Roman" w:cs="Times New Roman"/>
          <w:color w:val="000000"/>
          <w:sz w:val="28"/>
          <w:szCs w:val="28"/>
        </w:rPr>
        <w:t>суга» сельского поселения Шапша</w:t>
      </w:r>
      <w:r w:rsidRPr="00AC587E">
        <w:rPr>
          <w:rFonts w:ascii="Times New Roman" w:eastAsia="Times New Roman" w:hAnsi="Times New Roman" w:cs="Times New Roman"/>
          <w:color w:val="000000"/>
          <w:sz w:val="28"/>
          <w:szCs w:val="28"/>
        </w:rPr>
        <w:t xml:space="preserve">», </w:t>
      </w:r>
      <w:r w:rsidRPr="00AC587E">
        <w:rPr>
          <w:rFonts w:ascii="Times New Roman" w:eastAsia="Times New Roman" w:hAnsi="Times New Roman" w:cs="Times New Roman"/>
          <w:sz w:val="28"/>
          <w:szCs w:val="28"/>
        </w:rPr>
        <w:t xml:space="preserve">исследуемый период </w:t>
      </w:r>
      <w:r w:rsidR="00242C7A" w:rsidRPr="00AC587E">
        <w:rPr>
          <w:rFonts w:ascii="Times New Roman" w:eastAsia="Times New Roman" w:hAnsi="Times New Roman" w:cs="Times New Roman"/>
          <w:sz w:val="28"/>
          <w:szCs w:val="28"/>
        </w:rPr>
        <w:t>2021 год – текущий период 2022 года (по состоянию на 01.07.2022)</w:t>
      </w:r>
      <w:r w:rsidRPr="00AC587E">
        <w:rPr>
          <w:rFonts w:ascii="Times New Roman" w:eastAsia="Times New Roman" w:hAnsi="Times New Roman" w:cs="Times New Roman"/>
          <w:sz w:val="28"/>
          <w:szCs w:val="28"/>
        </w:rPr>
        <w:t xml:space="preserve">, объем проверенных средств составил </w:t>
      </w:r>
      <w:r w:rsidR="00242C7A" w:rsidRPr="00AC587E">
        <w:rPr>
          <w:rFonts w:ascii="Times New Roman" w:eastAsia="Times New Roman" w:hAnsi="Times New Roman" w:cs="Times New Roman"/>
          <w:color w:val="000000"/>
          <w:sz w:val="28"/>
          <w:szCs w:val="28"/>
        </w:rPr>
        <w:t>25 828,5</w:t>
      </w:r>
      <w:r w:rsidRPr="00AC587E">
        <w:rPr>
          <w:rFonts w:ascii="Times New Roman" w:eastAsia="Times New Roman" w:hAnsi="Times New Roman" w:cs="Times New Roman"/>
          <w:sz w:val="28"/>
          <w:szCs w:val="28"/>
        </w:rPr>
        <w:t xml:space="preserve"> т</w:t>
      </w:r>
      <w:r w:rsidR="00242C7A" w:rsidRPr="00AC587E">
        <w:rPr>
          <w:rFonts w:ascii="Times New Roman" w:eastAsia="Times New Roman" w:hAnsi="Times New Roman" w:cs="Times New Roman"/>
          <w:sz w:val="28"/>
          <w:szCs w:val="28"/>
        </w:rPr>
        <w:t>ыс. рублей, выявлено 53 нарушения</w:t>
      </w:r>
      <w:r w:rsidRPr="00AC587E">
        <w:rPr>
          <w:rFonts w:ascii="Times New Roman" w:eastAsia="Times New Roman" w:hAnsi="Times New Roman" w:cs="Times New Roman"/>
          <w:sz w:val="28"/>
          <w:szCs w:val="28"/>
        </w:rPr>
        <w:t xml:space="preserve"> на общую сумму</w:t>
      </w:r>
      <w:r w:rsidR="00242C7A" w:rsidRPr="00AC587E">
        <w:rPr>
          <w:rFonts w:ascii="Times New Roman" w:eastAsia="Times New Roman" w:hAnsi="Times New Roman" w:cs="Times New Roman"/>
          <w:sz w:val="28"/>
          <w:szCs w:val="28"/>
        </w:rPr>
        <w:t xml:space="preserve"> 36,7</w:t>
      </w:r>
      <w:r w:rsidRPr="00AC587E">
        <w:rPr>
          <w:rFonts w:ascii="Times New Roman" w:eastAsia="Times New Roman" w:hAnsi="Times New Roman" w:cs="Times New Roman"/>
          <w:sz w:val="28"/>
          <w:szCs w:val="28"/>
        </w:rPr>
        <w:t xml:space="preserve"> тыс. рублей. В том числе выявлены следующие нарушения и недостатки:</w:t>
      </w:r>
    </w:p>
    <w:p w14:paraId="3A36611B" w14:textId="5B397D8D" w:rsidR="00DC775E" w:rsidRPr="00AC587E" w:rsidRDefault="00414C86" w:rsidP="00FF3EA9">
      <w:pPr>
        <w:spacing w:after="0" w:line="240" w:lineRule="auto"/>
        <w:ind w:firstLine="708"/>
        <w:jc w:val="both"/>
        <w:rPr>
          <w:rFonts w:ascii="Times New Roman" w:eastAsia="Times New Roman" w:hAnsi="Times New Roman" w:cs="Times New Roman"/>
          <w:sz w:val="28"/>
          <w:szCs w:val="28"/>
        </w:rPr>
      </w:pPr>
      <w:r w:rsidRPr="00AC587E">
        <w:rPr>
          <w:rFonts w:ascii="Times New Roman" w:eastAsia="Times New Roman" w:hAnsi="Times New Roman" w:cs="Times New Roman"/>
          <w:sz w:val="28"/>
          <w:szCs w:val="28"/>
        </w:rPr>
        <w:t>1)</w:t>
      </w:r>
      <w:r w:rsidR="00DC775E" w:rsidRPr="00AC587E">
        <w:rPr>
          <w:rFonts w:ascii="Times New Roman" w:eastAsia="Times New Roman" w:hAnsi="Times New Roman" w:cs="Times New Roman"/>
          <w:sz w:val="28"/>
          <w:szCs w:val="28"/>
        </w:rPr>
        <w:t xml:space="preserve"> Нарушение требований приказ</w:t>
      </w:r>
      <w:r w:rsidR="00FF3EA9">
        <w:rPr>
          <w:rFonts w:ascii="Times New Roman" w:eastAsia="Times New Roman" w:hAnsi="Times New Roman" w:cs="Times New Roman"/>
          <w:sz w:val="28"/>
          <w:szCs w:val="28"/>
        </w:rPr>
        <w:t xml:space="preserve">а Минфина России от 14.02.2018 </w:t>
      </w:r>
      <w:r w:rsidR="00DC775E" w:rsidRPr="00AC587E">
        <w:rPr>
          <w:rFonts w:ascii="Times New Roman" w:eastAsia="Times New Roman" w:hAnsi="Times New Roman" w:cs="Times New Roman"/>
          <w:sz w:val="28"/>
          <w:szCs w:val="28"/>
        </w:rPr>
        <w:t>№ 26н «Об общих требованиях к по</w:t>
      </w:r>
      <w:r w:rsidR="00FF3EA9">
        <w:rPr>
          <w:rFonts w:ascii="Times New Roman" w:eastAsia="Times New Roman" w:hAnsi="Times New Roman" w:cs="Times New Roman"/>
          <w:sz w:val="28"/>
          <w:szCs w:val="28"/>
        </w:rPr>
        <w:t>рядку составления, утверждения</w:t>
      </w:r>
      <w:r w:rsidR="00DC775E" w:rsidRPr="00AC587E">
        <w:rPr>
          <w:rFonts w:ascii="Times New Roman" w:eastAsia="Times New Roman" w:hAnsi="Times New Roman" w:cs="Times New Roman"/>
          <w:sz w:val="28"/>
          <w:szCs w:val="28"/>
        </w:rPr>
        <w:t xml:space="preserve"> и ведения бюджетных смет казенных учреждений» (далее – Порядок № 26н).</w:t>
      </w:r>
    </w:p>
    <w:p w14:paraId="53380E44" w14:textId="0843E7F4" w:rsidR="00DC775E" w:rsidRPr="00AC587E" w:rsidRDefault="00DC775E" w:rsidP="00FF3EA9">
      <w:pPr>
        <w:spacing w:after="0" w:line="240" w:lineRule="auto"/>
        <w:ind w:firstLine="708"/>
        <w:jc w:val="both"/>
        <w:rPr>
          <w:rFonts w:ascii="Times New Roman" w:eastAsia="Times New Roman" w:hAnsi="Times New Roman" w:cs="Times New Roman"/>
          <w:sz w:val="28"/>
          <w:szCs w:val="28"/>
        </w:rPr>
      </w:pPr>
      <w:r w:rsidRPr="00AC587E">
        <w:rPr>
          <w:rFonts w:ascii="Times New Roman" w:eastAsia="Times New Roman" w:hAnsi="Times New Roman" w:cs="Times New Roman"/>
          <w:sz w:val="28"/>
          <w:szCs w:val="28"/>
        </w:rPr>
        <w:t>2</w:t>
      </w:r>
      <w:r w:rsidR="00414C86" w:rsidRPr="00AC587E">
        <w:rPr>
          <w:rFonts w:ascii="Times New Roman" w:eastAsia="Times New Roman" w:hAnsi="Times New Roman" w:cs="Times New Roman"/>
          <w:sz w:val="28"/>
          <w:szCs w:val="28"/>
        </w:rPr>
        <w:t>)</w:t>
      </w:r>
      <w:r w:rsidRPr="00AC587E">
        <w:rPr>
          <w:rFonts w:ascii="Times New Roman" w:eastAsia="Times New Roman" w:hAnsi="Times New Roman" w:cs="Times New Roman"/>
          <w:sz w:val="28"/>
          <w:szCs w:val="28"/>
        </w:rPr>
        <w:t xml:space="preserve"> Отсутствует порядок доведения главным распорядителем средств местного бюджета лимитов бюджетных обязательств до подведомственных казенных учреждений, что не соответствует статьям 161 и 219 Бюджетного кодекса Российской Федерации.</w:t>
      </w:r>
    </w:p>
    <w:p w14:paraId="28882F28" w14:textId="17E3A0DB" w:rsidR="00C44A2F" w:rsidRPr="00AC587E" w:rsidRDefault="00414C86" w:rsidP="00FF3EA9">
      <w:pPr>
        <w:spacing w:after="0" w:line="240" w:lineRule="auto"/>
        <w:ind w:firstLine="708"/>
        <w:jc w:val="both"/>
        <w:rPr>
          <w:rFonts w:ascii="Times New Roman" w:eastAsia="Calibri" w:hAnsi="Times New Roman" w:cs="Times New Roman"/>
          <w:bCs/>
          <w:color w:val="000000"/>
          <w:spacing w:val="-3"/>
          <w:sz w:val="28"/>
          <w:szCs w:val="28"/>
        </w:rPr>
      </w:pPr>
      <w:r w:rsidRPr="00AC587E">
        <w:rPr>
          <w:rFonts w:ascii="Times New Roman" w:eastAsia="Times New Roman" w:hAnsi="Times New Roman" w:cs="Times New Roman"/>
          <w:sz w:val="28"/>
          <w:szCs w:val="28"/>
        </w:rPr>
        <w:t>3)</w:t>
      </w:r>
      <w:r w:rsidR="00C44A2F" w:rsidRPr="00AC587E">
        <w:rPr>
          <w:rFonts w:ascii="Times New Roman" w:eastAsia="Times New Roman" w:hAnsi="Times New Roman" w:cs="Times New Roman"/>
          <w:sz w:val="28"/>
          <w:szCs w:val="28"/>
        </w:rPr>
        <w:t xml:space="preserve"> Постановление администрации сельского поселения Шапша «Об утверждении порядка составления, утверждения и ведения бюджетных смет муниципальных казенных учреждений муниципального образования сельского поселения Шапша» не соответствует приказу Минфина России от 14.02.2018 № 26н «Об общих требованиях к порядку составления, утверждения и</w:t>
      </w:r>
      <w:r w:rsidR="00C44A2F" w:rsidRPr="00AC587E">
        <w:rPr>
          <w:rFonts w:ascii="Times New Roman" w:hAnsi="Times New Roman" w:cs="Times New Roman"/>
          <w:sz w:val="28"/>
          <w:szCs w:val="28"/>
        </w:rPr>
        <w:t xml:space="preserve"> ведения бюджетных смет казенных учреждений» (далее </w:t>
      </w:r>
      <w:r w:rsidR="009C4C79">
        <w:rPr>
          <w:rFonts w:ascii="Times New Roman" w:hAnsi="Times New Roman" w:cs="Times New Roman"/>
          <w:sz w:val="28"/>
          <w:szCs w:val="28"/>
        </w:rPr>
        <w:t>–</w:t>
      </w:r>
      <w:r w:rsidR="00C44A2F" w:rsidRPr="00AC587E">
        <w:rPr>
          <w:rFonts w:ascii="Times New Roman" w:hAnsi="Times New Roman" w:cs="Times New Roman"/>
          <w:sz w:val="28"/>
          <w:szCs w:val="28"/>
        </w:rPr>
        <w:t xml:space="preserve"> </w:t>
      </w:r>
      <w:r w:rsidR="00C44A2F" w:rsidRPr="00AC587E">
        <w:rPr>
          <w:rFonts w:ascii="Times New Roman" w:eastAsia="Calibri" w:hAnsi="Times New Roman" w:cs="Times New Roman"/>
          <w:sz w:val="28"/>
          <w:szCs w:val="28"/>
        </w:rPr>
        <w:t>Порядок № 26н). Данное нарушение устранено.</w:t>
      </w:r>
      <w:r w:rsidR="00C44A2F" w:rsidRPr="00AC587E">
        <w:rPr>
          <w:rFonts w:ascii="Times New Roman" w:eastAsia="Calibri" w:hAnsi="Times New Roman" w:cs="Times New Roman"/>
          <w:bCs/>
          <w:color w:val="000000"/>
          <w:spacing w:val="-3"/>
          <w:sz w:val="28"/>
          <w:szCs w:val="28"/>
        </w:rPr>
        <w:t xml:space="preserve"> После ознакомления с Актом контрольного мероприятия.</w:t>
      </w:r>
    </w:p>
    <w:p w14:paraId="0B85CCF4" w14:textId="4F39489C" w:rsidR="00C44A2F" w:rsidRPr="00AC587E" w:rsidRDefault="00414C86" w:rsidP="00FF3EA9">
      <w:pPr>
        <w:spacing w:after="0" w:line="240" w:lineRule="auto"/>
        <w:ind w:firstLine="708"/>
        <w:jc w:val="both"/>
        <w:rPr>
          <w:rFonts w:ascii="Times New Roman" w:eastAsia="Calibri" w:hAnsi="Times New Roman" w:cs="Times New Roman"/>
          <w:sz w:val="28"/>
          <w:szCs w:val="28"/>
        </w:rPr>
      </w:pPr>
      <w:r w:rsidRPr="00AC587E">
        <w:rPr>
          <w:rFonts w:ascii="Times New Roman" w:eastAsia="Calibri" w:hAnsi="Times New Roman" w:cs="Times New Roman"/>
          <w:sz w:val="28"/>
          <w:szCs w:val="28"/>
        </w:rPr>
        <w:t>4)</w:t>
      </w:r>
      <w:r w:rsidR="00C44A2F" w:rsidRPr="00AC587E">
        <w:rPr>
          <w:rFonts w:ascii="Times New Roman" w:eastAsia="Calibri" w:hAnsi="Times New Roman" w:cs="Times New Roman"/>
          <w:sz w:val="28"/>
          <w:szCs w:val="28"/>
        </w:rPr>
        <w:t xml:space="preserve"> </w:t>
      </w:r>
      <w:r w:rsidR="00C44A2F" w:rsidRPr="00AC587E">
        <w:rPr>
          <w:rFonts w:ascii="Times New Roman" w:eastAsia="Calibri" w:hAnsi="Times New Roman" w:cs="Times New Roman"/>
          <w:sz w:val="28"/>
          <w:szCs w:val="28"/>
        </w:rPr>
        <w:tab/>
        <w:t>На очередной финансовый год и плановый период вместо одного документа формируются и утверждаются три отдельные сметы, одна из которых на очередной финансовый год и по одной на каждый год планового периода, что нарушает Порядок № 26н.</w:t>
      </w:r>
    </w:p>
    <w:p w14:paraId="271461B1" w14:textId="77777777" w:rsidR="00C44A2F" w:rsidRPr="00AC587E" w:rsidRDefault="00414C86" w:rsidP="00FF3EA9">
      <w:pPr>
        <w:spacing w:after="0" w:line="240" w:lineRule="auto"/>
        <w:ind w:firstLine="708"/>
        <w:jc w:val="both"/>
        <w:rPr>
          <w:rFonts w:ascii="Times New Roman" w:eastAsia="Times New Roman" w:hAnsi="Times New Roman" w:cs="Times New Roman"/>
          <w:sz w:val="28"/>
          <w:szCs w:val="28"/>
        </w:rPr>
      </w:pPr>
      <w:r w:rsidRPr="00AC587E">
        <w:rPr>
          <w:rFonts w:ascii="Times New Roman" w:eastAsia="Calibri" w:hAnsi="Times New Roman" w:cs="Times New Roman"/>
          <w:sz w:val="28"/>
          <w:szCs w:val="28"/>
        </w:rPr>
        <w:t>5)</w:t>
      </w:r>
      <w:r w:rsidR="00C44A2F" w:rsidRPr="00AC587E">
        <w:rPr>
          <w:rFonts w:ascii="Times New Roman" w:eastAsia="Calibri" w:hAnsi="Times New Roman" w:cs="Times New Roman"/>
          <w:sz w:val="28"/>
          <w:szCs w:val="28"/>
        </w:rPr>
        <w:t xml:space="preserve"> </w:t>
      </w:r>
      <w:r w:rsidR="00C44A2F" w:rsidRPr="00AC587E">
        <w:rPr>
          <w:rFonts w:ascii="Times New Roman" w:eastAsia="Times New Roman" w:hAnsi="Times New Roman" w:cs="Times New Roman"/>
          <w:sz w:val="28"/>
          <w:szCs w:val="28"/>
        </w:rPr>
        <w:t>В проверяемом периоде сметы учреждения и все изменения к ним ут</w:t>
      </w:r>
      <w:r w:rsidRPr="00AC587E">
        <w:rPr>
          <w:rFonts w:ascii="Times New Roman" w:eastAsia="Times New Roman" w:hAnsi="Times New Roman" w:cs="Times New Roman"/>
          <w:sz w:val="28"/>
          <w:szCs w:val="28"/>
        </w:rPr>
        <w:t>верждены директором учреждения,</w:t>
      </w:r>
      <w:r w:rsidR="00C44A2F" w:rsidRPr="00AC587E">
        <w:rPr>
          <w:rFonts w:ascii="Times New Roman" w:eastAsia="Times New Roman" w:hAnsi="Times New Roman" w:cs="Times New Roman"/>
          <w:sz w:val="28"/>
          <w:szCs w:val="28"/>
        </w:rPr>
        <w:t xml:space="preserve"> а не главой сельского поселения Шапша и </w:t>
      </w:r>
      <w:r w:rsidR="00C44A2F" w:rsidRPr="00AC587E">
        <w:rPr>
          <w:rFonts w:ascii="Times New Roman" w:eastAsia="Times New Roman" w:hAnsi="Times New Roman" w:cs="Times New Roman"/>
          <w:sz w:val="28"/>
          <w:szCs w:val="28"/>
        </w:rPr>
        <w:lastRenderedPageBreak/>
        <w:t xml:space="preserve">руководителем главного распорядителя средств бюджета (администрации сельского поселения Шапша), </w:t>
      </w:r>
      <w:r w:rsidRPr="00AC587E">
        <w:rPr>
          <w:rFonts w:ascii="Times New Roman" w:eastAsia="Times New Roman" w:hAnsi="Times New Roman" w:cs="Times New Roman"/>
          <w:sz w:val="28"/>
          <w:szCs w:val="28"/>
        </w:rPr>
        <w:t xml:space="preserve">что нарушает требования </w:t>
      </w:r>
      <w:r w:rsidR="00C44A2F" w:rsidRPr="00AC587E">
        <w:rPr>
          <w:rFonts w:ascii="Times New Roman" w:eastAsia="Times New Roman" w:hAnsi="Times New Roman" w:cs="Times New Roman"/>
          <w:sz w:val="28"/>
          <w:szCs w:val="28"/>
        </w:rPr>
        <w:t>статьи 221 Бюджетног</w:t>
      </w:r>
      <w:r w:rsidRPr="00AC587E">
        <w:rPr>
          <w:rFonts w:ascii="Times New Roman" w:eastAsia="Times New Roman" w:hAnsi="Times New Roman" w:cs="Times New Roman"/>
          <w:sz w:val="28"/>
          <w:szCs w:val="28"/>
        </w:rPr>
        <w:t>о кодекса Российской Федерации</w:t>
      </w:r>
      <w:r w:rsidR="00C44A2F" w:rsidRPr="00AC587E">
        <w:rPr>
          <w:rFonts w:ascii="Times New Roman" w:eastAsia="Times New Roman" w:hAnsi="Times New Roman" w:cs="Times New Roman"/>
          <w:sz w:val="28"/>
          <w:szCs w:val="28"/>
        </w:rPr>
        <w:t xml:space="preserve">. </w:t>
      </w:r>
    </w:p>
    <w:p w14:paraId="53F48DDB" w14:textId="77777777" w:rsidR="00C44A2F" w:rsidRPr="00AC587E" w:rsidRDefault="00957FB3" w:rsidP="00FF3EA9">
      <w:pPr>
        <w:autoSpaceDE w:val="0"/>
        <w:autoSpaceDN w:val="0"/>
        <w:adjustRightInd w:val="0"/>
        <w:spacing w:after="0" w:line="240" w:lineRule="auto"/>
        <w:ind w:firstLine="708"/>
        <w:jc w:val="both"/>
        <w:rPr>
          <w:rFonts w:ascii="Times New Roman" w:eastAsia="Calibri" w:hAnsi="Times New Roman" w:cs="Times New Roman"/>
          <w:sz w:val="28"/>
          <w:szCs w:val="28"/>
        </w:rPr>
      </w:pPr>
      <w:r w:rsidRPr="00AC587E">
        <w:rPr>
          <w:rFonts w:ascii="Times New Roman" w:eastAsia="Calibri" w:hAnsi="Times New Roman" w:cs="Times New Roman"/>
          <w:sz w:val="28"/>
          <w:szCs w:val="28"/>
        </w:rPr>
        <w:t>6)</w:t>
      </w:r>
      <w:r w:rsidR="00C44A2F" w:rsidRPr="00AC587E">
        <w:rPr>
          <w:rFonts w:ascii="Times New Roman" w:eastAsia="Calibri" w:hAnsi="Times New Roman" w:cs="Times New Roman"/>
          <w:sz w:val="28"/>
          <w:szCs w:val="28"/>
        </w:rPr>
        <w:t xml:space="preserve"> Отсутствует порядок доведения главным распорядителем средств местного бюджета лимитов бюджетных обязательств до подведомственных казенных учреждений, что не соответствует статьям 161 и 219 Бюджетного кодекса Российской Федерации.</w:t>
      </w:r>
    </w:p>
    <w:p w14:paraId="67F2DA21" w14:textId="0E74485A" w:rsidR="00C44A2F" w:rsidRPr="00AC587E" w:rsidRDefault="00957FB3" w:rsidP="00FF3EA9">
      <w:pPr>
        <w:autoSpaceDE w:val="0"/>
        <w:autoSpaceDN w:val="0"/>
        <w:adjustRightInd w:val="0"/>
        <w:spacing w:after="0" w:line="240" w:lineRule="auto"/>
        <w:ind w:firstLine="708"/>
        <w:jc w:val="both"/>
        <w:rPr>
          <w:rFonts w:ascii="Times New Roman" w:eastAsia="Calibri" w:hAnsi="Times New Roman" w:cs="Times New Roman"/>
          <w:sz w:val="28"/>
          <w:szCs w:val="28"/>
        </w:rPr>
      </w:pPr>
      <w:r w:rsidRPr="00AC587E">
        <w:rPr>
          <w:rFonts w:ascii="Times New Roman" w:eastAsia="Calibri" w:hAnsi="Times New Roman" w:cs="Times New Roman"/>
          <w:sz w:val="28"/>
          <w:szCs w:val="28"/>
        </w:rPr>
        <w:t>7)</w:t>
      </w:r>
      <w:r w:rsidR="00C44A2F" w:rsidRPr="00AC587E">
        <w:rPr>
          <w:rFonts w:ascii="Times New Roman" w:eastAsia="Calibri" w:hAnsi="Times New Roman" w:cs="Times New Roman"/>
          <w:sz w:val="28"/>
          <w:szCs w:val="28"/>
        </w:rPr>
        <w:t xml:space="preserve"> В нарушение Федерального закона от 06.10.2003 № 131-ФЗ «Об общих принципах организации местного самоуправления в Российской Федерации» Порядок финансового обеспечения спортивных, культурно-массовых и досуговых мероприятий, проводимых МКУК «</w:t>
      </w:r>
      <w:proofErr w:type="spellStart"/>
      <w:r w:rsidR="00C44A2F" w:rsidRPr="00AC587E">
        <w:rPr>
          <w:rFonts w:ascii="Times New Roman" w:eastAsia="Calibri" w:hAnsi="Times New Roman" w:cs="Times New Roman"/>
          <w:sz w:val="28"/>
          <w:szCs w:val="28"/>
        </w:rPr>
        <w:t>СДКиД</w:t>
      </w:r>
      <w:proofErr w:type="spellEnd"/>
      <w:r w:rsidR="00C44A2F" w:rsidRPr="00AC587E">
        <w:rPr>
          <w:rFonts w:ascii="Times New Roman" w:eastAsia="Calibri" w:hAnsi="Times New Roman" w:cs="Times New Roman"/>
          <w:sz w:val="28"/>
          <w:szCs w:val="28"/>
        </w:rPr>
        <w:t xml:space="preserve"> сельского поселения Шапша», в том числе календарный план проводимых мероприятий утвержден МКУК «</w:t>
      </w:r>
      <w:proofErr w:type="spellStart"/>
      <w:r w:rsidR="00C44A2F" w:rsidRPr="00AC587E">
        <w:rPr>
          <w:rFonts w:ascii="Times New Roman" w:eastAsia="Calibri" w:hAnsi="Times New Roman" w:cs="Times New Roman"/>
          <w:sz w:val="28"/>
          <w:szCs w:val="28"/>
        </w:rPr>
        <w:t>СДКиД</w:t>
      </w:r>
      <w:proofErr w:type="spellEnd"/>
      <w:r w:rsidR="00C44A2F" w:rsidRPr="00AC587E">
        <w:rPr>
          <w:rFonts w:ascii="Times New Roman" w:eastAsia="Calibri" w:hAnsi="Times New Roman" w:cs="Times New Roman"/>
          <w:sz w:val="28"/>
          <w:szCs w:val="28"/>
        </w:rPr>
        <w:t xml:space="preserve"> сельского поселения Шапша», а не органом местного самоуправления.</w:t>
      </w:r>
    </w:p>
    <w:p w14:paraId="6AA72071" w14:textId="77777777" w:rsidR="00C44A2F" w:rsidRPr="00AC587E" w:rsidRDefault="00957FB3" w:rsidP="00FF3EA9">
      <w:pPr>
        <w:spacing w:after="0" w:line="240" w:lineRule="auto"/>
        <w:ind w:firstLine="708"/>
        <w:jc w:val="both"/>
        <w:rPr>
          <w:rFonts w:ascii="Times New Roman" w:eastAsia="Calibri" w:hAnsi="Times New Roman" w:cs="Times New Roman"/>
          <w:sz w:val="28"/>
          <w:szCs w:val="28"/>
        </w:rPr>
      </w:pPr>
      <w:r w:rsidRPr="00AC587E">
        <w:rPr>
          <w:rFonts w:ascii="Times New Roman" w:eastAsia="Calibri" w:hAnsi="Times New Roman" w:cs="Times New Roman"/>
          <w:sz w:val="28"/>
          <w:szCs w:val="28"/>
        </w:rPr>
        <w:t>8)</w:t>
      </w:r>
      <w:r w:rsidR="00414C86" w:rsidRPr="00AC587E">
        <w:rPr>
          <w:rFonts w:ascii="Times New Roman" w:eastAsia="Calibri" w:hAnsi="Times New Roman" w:cs="Times New Roman"/>
          <w:sz w:val="28"/>
          <w:szCs w:val="28"/>
        </w:rPr>
        <w:t xml:space="preserve"> Д</w:t>
      </w:r>
      <w:r w:rsidR="00C44A2F" w:rsidRPr="00AC587E">
        <w:rPr>
          <w:rFonts w:ascii="Times New Roman" w:eastAsia="Calibri" w:hAnsi="Times New Roman" w:cs="Times New Roman"/>
          <w:sz w:val="28"/>
          <w:szCs w:val="28"/>
        </w:rPr>
        <w:t xml:space="preserve">опущено 28 фактов несвоевременного и не полного размещения информации или не размещения информации и документов на официальном сайте </w:t>
      </w:r>
      <w:hyperlink r:id="rId16" w:history="1">
        <w:r w:rsidR="00C44A2F" w:rsidRPr="00AC587E">
          <w:rPr>
            <w:rFonts w:ascii="Times New Roman" w:eastAsia="Calibri" w:hAnsi="Times New Roman" w:cs="Times New Roman"/>
            <w:sz w:val="28"/>
            <w:szCs w:val="28"/>
          </w:rPr>
          <w:t>www.bus.gov.ru</w:t>
        </w:r>
      </w:hyperlink>
      <w:r w:rsidR="00C44A2F" w:rsidRPr="00AC587E">
        <w:rPr>
          <w:rFonts w:ascii="Times New Roman" w:eastAsia="Calibri" w:hAnsi="Times New Roman" w:cs="Times New Roman"/>
          <w:sz w:val="28"/>
          <w:szCs w:val="28"/>
        </w:rPr>
        <w:t>.</w:t>
      </w:r>
    </w:p>
    <w:p w14:paraId="289483F1" w14:textId="77777777" w:rsidR="00C44A2F" w:rsidRPr="00AC587E" w:rsidRDefault="00957FB3" w:rsidP="00FF3EA9">
      <w:pPr>
        <w:autoSpaceDE w:val="0"/>
        <w:autoSpaceDN w:val="0"/>
        <w:adjustRightInd w:val="0"/>
        <w:spacing w:after="0" w:line="240" w:lineRule="auto"/>
        <w:ind w:firstLine="708"/>
        <w:jc w:val="both"/>
        <w:rPr>
          <w:rFonts w:ascii="Times New Roman" w:eastAsia="Calibri" w:hAnsi="Times New Roman" w:cs="Times New Roman"/>
          <w:sz w:val="28"/>
          <w:szCs w:val="28"/>
        </w:rPr>
      </w:pPr>
      <w:r w:rsidRPr="00AC587E">
        <w:rPr>
          <w:rFonts w:ascii="Times New Roman" w:eastAsia="Calibri" w:hAnsi="Times New Roman" w:cs="Times New Roman"/>
          <w:sz w:val="28"/>
          <w:szCs w:val="28"/>
        </w:rPr>
        <w:t>9)</w:t>
      </w:r>
      <w:r w:rsidR="00C44A2F" w:rsidRPr="00AC587E">
        <w:rPr>
          <w:rFonts w:ascii="Times New Roman" w:eastAsia="Calibri" w:hAnsi="Times New Roman" w:cs="Times New Roman"/>
          <w:sz w:val="28"/>
          <w:szCs w:val="28"/>
        </w:rPr>
        <w:t xml:space="preserve"> В нарушение </w:t>
      </w:r>
      <w:r w:rsidR="00414C86" w:rsidRPr="00AC587E">
        <w:rPr>
          <w:rFonts w:ascii="Times New Roman" w:eastAsia="Calibri" w:hAnsi="Times New Roman" w:cs="Times New Roman"/>
          <w:sz w:val="28"/>
          <w:szCs w:val="28"/>
        </w:rPr>
        <w:t>требований к бухгалтерскому учету</w:t>
      </w:r>
      <w:r w:rsidR="00C44A2F" w:rsidRPr="00AC587E">
        <w:rPr>
          <w:rFonts w:ascii="Times New Roman" w:eastAsia="Calibri" w:hAnsi="Times New Roman" w:cs="Times New Roman"/>
          <w:sz w:val="28"/>
          <w:szCs w:val="28"/>
        </w:rPr>
        <w:t xml:space="preserve"> Положением об учетной политике учреждения не предусмотрены порядок формирования резервов, методы оценки обязательств, дата признания в бухгалтерском учете, также детализация счета 401 60 «Резервы предстоящих расходов» по субсчетам.</w:t>
      </w:r>
    </w:p>
    <w:p w14:paraId="649675D0" w14:textId="77777777" w:rsidR="00957FB3" w:rsidRPr="00AC587E" w:rsidRDefault="00957FB3" w:rsidP="00FF3EA9">
      <w:pPr>
        <w:spacing w:after="0" w:line="240" w:lineRule="auto"/>
        <w:ind w:firstLine="708"/>
        <w:jc w:val="both"/>
        <w:rPr>
          <w:rFonts w:ascii="Times New Roman" w:hAnsi="Times New Roman" w:cs="Times New Roman"/>
          <w:sz w:val="28"/>
          <w:szCs w:val="28"/>
        </w:rPr>
      </w:pPr>
      <w:r w:rsidRPr="00AC587E">
        <w:rPr>
          <w:rFonts w:ascii="Times New Roman" w:eastAsia="Calibri" w:hAnsi="Times New Roman" w:cs="Times New Roman"/>
          <w:sz w:val="28"/>
          <w:szCs w:val="28"/>
        </w:rPr>
        <w:t xml:space="preserve">10) </w:t>
      </w:r>
      <w:r w:rsidRPr="00AC587E">
        <w:rPr>
          <w:rFonts w:ascii="Times New Roman" w:hAnsi="Times New Roman" w:cs="Times New Roman"/>
          <w:sz w:val="28"/>
          <w:szCs w:val="28"/>
        </w:rPr>
        <w:t>Не обеспечена сохранность информации в первичных документах (кассовых чеках), прилагаемых к авансовым отчетам в качестве оправдательных документов.</w:t>
      </w:r>
    </w:p>
    <w:p w14:paraId="7B328E6A" w14:textId="0A80B9AC" w:rsidR="00957FB3" w:rsidRPr="00AC587E" w:rsidRDefault="00957FB3" w:rsidP="00FF3EA9">
      <w:pPr>
        <w:spacing w:after="0" w:line="240" w:lineRule="auto"/>
        <w:ind w:firstLine="708"/>
        <w:jc w:val="both"/>
        <w:rPr>
          <w:rFonts w:ascii="Times New Roman" w:hAnsi="Times New Roman" w:cs="Times New Roman"/>
          <w:sz w:val="28"/>
          <w:szCs w:val="28"/>
        </w:rPr>
      </w:pPr>
      <w:r w:rsidRPr="00AC587E">
        <w:rPr>
          <w:rFonts w:ascii="Times New Roman" w:eastAsia="Calibri" w:hAnsi="Times New Roman" w:cs="Times New Roman"/>
          <w:sz w:val="28"/>
          <w:szCs w:val="28"/>
        </w:rPr>
        <w:t xml:space="preserve">11) </w:t>
      </w:r>
      <w:r w:rsidRPr="00AC587E">
        <w:rPr>
          <w:rFonts w:ascii="Times New Roman" w:hAnsi="Times New Roman" w:cs="Times New Roman"/>
          <w:sz w:val="28"/>
          <w:szCs w:val="28"/>
        </w:rPr>
        <w:t>Журналы операций № 5 «Ра</w:t>
      </w:r>
      <w:r w:rsidR="00FF3EA9">
        <w:rPr>
          <w:rFonts w:ascii="Times New Roman" w:hAnsi="Times New Roman" w:cs="Times New Roman"/>
          <w:sz w:val="28"/>
          <w:szCs w:val="28"/>
        </w:rPr>
        <w:t>счеты с дебиторами по доходам»</w:t>
      </w:r>
      <w:r w:rsidRPr="00AC587E">
        <w:rPr>
          <w:rFonts w:ascii="Times New Roman" w:hAnsi="Times New Roman" w:cs="Times New Roman"/>
          <w:sz w:val="28"/>
          <w:szCs w:val="28"/>
        </w:rPr>
        <w:t xml:space="preserve"> не оформляются. Не отражение в регистрах бухгалтерского учета фактов хозяйственных операций нарушает требования действующего законодате</w:t>
      </w:r>
      <w:r w:rsidR="00FF3EA9">
        <w:rPr>
          <w:rFonts w:ascii="Times New Roman" w:hAnsi="Times New Roman" w:cs="Times New Roman"/>
          <w:sz w:val="28"/>
          <w:szCs w:val="28"/>
        </w:rPr>
        <w:t xml:space="preserve">льства </w:t>
      </w:r>
      <w:r w:rsidR="00B4390C">
        <w:rPr>
          <w:rFonts w:ascii="Times New Roman" w:hAnsi="Times New Roman" w:cs="Times New Roman"/>
          <w:sz w:val="28"/>
          <w:szCs w:val="28"/>
        </w:rPr>
        <w:t>о бухгалтерском учете</w:t>
      </w:r>
      <w:r w:rsidRPr="00AC587E">
        <w:rPr>
          <w:rFonts w:ascii="Times New Roman" w:hAnsi="Times New Roman" w:cs="Times New Roman"/>
          <w:sz w:val="28"/>
          <w:szCs w:val="28"/>
        </w:rPr>
        <w:t>.</w:t>
      </w:r>
    </w:p>
    <w:p w14:paraId="5D8E8140" w14:textId="77777777" w:rsidR="00957FB3" w:rsidRPr="00AC587E" w:rsidRDefault="00957FB3" w:rsidP="00FF3EA9">
      <w:pPr>
        <w:autoSpaceDE w:val="0"/>
        <w:autoSpaceDN w:val="0"/>
        <w:adjustRightInd w:val="0"/>
        <w:spacing w:after="0" w:line="240" w:lineRule="auto"/>
        <w:ind w:firstLine="708"/>
        <w:jc w:val="both"/>
        <w:outlineLvl w:val="0"/>
        <w:rPr>
          <w:rFonts w:ascii="Times New Roman" w:hAnsi="Times New Roman" w:cs="Times New Roman"/>
          <w:sz w:val="28"/>
          <w:szCs w:val="28"/>
        </w:rPr>
      </w:pPr>
      <w:r w:rsidRPr="00AC587E">
        <w:rPr>
          <w:rFonts w:ascii="Times New Roman" w:hAnsi="Times New Roman" w:cs="Times New Roman"/>
          <w:sz w:val="28"/>
          <w:szCs w:val="28"/>
        </w:rPr>
        <w:t xml:space="preserve">12) Установлено несоответствие размеров окладов (должностных окладов) </w:t>
      </w:r>
      <w:r w:rsidR="00FD0A14" w:rsidRPr="00AC587E">
        <w:rPr>
          <w:rFonts w:ascii="Times New Roman" w:hAnsi="Times New Roman" w:cs="Times New Roman"/>
          <w:sz w:val="28"/>
          <w:szCs w:val="28"/>
        </w:rPr>
        <w:t xml:space="preserve">Положения об установлении системы оплаты труда работников </w:t>
      </w:r>
      <w:r w:rsidR="004A4E07" w:rsidRPr="00AC587E">
        <w:rPr>
          <w:rFonts w:ascii="Times New Roman" w:hAnsi="Times New Roman" w:cs="Times New Roman"/>
          <w:sz w:val="28"/>
          <w:szCs w:val="28"/>
        </w:rPr>
        <w:t>МКУК «</w:t>
      </w:r>
      <w:proofErr w:type="spellStart"/>
      <w:r w:rsidR="004A4E07" w:rsidRPr="00AC587E">
        <w:rPr>
          <w:rFonts w:ascii="Times New Roman" w:hAnsi="Times New Roman" w:cs="Times New Roman"/>
          <w:sz w:val="28"/>
          <w:szCs w:val="28"/>
        </w:rPr>
        <w:t>СДКиД</w:t>
      </w:r>
      <w:proofErr w:type="spellEnd"/>
      <w:r w:rsidR="004A4E07" w:rsidRPr="00AC587E">
        <w:rPr>
          <w:rFonts w:ascii="Times New Roman" w:hAnsi="Times New Roman" w:cs="Times New Roman"/>
          <w:sz w:val="28"/>
          <w:szCs w:val="28"/>
        </w:rPr>
        <w:t xml:space="preserve"> сельского поселения Шапша»</w:t>
      </w:r>
      <w:r w:rsidRPr="00AC587E">
        <w:rPr>
          <w:rFonts w:ascii="Times New Roman" w:hAnsi="Times New Roman" w:cs="Times New Roman"/>
          <w:sz w:val="28"/>
          <w:szCs w:val="28"/>
        </w:rPr>
        <w:t xml:space="preserve"> и Приказа департамента культуры Ханты-Мансийского автономного округа – Югры от 01.03.2017 № 1-нп «Об утверждении Положения об установлении системы оплаты труда работников государственных учреждений культуры Ханты-Мансийского автономного округа – Югры, подведомственных Департаменту культуры Ханты-Мансийского автономного округа – Югры»</w:t>
      </w:r>
      <w:r w:rsidR="004A4E07" w:rsidRPr="00AC587E">
        <w:rPr>
          <w:rFonts w:ascii="Times New Roman" w:hAnsi="Times New Roman" w:cs="Times New Roman"/>
          <w:sz w:val="28"/>
          <w:szCs w:val="28"/>
        </w:rPr>
        <w:t>.</w:t>
      </w:r>
    </w:p>
    <w:p w14:paraId="3F01611F" w14:textId="77777777" w:rsidR="00C44A2F" w:rsidRPr="00AC587E" w:rsidRDefault="00957FB3" w:rsidP="00FF3EA9">
      <w:pPr>
        <w:spacing w:after="0" w:line="240" w:lineRule="auto"/>
        <w:ind w:firstLine="708"/>
        <w:jc w:val="both"/>
        <w:rPr>
          <w:rFonts w:ascii="Times New Roman" w:eastAsia="Calibri" w:hAnsi="Times New Roman" w:cs="Times New Roman"/>
          <w:sz w:val="28"/>
          <w:szCs w:val="28"/>
        </w:rPr>
      </w:pPr>
      <w:r w:rsidRPr="00AC587E">
        <w:rPr>
          <w:rFonts w:ascii="Times New Roman" w:eastAsia="Calibri" w:hAnsi="Times New Roman" w:cs="Times New Roman"/>
          <w:sz w:val="28"/>
          <w:szCs w:val="28"/>
        </w:rPr>
        <w:t xml:space="preserve">13) </w:t>
      </w:r>
      <w:r w:rsidR="00C44A2F" w:rsidRPr="00AC587E">
        <w:rPr>
          <w:rFonts w:ascii="Times New Roman" w:eastAsia="Calibri" w:hAnsi="Times New Roman" w:cs="Times New Roman"/>
          <w:sz w:val="28"/>
          <w:szCs w:val="28"/>
        </w:rPr>
        <w:t xml:space="preserve">Уставом сельского поселения Шапша полномочия по </w:t>
      </w:r>
      <w:r w:rsidR="00C44A2F" w:rsidRPr="00AC587E">
        <w:rPr>
          <w:rFonts w:ascii="Times New Roman" w:eastAsia="Calibri" w:hAnsi="Times New Roman" w:cs="Times New Roman"/>
          <w:bCs/>
          <w:sz w:val="28"/>
          <w:szCs w:val="28"/>
        </w:rPr>
        <w:t>определению размеров и услов</w:t>
      </w:r>
      <w:r w:rsidR="004A4E07" w:rsidRPr="00AC587E">
        <w:rPr>
          <w:rFonts w:ascii="Times New Roman" w:eastAsia="Calibri" w:hAnsi="Times New Roman" w:cs="Times New Roman"/>
          <w:bCs/>
          <w:sz w:val="28"/>
          <w:szCs w:val="28"/>
        </w:rPr>
        <w:t>ий оплаты труда руководителей</w:t>
      </w:r>
      <w:r w:rsidR="00C44A2F" w:rsidRPr="00AC587E">
        <w:rPr>
          <w:rFonts w:ascii="Times New Roman" w:eastAsia="Calibri" w:hAnsi="Times New Roman" w:cs="Times New Roman"/>
          <w:bCs/>
          <w:sz w:val="28"/>
          <w:szCs w:val="28"/>
        </w:rPr>
        <w:t xml:space="preserve"> и работников муниципальных учреждений </w:t>
      </w:r>
      <w:r w:rsidR="00C44A2F" w:rsidRPr="00AC587E">
        <w:rPr>
          <w:rFonts w:ascii="Times New Roman" w:eastAsia="Calibri" w:hAnsi="Times New Roman" w:cs="Times New Roman"/>
          <w:sz w:val="28"/>
          <w:szCs w:val="28"/>
        </w:rPr>
        <w:t xml:space="preserve">за органами местного самоуправления не закреплены, что не соответствует статье 86 Бюджетного кодекса Российской Федерации которой установлено, что органы местного самоуправления самостоятельно определяют размеры и условия оплаты труда работников муниципальных учреждений с соблюдением требований, установленных </w:t>
      </w:r>
      <w:r w:rsidRPr="00AC587E">
        <w:rPr>
          <w:rFonts w:ascii="Times New Roman" w:eastAsia="Calibri" w:hAnsi="Times New Roman" w:cs="Times New Roman"/>
          <w:sz w:val="28"/>
          <w:szCs w:val="28"/>
        </w:rPr>
        <w:t>Бюджетным к</w:t>
      </w:r>
      <w:r w:rsidR="00C44A2F" w:rsidRPr="00AC587E">
        <w:rPr>
          <w:rFonts w:ascii="Times New Roman" w:eastAsia="Calibri" w:hAnsi="Times New Roman" w:cs="Times New Roman"/>
          <w:sz w:val="28"/>
          <w:szCs w:val="28"/>
        </w:rPr>
        <w:t>одексом</w:t>
      </w:r>
      <w:r w:rsidRPr="00AC587E">
        <w:rPr>
          <w:rFonts w:ascii="Times New Roman" w:eastAsia="Calibri" w:hAnsi="Times New Roman" w:cs="Times New Roman"/>
          <w:sz w:val="28"/>
          <w:szCs w:val="28"/>
        </w:rPr>
        <w:t xml:space="preserve"> РФ</w:t>
      </w:r>
      <w:r w:rsidR="00C44A2F" w:rsidRPr="00AC587E">
        <w:rPr>
          <w:rFonts w:ascii="Times New Roman" w:eastAsia="Calibri" w:hAnsi="Times New Roman" w:cs="Times New Roman"/>
          <w:sz w:val="28"/>
          <w:szCs w:val="28"/>
        </w:rPr>
        <w:t>.</w:t>
      </w:r>
    </w:p>
    <w:p w14:paraId="32F7B92E" w14:textId="77777777" w:rsidR="00957FB3" w:rsidRPr="00AC587E" w:rsidRDefault="00957FB3" w:rsidP="00FF3EA9">
      <w:pPr>
        <w:spacing w:after="0" w:line="240" w:lineRule="auto"/>
        <w:ind w:firstLine="708"/>
        <w:jc w:val="both"/>
        <w:rPr>
          <w:rFonts w:ascii="Times New Roman" w:hAnsi="Times New Roman" w:cs="Times New Roman"/>
          <w:sz w:val="28"/>
          <w:szCs w:val="28"/>
        </w:rPr>
      </w:pPr>
      <w:r w:rsidRPr="00AC587E">
        <w:rPr>
          <w:rFonts w:ascii="Times New Roman" w:eastAsia="Calibri" w:hAnsi="Times New Roman" w:cs="Times New Roman"/>
          <w:sz w:val="28"/>
          <w:szCs w:val="28"/>
        </w:rPr>
        <w:t>14)</w:t>
      </w:r>
      <w:r w:rsidRPr="00AC587E">
        <w:rPr>
          <w:rFonts w:ascii="Times New Roman" w:hAnsi="Times New Roman" w:cs="Times New Roman"/>
          <w:sz w:val="28"/>
          <w:szCs w:val="28"/>
        </w:rPr>
        <w:t xml:space="preserve"> Бюджетная отчетность казенного учреждения формируется консолидировано в составе отчетности администрации сельского поселения, что </w:t>
      </w:r>
      <w:r w:rsidRPr="00AC587E">
        <w:rPr>
          <w:rFonts w:ascii="Times New Roman" w:hAnsi="Times New Roman" w:cs="Times New Roman"/>
          <w:sz w:val="28"/>
          <w:szCs w:val="28"/>
        </w:rPr>
        <w:lastRenderedPageBreak/>
        <w:t>нарушает статью 162 Бюджетного кодекса Российской Федерации, приказы Министерства финансов Российской Федерации от 31 декабря 2016 № 260н «Об утверждении федерального стандарта бухгалтерского учета для организаций государственного сектора «Представление бухгалтерской (финансовой) отчетности», от 31 декабря 2016 № 256н «Об утверждении федерального стандарта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от 28.12.2010 №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w:t>
      </w:r>
      <w:r w:rsidR="00B4390C">
        <w:rPr>
          <w:rFonts w:ascii="Times New Roman" w:hAnsi="Times New Roman" w:cs="Times New Roman"/>
          <w:sz w:val="28"/>
          <w:szCs w:val="28"/>
        </w:rPr>
        <w:t>ссийской Федерации».</w:t>
      </w:r>
    </w:p>
    <w:p w14:paraId="6487E829" w14:textId="1DA6A919" w:rsidR="00DC775E" w:rsidRPr="00AC587E" w:rsidRDefault="00957FB3" w:rsidP="00FF3EA9">
      <w:pPr>
        <w:spacing w:after="0" w:line="240" w:lineRule="auto"/>
        <w:ind w:firstLine="708"/>
        <w:jc w:val="both"/>
        <w:rPr>
          <w:rFonts w:ascii="Times New Roman" w:hAnsi="Times New Roman" w:cs="Times New Roman"/>
          <w:sz w:val="28"/>
          <w:szCs w:val="28"/>
        </w:rPr>
      </w:pPr>
      <w:r w:rsidRPr="00AC587E">
        <w:rPr>
          <w:rFonts w:ascii="Times New Roman" w:hAnsi="Times New Roman" w:cs="Times New Roman"/>
          <w:sz w:val="28"/>
          <w:szCs w:val="28"/>
        </w:rPr>
        <w:t>15)</w:t>
      </w:r>
      <w:r w:rsidR="00F01825" w:rsidRPr="00AC587E">
        <w:rPr>
          <w:rFonts w:ascii="Times New Roman" w:hAnsi="Times New Roman" w:cs="Times New Roman"/>
          <w:sz w:val="28"/>
          <w:szCs w:val="28"/>
        </w:rPr>
        <w:t xml:space="preserve"> </w:t>
      </w:r>
      <w:r w:rsidR="00DC775E" w:rsidRPr="00AC587E">
        <w:rPr>
          <w:rFonts w:ascii="Times New Roman" w:hAnsi="Times New Roman" w:cs="Times New Roman"/>
          <w:sz w:val="28"/>
          <w:szCs w:val="28"/>
        </w:rPr>
        <w:t>Установлены случаи нарушения пунктов 16 и 17 Решение Совета депутатов от 12.04.2021  № 161, в части сроков окончательного расчета с сотрудником по авансовому отчету, и возврата разницы сотрудником в случае превышения авансовой суммы над фактическими расходами</w:t>
      </w:r>
      <w:r w:rsidR="00F01825" w:rsidRPr="00AC587E">
        <w:rPr>
          <w:rFonts w:ascii="Times New Roman" w:hAnsi="Times New Roman" w:cs="Times New Roman"/>
          <w:sz w:val="28"/>
          <w:szCs w:val="28"/>
        </w:rPr>
        <w:t xml:space="preserve"> в размере 1 212,0 рублей</w:t>
      </w:r>
      <w:r w:rsidR="00DC775E" w:rsidRPr="00AC587E">
        <w:rPr>
          <w:rFonts w:ascii="Times New Roman" w:hAnsi="Times New Roman" w:cs="Times New Roman"/>
          <w:sz w:val="28"/>
          <w:szCs w:val="28"/>
        </w:rPr>
        <w:t>.</w:t>
      </w:r>
    </w:p>
    <w:p w14:paraId="4CE24D8D" w14:textId="67C72F6B" w:rsidR="00F01825" w:rsidRPr="00AC587E" w:rsidRDefault="00957FB3" w:rsidP="00FF3EA9">
      <w:pPr>
        <w:spacing w:after="0" w:line="240" w:lineRule="auto"/>
        <w:ind w:firstLine="708"/>
        <w:jc w:val="both"/>
        <w:rPr>
          <w:rFonts w:ascii="Times New Roman" w:hAnsi="Times New Roman" w:cs="Times New Roman"/>
          <w:sz w:val="28"/>
          <w:szCs w:val="28"/>
        </w:rPr>
      </w:pPr>
      <w:r w:rsidRPr="00AC587E">
        <w:rPr>
          <w:rFonts w:ascii="Times New Roman" w:hAnsi="Times New Roman" w:cs="Times New Roman"/>
          <w:sz w:val="28"/>
          <w:szCs w:val="28"/>
        </w:rPr>
        <w:t>16)</w:t>
      </w:r>
      <w:r w:rsidR="00F01825" w:rsidRPr="00AC587E">
        <w:rPr>
          <w:rFonts w:ascii="Times New Roman" w:hAnsi="Times New Roman" w:cs="Times New Roman"/>
          <w:sz w:val="28"/>
          <w:szCs w:val="28"/>
        </w:rPr>
        <w:t xml:space="preserve"> Установлены случаи излишне начисленной доплаты </w:t>
      </w:r>
      <w:proofErr w:type="gramStart"/>
      <w:r w:rsidR="00F01825" w:rsidRPr="00AC587E">
        <w:rPr>
          <w:rFonts w:ascii="Times New Roman" w:hAnsi="Times New Roman" w:cs="Times New Roman"/>
          <w:sz w:val="28"/>
          <w:szCs w:val="28"/>
        </w:rPr>
        <w:t>до</w:t>
      </w:r>
      <w:proofErr w:type="gramEnd"/>
      <w:r w:rsidR="00F01825" w:rsidRPr="00AC587E">
        <w:rPr>
          <w:rFonts w:ascii="Times New Roman" w:hAnsi="Times New Roman" w:cs="Times New Roman"/>
          <w:sz w:val="28"/>
          <w:szCs w:val="28"/>
        </w:rPr>
        <w:t xml:space="preserve"> </w:t>
      </w:r>
      <w:proofErr w:type="gramStart"/>
      <w:r w:rsidR="00F01825" w:rsidRPr="00AC587E">
        <w:rPr>
          <w:rFonts w:ascii="Times New Roman" w:hAnsi="Times New Roman" w:cs="Times New Roman"/>
          <w:sz w:val="28"/>
          <w:szCs w:val="28"/>
        </w:rPr>
        <w:t>МРОТ</w:t>
      </w:r>
      <w:proofErr w:type="gramEnd"/>
      <w:r w:rsidR="00F01825" w:rsidRPr="00AC587E">
        <w:rPr>
          <w:rFonts w:ascii="Times New Roman" w:hAnsi="Times New Roman" w:cs="Times New Roman"/>
          <w:sz w:val="28"/>
          <w:szCs w:val="28"/>
        </w:rPr>
        <w:t xml:space="preserve"> и премии по итогам работы за квартал в общем размере – 36 656,81 рублей.</w:t>
      </w:r>
    </w:p>
    <w:p w14:paraId="20C60034" w14:textId="77777777" w:rsidR="00800F66" w:rsidRPr="00AC587E" w:rsidRDefault="00800F66" w:rsidP="00441190">
      <w:pPr>
        <w:autoSpaceDE w:val="0"/>
        <w:autoSpaceDN w:val="0"/>
        <w:adjustRightInd w:val="0"/>
        <w:spacing w:after="0" w:line="240" w:lineRule="auto"/>
        <w:ind w:firstLine="709"/>
        <w:jc w:val="both"/>
        <w:rPr>
          <w:rFonts w:ascii="Times New Roman" w:hAnsi="Times New Roman" w:cs="Times New Roman"/>
          <w:bCs/>
          <w:sz w:val="28"/>
          <w:szCs w:val="28"/>
        </w:rPr>
      </w:pPr>
      <w:r w:rsidRPr="00AC587E">
        <w:rPr>
          <w:rFonts w:ascii="Times New Roman" w:hAnsi="Times New Roman" w:cs="Times New Roman"/>
          <w:sz w:val="28"/>
          <w:szCs w:val="28"/>
        </w:rPr>
        <w:t>Для принятия мер по устранению выявленных нарушений и недостатков объекту контроля внесено представление.</w:t>
      </w:r>
    </w:p>
    <w:p w14:paraId="67028688" w14:textId="23C2600F" w:rsidR="004A4E07" w:rsidRPr="00AC587E" w:rsidRDefault="00800F66" w:rsidP="00441190">
      <w:pPr>
        <w:spacing w:after="0" w:line="240" w:lineRule="auto"/>
        <w:ind w:firstLine="709"/>
        <w:contextualSpacing/>
        <w:jc w:val="both"/>
        <w:rPr>
          <w:rFonts w:ascii="Times New Roman" w:eastAsia="Times New Roman" w:hAnsi="Times New Roman" w:cs="Times New Roman"/>
          <w:sz w:val="28"/>
          <w:szCs w:val="28"/>
        </w:rPr>
      </w:pPr>
      <w:r w:rsidRPr="00AC587E">
        <w:rPr>
          <w:rFonts w:ascii="Times New Roman" w:eastAsia="Times New Roman" w:hAnsi="Times New Roman" w:cs="Times New Roman"/>
          <w:sz w:val="28"/>
          <w:szCs w:val="28"/>
        </w:rPr>
        <w:t xml:space="preserve">По итогам рассмотрения представления поступила информация о принятых учреждением мерах и исполнении предложений Контрольно-счетной палаты. В том числе </w:t>
      </w:r>
      <w:r w:rsidR="00242C7A" w:rsidRPr="00AC587E">
        <w:rPr>
          <w:rFonts w:ascii="Times New Roman" w:hAnsi="Times New Roman" w:cs="Times New Roman"/>
          <w:sz w:val="28"/>
          <w:szCs w:val="28"/>
        </w:rPr>
        <w:t xml:space="preserve">подтвержден приходными кассовыми ордерами возврат на лицевой счет учреждения средств в объеме 37,9 тыс. рублей, из них: 36,7 рублей </w:t>
      </w:r>
      <w:r w:rsidR="00FF3EA9">
        <w:rPr>
          <w:rFonts w:ascii="Times New Roman" w:hAnsi="Times New Roman" w:cs="Times New Roman"/>
          <w:sz w:val="28"/>
          <w:szCs w:val="28"/>
        </w:rPr>
        <w:t>–</w:t>
      </w:r>
      <w:r w:rsidR="00242C7A" w:rsidRPr="00AC587E">
        <w:rPr>
          <w:rFonts w:ascii="Times New Roman" w:hAnsi="Times New Roman" w:cs="Times New Roman"/>
          <w:sz w:val="28"/>
          <w:szCs w:val="28"/>
        </w:rPr>
        <w:t xml:space="preserve"> излишне выплаченные денежные средства по заработной плате сотрудникам учреждения и 1,2 рублей </w:t>
      </w:r>
      <w:r w:rsidR="009C4C79">
        <w:rPr>
          <w:rFonts w:ascii="Times New Roman" w:hAnsi="Times New Roman" w:cs="Times New Roman"/>
          <w:sz w:val="28"/>
          <w:szCs w:val="28"/>
        </w:rPr>
        <w:t>–</w:t>
      </w:r>
      <w:r w:rsidR="00242C7A" w:rsidRPr="00AC587E">
        <w:rPr>
          <w:rFonts w:ascii="Times New Roman" w:hAnsi="Times New Roman" w:cs="Times New Roman"/>
          <w:sz w:val="28"/>
          <w:szCs w:val="28"/>
        </w:rPr>
        <w:t xml:space="preserve"> возврат неиспол</w:t>
      </w:r>
      <w:r w:rsidR="009C4C79">
        <w:rPr>
          <w:rFonts w:ascii="Times New Roman" w:hAnsi="Times New Roman" w:cs="Times New Roman"/>
          <w:sz w:val="28"/>
          <w:szCs w:val="28"/>
        </w:rPr>
        <w:t xml:space="preserve">ьзованных подотчетных сумм. </w:t>
      </w:r>
    </w:p>
    <w:p w14:paraId="66EFFFB9" w14:textId="77777777" w:rsidR="001B119E" w:rsidRPr="00AC587E" w:rsidRDefault="001B119E" w:rsidP="00441190">
      <w:pPr>
        <w:autoSpaceDE w:val="0"/>
        <w:autoSpaceDN w:val="0"/>
        <w:adjustRightInd w:val="0"/>
        <w:spacing w:after="0" w:line="240" w:lineRule="auto"/>
        <w:ind w:firstLine="709"/>
        <w:jc w:val="both"/>
        <w:rPr>
          <w:rFonts w:ascii="Times New Roman" w:hAnsi="Times New Roman" w:cs="Times New Roman"/>
          <w:sz w:val="28"/>
          <w:szCs w:val="28"/>
        </w:rPr>
      </w:pPr>
      <w:r w:rsidRPr="00AC587E">
        <w:rPr>
          <w:rFonts w:ascii="Times New Roman" w:hAnsi="Times New Roman" w:cs="Times New Roman"/>
          <w:sz w:val="28"/>
          <w:szCs w:val="28"/>
        </w:rPr>
        <w:t xml:space="preserve">8. По результатам контрольного мероприятия «Проверка формирования, финансового обеспечения и контроля за исполнением муниципального задания на оказание муниципальных услуг (выполнение работ), а также законности результативности (эффективности) использования средств бюджета муниципального образования, предоставленных на выполнение муниципального задания и на иные цели муниципальному бюджетному учреждению культуры «Библиотечная система» сельского поселения Горноправдинск», </w:t>
      </w:r>
      <w:r w:rsidR="00873B59" w:rsidRPr="00AC587E">
        <w:rPr>
          <w:rFonts w:ascii="Times New Roman" w:hAnsi="Times New Roman" w:cs="Times New Roman"/>
          <w:sz w:val="28"/>
          <w:szCs w:val="28"/>
        </w:rPr>
        <w:t>исследуемый период 2021 год – текущий период 2022 года (по состоянию на 01.07.2022)</w:t>
      </w:r>
      <w:r w:rsidRPr="00AC587E">
        <w:rPr>
          <w:rFonts w:ascii="Times New Roman" w:hAnsi="Times New Roman" w:cs="Times New Roman"/>
          <w:sz w:val="28"/>
          <w:szCs w:val="28"/>
        </w:rPr>
        <w:t xml:space="preserve">, объем проверенных средств составил </w:t>
      </w:r>
      <w:r w:rsidR="00D83787" w:rsidRPr="00AC587E">
        <w:rPr>
          <w:rFonts w:ascii="Times New Roman" w:hAnsi="Times New Roman" w:cs="Times New Roman"/>
          <w:sz w:val="28"/>
          <w:szCs w:val="28"/>
        </w:rPr>
        <w:t>24 090,0</w:t>
      </w:r>
      <w:r w:rsidRPr="00AC587E">
        <w:rPr>
          <w:rFonts w:ascii="Times New Roman" w:hAnsi="Times New Roman" w:cs="Times New Roman"/>
          <w:sz w:val="28"/>
          <w:szCs w:val="28"/>
        </w:rPr>
        <w:t xml:space="preserve"> тыс. рублей, выявлено </w:t>
      </w:r>
      <w:r w:rsidR="006A5B86" w:rsidRPr="00AC587E">
        <w:rPr>
          <w:rFonts w:ascii="Times New Roman" w:hAnsi="Times New Roman" w:cs="Times New Roman"/>
          <w:sz w:val="28"/>
          <w:szCs w:val="28"/>
        </w:rPr>
        <w:t>6</w:t>
      </w:r>
      <w:r w:rsidR="00800F66" w:rsidRPr="00AC587E">
        <w:rPr>
          <w:rFonts w:ascii="Times New Roman" w:hAnsi="Times New Roman" w:cs="Times New Roman"/>
          <w:sz w:val="28"/>
          <w:szCs w:val="28"/>
        </w:rPr>
        <w:t xml:space="preserve"> нарушений</w:t>
      </w:r>
      <w:r w:rsidR="00D83787" w:rsidRPr="00AC587E">
        <w:rPr>
          <w:rFonts w:ascii="Times New Roman" w:hAnsi="Times New Roman" w:cs="Times New Roman"/>
          <w:sz w:val="28"/>
          <w:szCs w:val="28"/>
        </w:rPr>
        <w:t>, в том числе</w:t>
      </w:r>
      <w:r w:rsidRPr="00AC587E">
        <w:rPr>
          <w:rFonts w:ascii="Times New Roman" w:hAnsi="Times New Roman" w:cs="Times New Roman"/>
          <w:sz w:val="28"/>
          <w:szCs w:val="28"/>
        </w:rPr>
        <w:t>:</w:t>
      </w:r>
    </w:p>
    <w:p w14:paraId="203240C3" w14:textId="3791C32F" w:rsidR="006A5B86" w:rsidRPr="00AC587E" w:rsidRDefault="00266ED0" w:rsidP="00441190">
      <w:pPr>
        <w:spacing w:after="0" w:line="240" w:lineRule="auto"/>
        <w:ind w:firstLine="709"/>
        <w:jc w:val="both"/>
        <w:rPr>
          <w:rFonts w:ascii="Times New Roman" w:eastAsia="Times New Roman" w:hAnsi="Times New Roman" w:cs="Times New Roman"/>
          <w:sz w:val="28"/>
          <w:szCs w:val="28"/>
        </w:rPr>
      </w:pPr>
      <w:r w:rsidRPr="00AC587E">
        <w:rPr>
          <w:rFonts w:ascii="Times New Roman" w:eastAsia="Times New Roman" w:hAnsi="Times New Roman" w:cs="Times New Roman"/>
          <w:sz w:val="28"/>
          <w:szCs w:val="28"/>
        </w:rPr>
        <w:t>1)</w:t>
      </w:r>
      <w:r w:rsidR="006A5B86" w:rsidRPr="00AC587E">
        <w:rPr>
          <w:rFonts w:ascii="Times New Roman" w:eastAsia="Times New Roman" w:hAnsi="Times New Roman" w:cs="Times New Roman"/>
          <w:sz w:val="28"/>
          <w:szCs w:val="28"/>
        </w:rPr>
        <w:t xml:space="preserve"> В муниципальном задании на </w:t>
      </w:r>
      <w:r w:rsidR="00FF3EA9">
        <w:rPr>
          <w:rFonts w:ascii="Times New Roman" w:eastAsia="Times New Roman" w:hAnsi="Times New Roman" w:cs="Times New Roman"/>
          <w:sz w:val="28"/>
          <w:szCs w:val="28"/>
        </w:rPr>
        <w:t>2022 год и плановый период 2023</w:t>
      </w:r>
      <w:r w:rsidR="006A5B86" w:rsidRPr="00AC587E">
        <w:rPr>
          <w:rFonts w:ascii="Times New Roman" w:eastAsia="Times New Roman" w:hAnsi="Times New Roman" w:cs="Times New Roman"/>
          <w:sz w:val="28"/>
          <w:szCs w:val="28"/>
        </w:rPr>
        <w:t xml:space="preserve"> и 2024 годов не утверждены показатели, характеризующие качество муниципальной услуги, а именно: «Динамика посещений пользователей библиотеки (реальных и удаленных) по сравнению с предыдущим годом, процент», что не соответствует статье 69.1 Бюджетного кодекса российской Федерации, постановлению администрации сельского поселения Горноправдинск от 14.12.2017 № 140 «</w:t>
      </w:r>
      <w:r w:rsidR="006A5B86" w:rsidRPr="00AC587E">
        <w:rPr>
          <w:rFonts w:ascii="Times New Roman" w:eastAsia="Times New Roman" w:hAnsi="Times New Roman" w:cs="Times New Roman"/>
          <w:bCs/>
          <w:sz w:val="28"/>
          <w:szCs w:val="28"/>
        </w:rPr>
        <w:t xml:space="preserve">Об утверждении порядка формирования муниципального задания и финансового </w:t>
      </w:r>
      <w:r w:rsidR="006A5B86" w:rsidRPr="00AC587E">
        <w:rPr>
          <w:rFonts w:ascii="Times New Roman" w:eastAsia="Times New Roman" w:hAnsi="Times New Roman" w:cs="Times New Roman"/>
          <w:bCs/>
          <w:sz w:val="28"/>
          <w:szCs w:val="28"/>
        </w:rPr>
        <w:lastRenderedPageBreak/>
        <w:t>обеспечения выполнения муниципального задания в отношении муниципальных бюджетных учреждений сельского поселения Горноправдинск</w:t>
      </w:r>
      <w:r w:rsidR="00800F66" w:rsidRPr="00AC587E">
        <w:rPr>
          <w:rFonts w:ascii="Times New Roman" w:eastAsia="Times New Roman" w:hAnsi="Times New Roman" w:cs="Times New Roman"/>
          <w:sz w:val="28"/>
          <w:szCs w:val="28"/>
        </w:rPr>
        <w:t>»</w:t>
      </w:r>
      <w:r w:rsidR="006A5B86" w:rsidRPr="00AC587E">
        <w:rPr>
          <w:rFonts w:ascii="Times New Roman" w:eastAsia="Times New Roman" w:hAnsi="Times New Roman" w:cs="Times New Roman"/>
          <w:sz w:val="28"/>
          <w:szCs w:val="28"/>
        </w:rPr>
        <w:t>.</w:t>
      </w:r>
    </w:p>
    <w:p w14:paraId="42EB498A" w14:textId="3FC68945" w:rsidR="006A5B86" w:rsidRPr="00AC587E" w:rsidRDefault="00266ED0" w:rsidP="00FF3EA9">
      <w:pPr>
        <w:spacing w:after="0" w:line="240" w:lineRule="auto"/>
        <w:ind w:firstLine="708"/>
        <w:jc w:val="both"/>
        <w:rPr>
          <w:rFonts w:ascii="Times New Roman" w:eastAsia="Calibri" w:hAnsi="Times New Roman" w:cs="Times New Roman"/>
          <w:sz w:val="28"/>
          <w:szCs w:val="28"/>
        </w:rPr>
      </w:pPr>
      <w:r w:rsidRPr="00AC587E">
        <w:rPr>
          <w:rFonts w:ascii="Times New Roman" w:eastAsia="Times New Roman" w:hAnsi="Times New Roman" w:cs="Times New Roman"/>
          <w:sz w:val="28"/>
          <w:szCs w:val="28"/>
        </w:rPr>
        <w:t>2)</w:t>
      </w:r>
      <w:r w:rsidR="00441190">
        <w:rPr>
          <w:rFonts w:ascii="Times New Roman" w:eastAsia="Times New Roman" w:hAnsi="Times New Roman" w:cs="Times New Roman"/>
          <w:sz w:val="28"/>
          <w:szCs w:val="28"/>
        </w:rPr>
        <w:t xml:space="preserve"> </w:t>
      </w:r>
      <w:r w:rsidR="006A5B86" w:rsidRPr="00AC587E">
        <w:rPr>
          <w:rFonts w:ascii="Times New Roman" w:eastAsia="Calibri" w:hAnsi="Times New Roman" w:cs="Times New Roman"/>
          <w:sz w:val="28"/>
          <w:szCs w:val="28"/>
        </w:rPr>
        <w:t xml:space="preserve">Отсутствуют </w:t>
      </w:r>
      <w:r w:rsidR="006A5B86" w:rsidRPr="00AC587E">
        <w:rPr>
          <w:rFonts w:ascii="Times New Roman" w:hAnsi="Times New Roman" w:cs="Times New Roman"/>
          <w:sz w:val="28"/>
          <w:szCs w:val="28"/>
        </w:rPr>
        <w:t>расчет нормативных затрат на оказание муниципальной услуги, и нормативный акт об утверждении нормативных затрат</w:t>
      </w:r>
      <w:r w:rsidR="006A5B86" w:rsidRPr="00AC587E">
        <w:rPr>
          <w:rFonts w:ascii="Times New Roman" w:eastAsia="Calibri" w:hAnsi="Times New Roman" w:cs="Times New Roman"/>
          <w:bCs/>
          <w:sz w:val="28"/>
          <w:szCs w:val="28"/>
        </w:rPr>
        <w:t>.</w:t>
      </w:r>
    </w:p>
    <w:p w14:paraId="5770FEA9" w14:textId="77777777" w:rsidR="006A5B86" w:rsidRPr="00AC587E" w:rsidRDefault="00266ED0" w:rsidP="00FF3EA9">
      <w:pPr>
        <w:spacing w:after="0" w:line="240" w:lineRule="auto"/>
        <w:ind w:firstLine="708"/>
        <w:jc w:val="both"/>
        <w:rPr>
          <w:rFonts w:ascii="Times New Roman" w:hAnsi="Times New Roman" w:cs="Times New Roman"/>
          <w:sz w:val="28"/>
          <w:szCs w:val="28"/>
        </w:rPr>
      </w:pPr>
      <w:r w:rsidRPr="00AC587E">
        <w:rPr>
          <w:rFonts w:ascii="Times New Roman" w:eastAsia="Calibri" w:hAnsi="Times New Roman" w:cs="Times New Roman"/>
          <w:sz w:val="28"/>
          <w:szCs w:val="28"/>
        </w:rPr>
        <w:t>3)</w:t>
      </w:r>
      <w:r w:rsidR="006A5B86" w:rsidRPr="00AC587E">
        <w:rPr>
          <w:rFonts w:ascii="Times New Roman" w:eastAsia="Calibri" w:hAnsi="Times New Roman" w:cs="Times New Roman"/>
          <w:sz w:val="28"/>
          <w:szCs w:val="28"/>
        </w:rPr>
        <w:t xml:space="preserve"> Н</w:t>
      </w:r>
      <w:r w:rsidR="006A5B86" w:rsidRPr="00AC587E">
        <w:rPr>
          <w:rFonts w:ascii="Times New Roman" w:hAnsi="Times New Roman" w:cs="Times New Roman"/>
          <w:sz w:val="28"/>
          <w:szCs w:val="28"/>
        </w:rPr>
        <w:t xml:space="preserve">арушение требований Порядка от 14.12.2017 № 14 в части несоблюдения графика перечисления субсидии </w:t>
      </w:r>
      <w:r w:rsidR="006A5B86" w:rsidRPr="00AC587E">
        <w:rPr>
          <w:rFonts w:ascii="Times New Roman" w:eastAsia="Calibri" w:hAnsi="Times New Roman" w:cs="Times New Roman"/>
          <w:sz w:val="28"/>
          <w:szCs w:val="28"/>
        </w:rPr>
        <w:t>органом, осуществляющим функции и полномочия учредителя</w:t>
      </w:r>
      <w:r w:rsidR="006A5B86" w:rsidRPr="00AC587E">
        <w:rPr>
          <w:rFonts w:ascii="Times New Roman" w:hAnsi="Times New Roman" w:cs="Times New Roman"/>
          <w:sz w:val="28"/>
          <w:szCs w:val="28"/>
        </w:rPr>
        <w:t>.</w:t>
      </w:r>
    </w:p>
    <w:p w14:paraId="24E676D5" w14:textId="0BABD751" w:rsidR="006A5B86" w:rsidRPr="00AC587E" w:rsidRDefault="00266ED0" w:rsidP="00FF3EA9">
      <w:pPr>
        <w:spacing w:after="0" w:line="240" w:lineRule="auto"/>
        <w:ind w:firstLine="709"/>
        <w:jc w:val="both"/>
        <w:rPr>
          <w:rFonts w:ascii="Times New Roman" w:hAnsi="Times New Roman" w:cs="Times New Roman"/>
          <w:sz w:val="28"/>
          <w:szCs w:val="28"/>
        </w:rPr>
      </w:pPr>
      <w:r w:rsidRPr="00AC587E">
        <w:rPr>
          <w:rFonts w:ascii="Times New Roman" w:hAnsi="Times New Roman" w:cs="Times New Roman"/>
          <w:sz w:val="28"/>
          <w:szCs w:val="28"/>
        </w:rPr>
        <w:t>4)</w:t>
      </w:r>
      <w:r w:rsidR="006A5B86" w:rsidRPr="00AC587E">
        <w:rPr>
          <w:rFonts w:ascii="Times New Roman" w:hAnsi="Times New Roman" w:cs="Times New Roman"/>
          <w:sz w:val="28"/>
          <w:szCs w:val="28"/>
        </w:rPr>
        <w:t xml:space="preserve"> Приказом МБУК «Библиотечная система» от 01.10.2021 № 28-о «О назначении ответственного лица за размещение информации</w:t>
      </w:r>
      <w:r w:rsidR="002C0E82" w:rsidRPr="00AC587E">
        <w:rPr>
          <w:rFonts w:ascii="Times New Roman" w:hAnsi="Times New Roman" w:cs="Times New Roman"/>
          <w:sz w:val="28"/>
          <w:szCs w:val="28"/>
        </w:rPr>
        <w:t xml:space="preserve"> на о</w:t>
      </w:r>
      <w:r w:rsidR="006A5B86" w:rsidRPr="00AC587E">
        <w:rPr>
          <w:rFonts w:ascii="Times New Roman" w:hAnsi="Times New Roman" w:cs="Times New Roman"/>
          <w:sz w:val="28"/>
          <w:szCs w:val="28"/>
        </w:rPr>
        <w:t>фициальном сайте Российской Федерации в сети Интернет www.bus.gov.ru МБУК «БС Горноправдинск» назначено должностное лицо ответст</w:t>
      </w:r>
      <w:r w:rsidR="002C0E82" w:rsidRPr="00AC587E">
        <w:rPr>
          <w:rFonts w:ascii="Times New Roman" w:hAnsi="Times New Roman" w:cs="Times New Roman"/>
          <w:sz w:val="28"/>
          <w:szCs w:val="28"/>
        </w:rPr>
        <w:t>венное за размещение информации – ФИО</w:t>
      </w:r>
      <w:proofErr w:type="gramStart"/>
      <w:r w:rsidR="002C0E82" w:rsidRPr="00AC587E">
        <w:rPr>
          <w:rFonts w:ascii="Times New Roman" w:hAnsi="Times New Roman" w:cs="Times New Roman"/>
          <w:sz w:val="28"/>
          <w:szCs w:val="28"/>
        </w:rPr>
        <w:t>1</w:t>
      </w:r>
      <w:proofErr w:type="gramEnd"/>
      <w:r w:rsidR="006A5B86" w:rsidRPr="00AC587E">
        <w:rPr>
          <w:rFonts w:ascii="Times New Roman" w:hAnsi="Times New Roman" w:cs="Times New Roman"/>
          <w:sz w:val="28"/>
          <w:szCs w:val="28"/>
        </w:rPr>
        <w:t>.</w:t>
      </w:r>
    </w:p>
    <w:p w14:paraId="38699043" w14:textId="5106B914" w:rsidR="006A5B86" w:rsidRPr="00AC587E" w:rsidRDefault="006A5B86" w:rsidP="00FF3EA9">
      <w:pPr>
        <w:autoSpaceDE w:val="0"/>
        <w:autoSpaceDN w:val="0"/>
        <w:adjustRightInd w:val="0"/>
        <w:spacing w:after="0" w:line="240" w:lineRule="auto"/>
        <w:ind w:firstLine="708"/>
        <w:jc w:val="both"/>
        <w:rPr>
          <w:rFonts w:ascii="Times New Roman" w:hAnsi="Times New Roman" w:cs="Times New Roman"/>
          <w:sz w:val="28"/>
          <w:szCs w:val="28"/>
        </w:rPr>
      </w:pPr>
      <w:r w:rsidRPr="00AC587E">
        <w:rPr>
          <w:rFonts w:ascii="Times New Roman" w:hAnsi="Times New Roman" w:cs="Times New Roman"/>
          <w:sz w:val="28"/>
          <w:szCs w:val="28"/>
        </w:rPr>
        <w:t xml:space="preserve">При этом, владельцем сертификата </w:t>
      </w:r>
      <w:r w:rsidR="002C0E82" w:rsidRPr="00AC587E">
        <w:rPr>
          <w:rFonts w:ascii="Times New Roman" w:hAnsi="Times New Roman" w:cs="Times New Roman"/>
          <w:sz w:val="28"/>
          <w:szCs w:val="28"/>
        </w:rPr>
        <w:t>электронной подписи</w:t>
      </w:r>
      <w:r w:rsidRPr="00AC587E">
        <w:rPr>
          <w:rFonts w:ascii="Times New Roman" w:hAnsi="Times New Roman" w:cs="Times New Roman"/>
          <w:sz w:val="28"/>
          <w:szCs w:val="28"/>
        </w:rPr>
        <w:t xml:space="preserve"> посредством которого размещались все сведения (информация, документы и т.д.) является ФИО</w:t>
      </w:r>
      <w:proofErr w:type="gramStart"/>
      <w:r w:rsidR="002C0E82" w:rsidRPr="00AC587E">
        <w:rPr>
          <w:rFonts w:ascii="Times New Roman" w:hAnsi="Times New Roman" w:cs="Times New Roman"/>
          <w:sz w:val="28"/>
          <w:szCs w:val="28"/>
        </w:rPr>
        <w:t>2</w:t>
      </w:r>
      <w:proofErr w:type="gramEnd"/>
      <w:r w:rsidR="002C0E82" w:rsidRPr="00AC587E">
        <w:rPr>
          <w:rFonts w:ascii="Times New Roman" w:hAnsi="Times New Roman" w:cs="Times New Roman"/>
          <w:sz w:val="28"/>
          <w:szCs w:val="28"/>
        </w:rPr>
        <w:t xml:space="preserve">, что нарушает требования </w:t>
      </w:r>
      <w:r w:rsidRPr="00AC587E">
        <w:rPr>
          <w:rFonts w:ascii="Times New Roman" w:hAnsi="Times New Roman" w:cs="Times New Roman"/>
          <w:sz w:val="28"/>
          <w:szCs w:val="28"/>
        </w:rPr>
        <w:t>приказа Минфина России от 21.07.2011 № 86н «Об утверждении порядка предоставления информации государственным (муниципальным) учреждением, ее размещения на официальном сайте в сети Интернет и ведения указанного сайта».</w:t>
      </w:r>
    </w:p>
    <w:p w14:paraId="44D02DBC" w14:textId="77777777" w:rsidR="006A5B86" w:rsidRPr="00AC587E" w:rsidRDefault="00266ED0" w:rsidP="00FF3EA9">
      <w:pPr>
        <w:spacing w:after="0" w:line="240" w:lineRule="auto"/>
        <w:ind w:firstLine="709"/>
        <w:jc w:val="both"/>
        <w:rPr>
          <w:rFonts w:ascii="Times New Roman" w:hAnsi="Times New Roman" w:cs="Times New Roman"/>
          <w:sz w:val="28"/>
          <w:szCs w:val="28"/>
        </w:rPr>
      </w:pPr>
      <w:r w:rsidRPr="00AC587E">
        <w:rPr>
          <w:rFonts w:ascii="Times New Roman" w:hAnsi="Times New Roman" w:cs="Times New Roman"/>
          <w:sz w:val="28"/>
          <w:szCs w:val="28"/>
        </w:rPr>
        <w:t>5)</w:t>
      </w:r>
      <w:r w:rsidR="006A5B86" w:rsidRPr="00AC587E">
        <w:rPr>
          <w:rFonts w:ascii="Times New Roman" w:hAnsi="Times New Roman" w:cs="Times New Roman"/>
          <w:sz w:val="28"/>
          <w:szCs w:val="28"/>
        </w:rPr>
        <w:t xml:space="preserve"> Установлен единичный случай нарушения срока предоставления отчета об использовании субсидии из бюджета сельского поселения Горноправдинск на иные цели МБУК «Библиотечная система», а именно отчет по Соглашению 28.03.2022 № 14 (субсидия перечислена 29.03.2022) составлен 30.06.2022.</w:t>
      </w:r>
    </w:p>
    <w:p w14:paraId="01776582" w14:textId="77777777" w:rsidR="00226FE1" w:rsidRPr="00AC587E" w:rsidRDefault="00226FE1" w:rsidP="00441190">
      <w:pPr>
        <w:autoSpaceDE w:val="0"/>
        <w:autoSpaceDN w:val="0"/>
        <w:adjustRightInd w:val="0"/>
        <w:spacing w:after="0" w:line="240" w:lineRule="auto"/>
        <w:ind w:firstLine="709"/>
        <w:jc w:val="both"/>
        <w:rPr>
          <w:rFonts w:ascii="Times New Roman" w:hAnsi="Times New Roman" w:cs="Times New Roman"/>
          <w:bCs/>
          <w:sz w:val="28"/>
          <w:szCs w:val="28"/>
        </w:rPr>
      </w:pPr>
      <w:r w:rsidRPr="00AC587E">
        <w:rPr>
          <w:rFonts w:ascii="Times New Roman" w:hAnsi="Times New Roman" w:cs="Times New Roman"/>
          <w:sz w:val="28"/>
          <w:szCs w:val="28"/>
        </w:rPr>
        <w:t>Для принятия мер по устранению выявленных нарушений и недостатков объекту контроля внесено представление.</w:t>
      </w:r>
    </w:p>
    <w:p w14:paraId="5C7DE864" w14:textId="77777777" w:rsidR="00D83787" w:rsidRPr="00AC587E" w:rsidRDefault="006A5B86" w:rsidP="00441190">
      <w:pPr>
        <w:autoSpaceDE w:val="0"/>
        <w:autoSpaceDN w:val="0"/>
        <w:adjustRightInd w:val="0"/>
        <w:spacing w:after="0" w:line="240" w:lineRule="auto"/>
        <w:ind w:firstLine="709"/>
        <w:jc w:val="both"/>
        <w:rPr>
          <w:rFonts w:ascii="Times New Roman" w:hAnsi="Times New Roman" w:cs="Times New Roman"/>
          <w:sz w:val="28"/>
          <w:szCs w:val="28"/>
        </w:rPr>
      </w:pPr>
      <w:r w:rsidRPr="00AC587E">
        <w:rPr>
          <w:rFonts w:ascii="Times New Roman" w:hAnsi="Times New Roman" w:cs="Times New Roman"/>
          <w:sz w:val="28"/>
          <w:szCs w:val="28"/>
        </w:rPr>
        <w:t>Объекту контроля направлено Представление, по результатам которого представлена информация о принятых мерах.</w:t>
      </w:r>
    </w:p>
    <w:p w14:paraId="65493F0F" w14:textId="77777777" w:rsidR="001B119E" w:rsidRPr="00AC587E" w:rsidRDefault="001B119E" w:rsidP="00441190">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AC587E">
        <w:rPr>
          <w:rFonts w:ascii="Times New Roman" w:hAnsi="Times New Roman" w:cs="Times New Roman"/>
          <w:sz w:val="28"/>
          <w:szCs w:val="28"/>
        </w:rPr>
        <w:t>9.</w:t>
      </w:r>
      <w:r w:rsidRPr="00AC587E">
        <w:rPr>
          <w:rFonts w:ascii="Times New Roman" w:eastAsia="Times New Roman" w:hAnsi="Times New Roman" w:cs="Times New Roman"/>
          <w:sz w:val="28"/>
          <w:szCs w:val="28"/>
        </w:rPr>
        <w:t xml:space="preserve"> По результатам контрольного мероприятия «Аудит в сфере закупок: муниципальное бюджетное учреждение культуры «Библиотечная система» сельского поселения Горноправдинск», исследуемый пери</w:t>
      </w:r>
      <w:r w:rsidR="009E1483" w:rsidRPr="00AC587E">
        <w:rPr>
          <w:rFonts w:ascii="Times New Roman" w:eastAsia="Times New Roman" w:hAnsi="Times New Roman" w:cs="Times New Roman"/>
          <w:sz w:val="28"/>
          <w:szCs w:val="28"/>
        </w:rPr>
        <w:t xml:space="preserve">од 2021 год – текущий период 2022 года </w:t>
      </w:r>
      <w:r w:rsidRPr="00AC587E">
        <w:rPr>
          <w:rFonts w:ascii="Times New Roman" w:eastAsia="Times New Roman" w:hAnsi="Times New Roman" w:cs="Times New Roman"/>
          <w:sz w:val="28"/>
          <w:szCs w:val="28"/>
        </w:rPr>
        <w:t>(п</w:t>
      </w:r>
      <w:r w:rsidR="009E1483" w:rsidRPr="00AC587E">
        <w:rPr>
          <w:rFonts w:ascii="Times New Roman" w:eastAsia="Times New Roman" w:hAnsi="Times New Roman" w:cs="Times New Roman"/>
          <w:sz w:val="28"/>
          <w:szCs w:val="28"/>
        </w:rPr>
        <w:t>о состоянию на 01.10.2022</w:t>
      </w:r>
      <w:r w:rsidRPr="00AC587E">
        <w:rPr>
          <w:rFonts w:ascii="Times New Roman" w:eastAsia="Times New Roman" w:hAnsi="Times New Roman" w:cs="Times New Roman"/>
          <w:sz w:val="28"/>
          <w:szCs w:val="28"/>
        </w:rPr>
        <w:t xml:space="preserve">), объем проверенных средств составил </w:t>
      </w:r>
      <w:r w:rsidR="003F2152" w:rsidRPr="00AC587E">
        <w:rPr>
          <w:rFonts w:ascii="Times New Roman" w:eastAsia="Times New Roman" w:hAnsi="Times New Roman" w:cs="Times New Roman"/>
          <w:sz w:val="28"/>
          <w:szCs w:val="28"/>
        </w:rPr>
        <w:t>2 864,2</w:t>
      </w:r>
      <w:r w:rsidRPr="00AC587E">
        <w:rPr>
          <w:rFonts w:ascii="Times New Roman" w:eastAsia="Times New Roman" w:hAnsi="Times New Roman" w:cs="Times New Roman"/>
          <w:sz w:val="28"/>
          <w:szCs w:val="28"/>
        </w:rPr>
        <w:t xml:space="preserve"> тыс. рублей, выявлено </w:t>
      </w:r>
      <w:r w:rsidR="003F2152" w:rsidRPr="00AC587E">
        <w:rPr>
          <w:rFonts w:ascii="Times New Roman" w:eastAsia="Times New Roman" w:hAnsi="Times New Roman" w:cs="Times New Roman"/>
          <w:sz w:val="28"/>
          <w:szCs w:val="28"/>
        </w:rPr>
        <w:t>80</w:t>
      </w:r>
      <w:r w:rsidRPr="00AC587E">
        <w:rPr>
          <w:rFonts w:ascii="Times New Roman" w:eastAsia="Times New Roman" w:hAnsi="Times New Roman" w:cs="Times New Roman"/>
          <w:sz w:val="28"/>
          <w:szCs w:val="28"/>
        </w:rPr>
        <w:t xml:space="preserve"> нарушений на общую сумму </w:t>
      </w:r>
      <w:r w:rsidR="003F2152" w:rsidRPr="00AC587E">
        <w:rPr>
          <w:rFonts w:ascii="Times New Roman" w:eastAsia="Times New Roman" w:hAnsi="Times New Roman" w:cs="Times New Roman"/>
          <w:sz w:val="28"/>
          <w:szCs w:val="28"/>
        </w:rPr>
        <w:t>288,0</w:t>
      </w:r>
      <w:r w:rsidRPr="00AC587E">
        <w:rPr>
          <w:rFonts w:ascii="Times New Roman" w:eastAsia="Times New Roman" w:hAnsi="Times New Roman" w:cs="Times New Roman"/>
          <w:sz w:val="28"/>
          <w:szCs w:val="28"/>
        </w:rPr>
        <w:t xml:space="preserve"> тыс. рублей. В том числе выявлены следующие нарушения и недостатки:</w:t>
      </w:r>
    </w:p>
    <w:p w14:paraId="46051BFC" w14:textId="77777777" w:rsidR="009E1483" w:rsidRPr="00AC587E" w:rsidRDefault="009E1483" w:rsidP="00441190">
      <w:pPr>
        <w:spacing w:after="0" w:line="240" w:lineRule="auto"/>
        <w:ind w:firstLine="709"/>
        <w:contextualSpacing/>
        <w:jc w:val="both"/>
        <w:rPr>
          <w:rFonts w:ascii="Times New Roman" w:hAnsi="Times New Roman" w:cs="Times New Roman"/>
          <w:sz w:val="28"/>
          <w:szCs w:val="28"/>
        </w:rPr>
      </w:pPr>
      <w:r w:rsidRPr="00AC587E">
        <w:rPr>
          <w:rFonts w:ascii="Times New Roman" w:hAnsi="Times New Roman" w:cs="Times New Roman"/>
          <w:sz w:val="28"/>
          <w:szCs w:val="28"/>
        </w:rPr>
        <w:t>1</w:t>
      </w:r>
      <w:r w:rsidR="00AA199C" w:rsidRPr="00AC587E">
        <w:rPr>
          <w:rFonts w:ascii="Times New Roman" w:hAnsi="Times New Roman" w:cs="Times New Roman"/>
          <w:sz w:val="28"/>
          <w:szCs w:val="28"/>
        </w:rPr>
        <w:t>)</w:t>
      </w:r>
      <w:r w:rsidRPr="00AC587E">
        <w:rPr>
          <w:rFonts w:ascii="Times New Roman" w:hAnsi="Times New Roman" w:cs="Times New Roman"/>
          <w:sz w:val="28"/>
          <w:szCs w:val="28"/>
        </w:rPr>
        <w:t xml:space="preserve"> Контрактным управляющим является директор, часть его обязанностей, обозначенных в должностной инструкции контрактного управляющего, исполняет, как ответственное лицо, главный бухгалтер, что является нарушением части 4 статьи 38 Закона № 44-ФЗ.</w:t>
      </w:r>
    </w:p>
    <w:p w14:paraId="4D0F5DD9" w14:textId="15437B6C" w:rsidR="009E1483" w:rsidRPr="00AC587E" w:rsidRDefault="00AA199C" w:rsidP="00FF3EA9">
      <w:pPr>
        <w:spacing w:after="0" w:line="240" w:lineRule="auto"/>
        <w:ind w:firstLine="709"/>
        <w:contextualSpacing/>
        <w:jc w:val="both"/>
        <w:rPr>
          <w:rFonts w:ascii="Times New Roman" w:hAnsi="Times New Roman" w:cs="Times New Roman"/>
          <w:sz w:val="28"/>
          <w:szCs w:val="28"/>
        </w:rPr>
      </w:pPr>
      <w:r w:rsidRPr="00AC587E">
        <w:rPr>
          <w:rFonts w:ascii="Times New Roman" w:hAnsi="Times New Roman" w:cs="Times New Roman"/>
          <w:sz w:val="28"/>
          <w:szCs w:val="28"/>
        </w:rPr>
        <w:t>2)</w:t>
      </w:r>
      <w:r w:rsidR="009E1483" w:rsidRPr="00AC587E">
        <w:rPr>
          <w:rFonts w:ascii="Times New Roman" w:hAnsi="Times New Roman" w:cs="Times New Roman"/>
          <w:sz w:val="28"/>
          <w:szCs w:val="28"/>
        </w:rPr>
        <w:t xml:space="preserve"> Не обозначен идентификационный код закупки (далее </w:t>
      </w:r>
      <w:r w:rsidR="008A41A2">
        <w:rPr>
          <w:rFonts w:ascii="Times New Roman" w:hAnsi="Times New Roman" w:cs="Times New Roman"/>
          <w:sz w:val="28"/>
          <w:szCs w:val="28"/>
        </w:rPr>
        <w:t>–</w:t>
      </w:r>
      <w:r w:rsidR="009E1483" w:rsidRPr="00AC587E">
        <w:rPr>
          <w:rFonts w:ascii="Times New Roman" w:hAnsi="Times New Roman" w:cs="Times New Roman"/>
          <w:sz w:val="28"/>
          <w:szCs w:val="28"/>
        </w:rPr>
        <w:t xml:space="preserve"> ИКЗ) в контрактах, заключенных в соответствии с пунктом 4 части 1 статьи 93 Закона № 44-ФЗ.</w:t>
      </w:r>
    </w:p>
    <w:p w14:paraId="61903CB9" w14:textId="0769FFE1" w:rsidR="009E1483" w:rsidRPr="00AC587E" w:rsidRDefault="00AA199C" w:rsidP="00FF3EA9">
      <w:pPr>
        <w:spacing w:after="0" w:line="240" w:lineRule="auto"/>
        <w:ind w:firstLine="709"/>
        <w:contextualSpacing/>
        <w:jc w:val="both"/>
        <w:rPr>
          <w:rFonts w:ascii="Times New Roman" w:hAnsi="Times New Roman" w:cs="Times New Roman"/>
          <w:sz w:val="28"/>
          <w:szCs w:val="28"/>
        </w:rPr>
      </w:pPr>
      <w:r w:rsidRPr="00AC587E">
        <w:rPr>
          <w:rFonts w:ascii="Times New Roman" w:hAnsi="Times New Roman" w:cs="Times New Roman"/>
          <w:sz w:val="28"/>
          <w:szCs w:val="28"/>
        </w:rPr>
        <w:t>3)</w:t>
      </w:r>
      <w:r w:rsidR="009E1483" w:rsidRPr="00AC587E">
        <w:rPr>
          <w:rFonts w:ascii="Times New Roman" w:hAnsi="Times New Roman" w:cs="Times New Roman"/>
          <w:sz w:val="28"/>
          <w:szCs w:val="28"/>
        </w:rPr>
        <w:t xml:space="preserve"> При размещении информации и документов в реестре контрактов, </w:t>
      </w:r>
      <w:r w:rsidRPr="00AC587E">
        <w:rPr>
          <w:rFonts w:ascii="Times New Roman" w:hAnsi="Times New Roman" w:cs="Times New Roman"/>
          <w:sz w:val="28"/>
          <w:szCs w:val="28"/>
        </w:rPr>
        <w:t>в нарушение Федерального закона РФ</w:t>
      </w:r>
      <w:r w:rsidR="009E1483" w:rsidRPr="00AC587E">
        <w:rPr>
          <w:rFonts w:ascii="Times New Roman" w:hAnsi="Times New Roman" w:cs="Times New Roman"/>
          <w:sz w:val="28"/>
          <w:szCs w:val="28"/>
        </w:rPr>
        <w:t xml:space="preserve"> от 05.04.2013 № 44-ФЗ «О контрактной системе в сфере закупок товаров, работ, услуг для обеспечения госуда</w:t>
      </w:r>
      <w:r w:rsidRPr="00AC587E">
        <w:rPr>
          <w:rFonts w:ascii="Times New Roman" w:hAnsi="Times New Roman" w:cs="Times New Roman"/>
          <w:sz w:val="28"/>
          <w:szCs w:val="28"/>
        </w:rPr>
        <w:t>рственных и муниципальных нужд»</w:t>
      </w:r>
      <w:r w:rsidR="009E1483" w:rsidRPr="00AC587E">
        <w:rPr>
          <w:rFonts w:ascii="Times New Roman" w:hAnsi="Times New Roman" w:cs="Times New Roman"/>
          <w:sz w:val="28"/>
          <w:szCs w:val="28"/>
        </w:rPr>
        <w:t xml:space="preserve"> не размещена в установленные сроки информ</w:t>
      </w:r>
      <w:r w:rsidRPr="00AC587E">
        <w:rPr>
          <w:rFonts w:ascii="Times New Roman" w:hAnsi="Times New Roman" w:cs="Times New Roman"/>
          <w:sz w:val="28"/>
          <w:szCs w:val="28"/>
        </w:rPr>
        <w:t xml:space="preserve">ация и документы </w:t>
      </w:r>
      <w:r w:rsidR="009E1483" w:rsidRPr="00AC587E">
        <w:rPr>
          <w:rFonts w:ascii="Times New Roman" w:hAnsi="Times New Roman" w:cs="Times New Roman"/>
          <w:sz w:val="28"/>
          <w:szCs w:val="28"/>
        </w:rPr>
        <w:t>по</w:t>
      </w:r>
      <w:r w:rsidRPr="00AC587E">
        <w:rPr>
          <w:rFonts w:ascii="Times New Roman" w:hAnsi="Times New Roman" w:cs="Times New Roman"/>
          <w:sz w:val="28"/>
          <w:szCs w:val="28"/>
        </w:rPr>
        <w:t xml:space="preserve"> 1 контракту</w:t>
      </w:r>
      <w:r w:rsidR="009E1483" w:rsidRPr="00AC587E">
        <w:rPr>
          <w:rFonts w:ascii="Times New Roman" w:hAnsi="Times New Roman" w:cs="Times New Roman"/>
          <w:sz w:val="28"/>
          <w:szCs w:val="28"/>
        </w:rPr>
        <w:t>.</w:t>
      </w:r>
    </w:p>
    <w:p w14:paraId="75767ED0" w14:textId="77777777" w:rsidR="009E1483" w:rsidRPr="00AC587E" w:rsidRDefault="00AA199C" w:rsidP="00FF3EA9">
      <w:pPr>
        <w:spacing w:after="0" w:line="240" w:lineRule="auto"/>
        <w:ind w:firstLine="709"/>
        <w:contextualSpacing/>
        <w:jc w:val="both"/>
        <w:rPr>
          <w:rFonts w:ascii="Times New Roman" w:hAnsi="Times New Roman" w:cs="Times New Roman"/>
          <w:sz w:val="28"/>
          <w:szCs w:val="28"/>
        </w:rPr>
      </w:pPr>
      <w:r w:rsidRPr="00AC587E">
        <w:rPr>
          <w:rFonts w:ascii="Times New Roman" w:hAnsi="Times New Roman" w:cs="Times New Roman"/>
          <w:sz w:val="28"/>
          <w:szCs w:val="28"/>
        </w:rPr>
        <w:lastRenderedPageBreak/>
        <w:t>4)</w:t>
      </w:r>
      <w:r w:rsidR="009E1483" w:rsidRPr="00AC587E">
        <w:rPr>
          <w:rFonts w:ascii="Times New Roman" w:hAnsi="Times New Roman" w:cs="Times New Roman"/>
          <w:sz w:val="28"/>
          <w:szCs w:val="28"/>
        </w:rPr>
        <w:t xml:space="preserve"> В 2 контрактах при их исполнении изменены существенные условия контракта, а именно – нарушены сроки и порядок оплаты заказчиком поставленных товаров, работ, услуг.</w:t>
      </w:r>
    </w:p>
    <w:p w14:paraId="5DEBEA32" w14:textId="77777777" w:rsidR="00226FE1" w:rsidRPr="00AC587E" w:rsidRDefault="00226FE1" w:rsidP="00441190">
      <w:pPr>
        <w:autoSpaceDE w:val="0"/>
        <w:autoSpaceDN w:val="0"/>
        <w:adjustRightInd w:val="0"/>
        <w:spacing w:after="0" w:line="240" w:lineRule="auto"/>
        <w:ind w:firstLine="709"/>
        <w:jc w:val="both"/>
        <w:rPr>
          <w:rFonts w:ascii="Times New Roman" w:hAnsi="Times New Roman" w:cs="Times New Roman"/>
          <w:bCs/>
          <w:sz w:val="28"/>
          <w:szCs w:val="28"/>
        </w:rPr>
      </w:pPr>
      <w:r w:rsidRPr="00AC587E">
        <w:rPr>
          <w:rFonts w:ascii="Times New Roman" w:hAnsi="Times New Roman" w:cs="Times New Roman"/>
          <w:sz w:val="28"/>
          <w:szCs w:val="28"/>
        </w:rPr>
        <w:t>Для принятия мер по устранению выявленных нарушений и недостатков объекту контроля внесено представление.</w:t>
      </w:r>
    </w:p>
    <w:p w14:paraId="3E846B16" w14:textId="32C62BDC" w:rsidR="003F2152" w:rsidRPr="00AC587E" w:rsidRDefault="00226FE1" w:rsidP="00441190">
      <w:pPr>
        <w:autoSpaceDE w:val="0"/>
        <w:autoSpaceDN w:val="0"/>
        <w:adjustRightInd w:val="0"/>
        <w:spacing w:after="0" w:line="240" w:lineRule="auto"/>
        <w:ind w:firstLine="709"/>
        <w:jc w:val="both"/>
        <w:rPr>
          <w:rFonts w:ascii="Times New Roman" w:hAnsi="Times New Roman" w:cs="Times New Roman"/>
          <w:sz w:val="28"/>
          <w:szCs w:val="28"/>
        </w:rPr>
      </w:pPr>
      <w:r w:rsidRPr="00AC587E">
        <w:rPr>
          <w:rFonts w:ascii="Times New Roman" w:eastAsia="Times New Roman" w:hAnsi="Times New Roman" w:cs="Times New Roman"/>
          <w:sz w:val="28"/>
          <w:szCs w:val="28"/>
        </w:rPr>
        <w:t>По итогам рассмотрения представления поступила информация о принятых учреждением мерах и исполнении предложений Контрольно-счетной палаты.</w:t>
      </w:r>
    </w:p>
    <w:p w14:paraId="790D0C8C" w14:textId="3AD1FD9C" w:rsidR="002F48E3" w:rsidRPr="00AC587E" w:rsidRDefault="002F48E3" w:rsidP="00FF3EA9">
      <w:pPr>
        <w:spacing w:after="0" w:line="240" w:lineRule="auto"/>
        <w:jc w:val="both"/>
        <w:rPr>
          <w:rFonts w:ascii="Times New Roman" w:hAnsi="Times New Roman" w:cs="Times New Roman"/>
          <w:sz w:val="28"/>
          <w:szCs w:val="28"/>
        </w:rPr>
      </w:pPr>
      <w:r w:rsidRPr="00AC587E">
        <w:rPr>
          <w:rFonts w:ascii="Times New Roman" w:hAnsi="Times New Roman" w:cs="Times New Roman"/>
          <w:sz w:val="28"/>
          <w:szCs w:val="28"/>
        </w:rPr>
        <w:tab/>
      </w:r>
      <w:r w:rsidR="009E1483" w:rsidRPr="00AC587E">
        <w:rPr>
          <w:rFonts w:ascii="Times New Roman" w:hAnsi="Times New Roman" w:cs="Times New Roman"/>
          <w:sz w:val="28"/>
          <w:szCs w:val="28"/>
        </w:rPr>
        <w:t>1</w:t>
      </w:r>
      <w:r w:rsidR="001B119E" w:rsidRPr="00AC587E">
        <w:rPr>
          <w:rFonts w:ascii="Times New Roman" w:hAnsi="Times New Roman" w:cs="Times New Roman"/>
          <w:sz w:val="28"/>
          <w:szCs w:val="28"/>
        </w:rPr>
        <w:t>0. По результатам контрольного мероприятия «Проверка исполнения департаментом строительства, архитектуры и жилищно-коммунального хозяйства администрации Ханты-Мансийского района полномочий, определенных пунктом 10 «Положения о департаменте строительства, архитектуры и жилищно-коммунального хозяйства администрации Ханты-Мансийского района» в части: исполнения произво</w:t>
      </w:r>
      <w:r w:rsidRPr="00AC587E">
        <w:rPr>
          <w:rFonts w:ascii="Times New Roman" w:hAnsi="Times New Roman" w:cs="Times New Roman"/>
          <w:sz w:val="28"/>
          <w:szCs w:val="28"/>
        </w:rPr>
        <w:t>дственной программы МП «ЖЭК-3»;</w:t>
      </w:r>
      <w:r w:rsidR="001B119E" w:rsidRPr="00AC587E">
        <w:rPr>
          <w:rFonts w:ascii="Times New Roman" w:hAnsi="Times New Roman" w:cs="Times New Roman"/>
          <w:sz w:val="28"/>
          <w:szCs w:val="28"/>
        </w:rPr>
        <w:t xml:space="preserve"> соответствия доходной и расходной частей бюджета МП «ЖЭК-3»</w:t>
      </w:r>
      <w:r w:rsidR="003F2152" w:rsidRPr="00AC587E">
        <w:rPr>
          <w:rFonts w:ascii="Times New Roman" w:hAnsi="Times New Roman" w:cs="Times New Roman"/>
          <w:sz w:val="28"/>
          <w:szCs w:val="28"/>
        </w:rPr>
        <w:t xml:space="preserve"> (переходящее с 2021 года)</w:t>
      </w:r>
      <w:r w:rsidR="00B96127">
        <w:rPr>
          <w:rFonts w:ascii="Times New Roman" w:hAnsi="Times New Roman" w:cs="Times New Roman"/>
          <w:sz w:val="28"/>
          <w:szCs w:val="28"/>
        </w:rPr>
        <w:t xml:space="preserve">, </w:t>
      </w:r>
      <w:r w:rsidR="001B119E" w:rsidRPr="00AC587E">
        <w:rPr>
          <w:rFonts w:ascii="Times New Roman" w:hAnsi="Times New Roman" w:cs="Times New Roman"/>
          <w:sz w:val="28"/>
          <w:szCs w:val="28"/>
        </w:rPr>
        <w:t xml:space="preserve">исследуемый период </w:t>
      </w:r>
      <w:r w:rsidRPr="00AC587E">
        <w:rPr>
          <w:rFonts w:ascii="Times New Roman" w:hAnsi="Times New Roman" w:cs="Times New Roman"/>
          <w:sz w:val="28"/>
          <w:szCs w:val="28"/>
        </w:rPr>
        <w:t>2021 год – текущий период 2022 года (по состоянию на 01.10.2022</w:t>
      </w:r>
      <w:r w:rsidR="001B119E" w:rsidRPr="00AC587E">
        <w:rPr>
          <w:rFonts w:ascii="Times New Roman" w:hAnsi="Times New Roman" w:cs="Times New Roman"/>
          <w:sz w:val="28"/>
          <w:szCs w:val="28"/>
        </w:rPr>
        <w:t xml:space="preserve">), объем проверенных средств составил </w:t>
      </w:r>
      <w:r w:rsidRPr="00AC587E">
        <w:rPr>
          <w:rFonts w:ascii="Times New Roman" w:hAnsi="Times New Roman" w:cs="Times New Roman"/>
          <w:sz w:val="28"/>
          <w:szCs w:val="28"/>
        </w:rPr>
        <w:t>0,0</w:t>
      </w:r>
      <w:r w:rsidR="001B119E" w:rsidRPr="00AC587E">
        <w:rPr>
          <w:rFonts w:ascii="Times New Roman" w:hAnsi="Times New Roman" w:cs="Times New Roman"/>
          <w:sz w:val="28"/>
          <w:szCs w:val="28"/>
        </w:rPr>
        <w:t xml:space="preserve"> тыс. рублей, выявлено </w:t>
      </w:r>
      <w:r w:rsidRPr="00AC587E">
        <w:rPr>
          <w:rFonts w:ascii="Times New Roman" w:hAnsi="Times New Roman" w:cs="Times New Roman"/>
          <w:sz w:val="28"/>
          <w:szCs w:val="28"/>
        </w:rPr>
        <w:t xml:space="preserve">2 нарушения, в </w:t>
      </w:r>
      <w:r w:rsidR="001B119E" w:rsidRPr="00AC587E">
        <w:rPr>
          <w:rFonts w:ascii="Times New Roman" w:hAnsi="Times New Roman" w:cs="Times New Roman"/>
          <w:sz w:val="28"/>
          <w:szCs w:val="28"/>
        </w:rPr>
        <w:t>том числе</w:t>
      </w:r>
      <w:r w:rsidRPr="00AC587E">
        <w:rPr>
          <w:rFonts w:ascii="Times New Roman" w:hAnsi="Times New Roman" w:cs="Times New Roman"/>
          <w:sz w:val="28"/>
          <w:szCs w:val="28"/>
        </w:rPr>
        <w:t>:</w:t>
      </w:r>
    </w:p>
    <w:p w14:paraId="04A743BC" w14:textId="77777777" w:rsidR="002F48E3" w:rsidRPr="00AC587E" w:rsidRDefault="002F48E3" w:rsidP="00FF3EA9">
      <w:pPr>
        <w:suppressAutoHyphens/>
        <w:spacing w:after="0" w:line="240" w:lineRule="auto"/>
        <w:ind w:firstLine="709"/>
        <w:contextualSpacing/>
        <w:jc w:val="both"/>
        <w:rPr>
          <w:rFonts w:ascii="Times New Roman" w:eastAsia="Times New Roman" w:hAnsi="Times New Roman" w:cs="Times New Roman"/>
          <w:sz w:val="28"/>
          <w:szCs w:val="28"/>
        </w:rPr>
      </w:pPr>
      <w:r w:rsidRPr="00AC587E">
        <w:rPr>
          <w:rFonts w:ascii="Times New Roman" w:eastAsia="Times New Roman" w:hAnsi="Times New Roman" w:cs="Times New Roman"/>
          <w:sz w:val="28"/>
          <w:szCs w:val="28"/>
        </w:rPr>
        <w:t>1. МП «ЖЭК-3» нарушены требования установленные Приказом департамента строительства, архитектуры и жилищно-коммунального хозяйства администрации Ханты-Мансийского района от 26.01.2021 № 11-п «Об установлении показателей экономической эффективности деятельности муниципального предприятия «ЖЭК-3» Ханты-Мансийского района».</w:t>
      </w:r>
    </w:p>
    <w:p w14:paraId="1FDE33ED" w14:textId="77777777" w:rsidR="002F48E3" w:rsidRPr="00AC587E" w:rsidRDefault="002F48E3" w:rsidP="00FF3EA9">
      <w:pPr>
        <w:suppressAutoHyphens/>
        <w:spacing w:after="0" w:line="240" w:lineRule="auto"/>
        <w:ind w:firstLine="709"/>
        <w:contextualSpacing/>
        <w:jc w:val="both"/>
        <w:rPr>
          <w:rFonts w:ascii="Times New Roman" w:eastAsia="Times New Roman" w:hAnsi="Times New Roman" w:cs="Times New Roman"/>
          <w:sz w:val="28"/>
          <w:szCs w:val="28"/>
        </w:rPr>
      </w:pPr>
      <w:r w:rsidRPr="00AC587E">
        <w:rPr>
          <w:rFonts w:ascii="Times New Roman" w:eastAsia="Times New Roman" w:hAnsi="Times New Roman" w:cs="Times New Roman"/>
          <w:sz w:val="28"/>
          <w:szCs w:val="28"/>
        </w:rPr>
        <w:t>2. Департаментом строительства, архитектуры и ЖКХ администрации Ханты-Мансийского района полномочия, определенные пунктом 10 «Положения о департаменте строительств</w:t>
      </w:r>
      <w:r w:rsidR="003E7B0F" w:rsidRPr="00AC587E">
        <w:rPr>
          <w:rFonts w:ascii="Times New Roman" w:eastAsia="Times New Roman" w:hAnsi="Times New Roman" w:cs="Times New Roman"/>
          <w:sz w:val="28"/>
          <w:szCs w:val="28"/>
        </w:rPr>
        <w:t>а, архитектуры</w:t>
      </w:r>
      <w:r w:rsidRPr="00AC587E">
        <w:rPr>
          <w:rFonts w:ascii="Times New Roman" w:eastAsia="Times New Roman" w:hAnsi="Times New Roman" w:cs="Times New Roman"/>
          <w:sz w:val="28"/>
          <w:szCs w:val="28"/>
        </w:rPr>
        <w:t xml:space="preserve"> и жилищно-коммунального хозяйства администрации Ханты-Мансийского района» исполняются не в полной мере.</w:t>
      </w:r>
    </w:p>
    <w:p w14:paraId="2A7AE084" w14:textId="77777777" w:rsidR="00226FE1" w:rsidRPr="00AC587E" w:rsidRDefault="003E7B0F" w:rsidP="00FF3EA9">
      <w:pPr>
        <w:suppressAutoHyphens/>
        <w:spacing w:after="0" w:line="240" w:lineRule="auto"/>
        <w:ind w:firstLine="709"/>
        <w:contextualSpacing/>
        <w:jc w:val="both"/>
        <w:rPr>
          <w:rFonts w:ascii="Times New Roman" w:eastAsia="Times New Roman" w:hAnsi="Times New Roman" w:cs="Times New Roman"/>
          <w:sz w:val="28"/>
          <w:szCs w:val="28"/>
        </w:rPr>
      </w:pPr>
      <w:r w:rsidRPr="00AC587E">
        <w:rPr>
          <w:rFonts w:ascii="Times New Roman" w:eastAsia="Times New Roman" w:hAnsi="Times New Roman" w:cs="Times New Roman"/>
          <w:sz w:val="28"/>
          <w:szCs w:val="28"/>
        </w:rPr>
        <w:t>О</w:t>
      </w:r>
      <w:r w:rsidR="002F48E3" w:rsidRPr="00AC587E">
        <w:rPr>
          <w:rFonts w:ascii="Times New Roman" w:eastAsia="Times New Roman" w:hAnsi="Times New Roman" w:cs="Times New Roman"/>
          <w:sz w:val="28"/>
          <w:szCs w:val="28"/>
        </w:rPr>
        <w:t xml:space="preserve">бъекту контроля направлено представление. </w:t>
      </w:r>
    </w:p>
    <w:p w14:paraId="4704047D" w14:textId="77777777" w:rsidR="002F48E3" w:rsidRPr="00AC587E" w:rsidRDefault="002F48E3" w:rsidP="00FF3EA9">
      <w:pPr>
        <w:suppressAutoHyphens/>
        <w:spacing w:after="0" w:line="240" w:lineRule="auto"/>
        <w:ind w:firstLine="709"/>
        <w:contextualSpacing/>
        <w:jc w:val="both"/>
        <w:rPr>
          <w:rFonts w:ascii="Times New Roman" w:eastAsia="Times New Roman" w:hAnsi="Times New Roman" w:cs="Times New Roman"/>
          <w:sz w:val="28"/>
          <w:szCs w:val="28"/>
        </w:rPr>
      </w:pPr>
      <w:r w:rsidRPr="00AC587E">
        <w:rPr>
          <w:rFonts w:ascii="Times New Roman" w:eastAsia="Times New Roman" w:hAnsi="Times New Roman" w:cs="Times New Roman"/>
          <w:sz w:val="28"/>
          <w:szCs w:val="28"/>
        </w:rPr>
        <w:t>Информация о результатах контрольного мероприятия направлена главе Ханты-Мансийского района.</w:t>
      </w:r>
    </w:p>
    <w:p w14:paraId="002D15C4" w14:textId="77777777" w:rsidR="00603596" w:rsidRDefault="00603596" w:rsidP="00FF3EA9">
      <w:pPr>
        <w:spacing w:after="0" w:line="240" w:lineRule="auto"/>
        <w:ind w:firstLine="708"/>
        <w:jc w:val="both"/>
        <w:rPr>
          <w:rFonts w:ascii="Times New Roman" w:eastAsia="Times New Roman" w:hAnsi="Times New Roman" w:cs="Times New Roman"/>
          <w:sz w:val="28"/>
          <w:szCs w:val="28"/>
        </w:rPr>
      </w:pPr>
      <w:proofErr w:type="gramStart"/>
      <w:r w:rsidRPr="00AC587E">
        <w:rPr>
          <w:rFonts w:ascii="Times New Roman" w:eastAsia="Times New Roman" w:hAnsi="Times New Roman" w:cs="Times New Roman"/>
          <w:sz w:val="28"/>
          <w:szCs w:val="28"/>
        </w:rPr>
        <w:t>По</w:t>
      </w:r>
      <w:r w:rsidR="00991E72" w:rsidRPr="00AC587E">
        <w:rPr>
          <w:rFonts w:ascii="Times New Roman" w:eastAsia="Times New Roman" w:hAnsi="Times New Roman" w:cs="Times New Roman"/>
          <w:sz w:val="28"/>
          <w:szCs w:val="28"/>
        </w:rPr>
        <w:t xml:space="preserve"> результатам контрольного мероприятия Департаментом </w:t>
      </w:r>
      <w:r w:rsidR="00B4390C" w:rsidRPr="00AC587E">
        <w:rPr>
          <w:rFonts w:ascii="Times New Roman" w:eastAsia="Times New Roman" w:hAnsi="Times New Roman" w:cs="Times New Roman"/>
          <w:sz w:val="28"/>
          <w:szCs w:val="28"/>
        </w:rPr>
        <w:t>строительства</w:t>
      </w:r>
      <w:r w:rsidR="00991E72" w:rsidRPr="00AC587E">
        <w:rPr>
          <w:rFonts w:ascii="Times New Roman" w:eastAsia="Times New Roman" w:hAnsi="Times New Roman" w:cs="Times New Roman"/>
          <w:sz w:val="28"/>
          <w:szCs w:val="28"/>
        </w:rPr>
        <w:t>, архитектуры и ЖКХ администрации Ханты-Мансийского района при</w:t>
      </w:r>
      <w:r w:rsidRPr="00AC587E">
        <w:rPr>
          <w:rFonts w:ascii="Times New Roman" w:eastAsia="Times New Roman" w:hAnsi="Times New Roman" w:cs="Times New Roman"/>
          <w:sz w:val="28"/>
          <w:szCs w:val="28"/>
        </w:rPr>
        <w:t>н</w:t>
      </w:r>
      <w:r w:rsidR="00991E72" w:rsidRPr="00AC587E">
        <w:rPr>
          <w:rFonts w:ascii="Times New Roman" w:eastAsia="Times New Roman" w:hAnsi="Times New Roman" w:cs="Times New Roman"/>
          <w:sz w:val="28"/>
          <w:szCs w:val="28"/>
        </w:rPr>
        <w:t>ят</w:t>
      </w:r>
      <w:r w:rsidRPr="00AC587E">
        <w:rPr>
          <w:rFonts w:ascii="Times New Roman" w:eastAsia="Times New Roman" w:hAnsi="Times New Roman" w:cs="Times New Roman"/>
          <w:sz w:val="28"/>
          <w:szCs w:val="28"/>
        </w:rPr>
        <w:t xml:space="preserve"> приказ «Об утверждении Положения по установлению и утверждению плана финансово-экономической деятельности и показателей экономической эффективности муниципального предприятия «Ж</w:t>
      </w:r>
      <w:r w:rsidR="00991E72" w:rsidRPr="00AC587E">
        <w:rPr>
          <w:rFonts w:ascii="Times New Roman" w:eastAsia="Times New Roman" w:hAnsi="Times New Roman" w:cs="Times New Roman"/>
          <w:sz w:val="28"/>
          <w:szCs w:val="28"/>
        </w:rPr>
        <w:t>ЭК-3» Ханты-Мансийского района», а также разработан про</w:t>
      </w:r>
      <w:r w:rsidRPr="00AC587E">
        <w:rPr>
          <w:rFonts w:ascii="Times New Roman" w:eastAsia="Times New Roman" w:hAnsi="Times New Roman" w:cs="Times New Roman"/>
          <w:sz w:val="28"/>
          <w:szCs w:val="28"/>
        </w:rPr>
        <w:t>ект постановления администрации Ханты-Мансийского района «Об осуществлении контроля за финансово-хозяйственной деятельностью муниципальных предприятий жилищно-коммунального хозяйства Ханты-Мансийского района»</w:t>
      </w:r>
      <w:r w:rsidR="00991E72" w:rsidRPr="00AC587E">
        <w:rPr>
          <w:rFonts w:ascii="Times New Roman" w:eastAsia="Times New Roman" w:hAnsi="Times New Roman" w:cs="Times New Roman"/>
          <w:sz w:val="28"/>
          <w:szCs w:val="28"/>
        </w:rPr>
        <w:t>, который</w:t>
      </w:r>
      <w:r w:rsidRPr="00AC587E">
        <w:rPr>
          <w:rFonts w:ascii="Times New Roman" w:eastAsia="Times New Roman" w:hAnsi="Times New Roman" w:cs="Times New Roman"/>
          <w:sz w:val="28"/>
          <w:szCs w:val="28"/>
        </w:rPr>
        <w:t xml:space="preserve"> направлен в Ханты-Ман</w:t>
      </w:r>
      <w:r w:rsidR="00991E72" w:rsidRPr="00AC587E">
        <w:rPr>
          <w:rFonts w:ascii="Times New Roman" w:eastAsia="Times New Roman" w:hAnsi="Times New Roman" w:cs="Times New Roman"/>
          <w:sz w:val="28"/>
          <w:szCs w:val="28"/>
        </w:rPr>
        <w:t>сийскую межрайонную прокуратуру с</w:t>
      </w:r>
      <w:proofErr w:type="gramEnd"/>
      <w:r w:rsidR="00991E72" w:rsidRPr="00AC587E">
        <w:rPr>
          <w:rFonts w:ascii="Times New Roman" w:eastAsia="Times New Roman" w:hAnsi="Times New Roman" w:cs="Times New Roman"/>
          <w:sz w:val="28"/>
          <w:szCs w:val="28"/>
        </w:rPr>
        <w:t xml:space="preserve"> целью получения заключения на соответствие действующему законодательству.</w:t>
      </w:r>
    </w:p>
    <w:p w14:paraId="3E8CF156" w14:textId="77777777" w:rsidR="00441190" w:rsidRDefault="00441190" w:rsidP="00FF3EA9">
      <w:pPr>
        <w:spacing w:after="0" w:line="240" w:lineRule="auto"/>
        <w:ind w:firstLine="708"/>
        <w:jc w:val="both"/>
        <w:rPr>
          <w:rFonts w:ascii="Times New Roman" w:eastAsia="Times New Roman" w:hAnsi="Times New Roman" w:cs="Times New Roman"/>
          <w:sz w:val="28"/>
          <w:szCs w:val="28"/>
        </w:rPr>
      </w:pPr>
    </w:p>
    <w:p w14:paraId="40133ED8" w14:textId="77777777" w:rsidR="00441190" w:rsidRDefault="00441190" w:rsidP="00FF3EA9">
      <w:pPr>
        <w:spacing w:after="0" w:line="240" w:lineRule="auto"/>
        <w:ind w:firstLine="708"/>
        <w:jc w:val="both"/>
        <w:rPr>
          <w:rFonts w:ascii="Times New Roman" w:eastAsia="Times New Roman" w:hAnsi="Times New Roman" w:cs="Times New Roman"/>
          <w:sz w:val="28"/>
          <w:szCs w:val="28"/>
        </w:rPr>
      </w:pPr>
    </w:p>
    <w:p w14:paraId="3D5EACB3" w14:textId="77777777" w:rsidR="00441190" w:rsidRDefault="00441190" w:rsidP="00FF3EA9">
      <w:pPr>
        <w:spacing w:after="0" w:line="240" w:lineRule="auto"/>
        <w:ind w:firstLine="708"/>
        <w:jc w:val="both"/>
        <w:rPr>
          <w:rFonts w:ascii="Times New Roman" w:eastAsia="Times New Roman" w:hAnsi="Times New Roman" w:cs="Times New Roman"/>
          <w:sz w:val="28"/>
          <w:szCs w:val="28"/>
        </w:rPr>
      </w:pPr>
    </w:p>
    <w:p w14:paraId="74142CC3" w14:textId="77777777" w:rsidR="00441190" w:rsidRPr="00AC587E" w:rsidRDefault="00441190" w:rsidP="00FF3EA9">
      <w:pPr>
        <w:spacing w:after="0" w:line="240" w:lineRule="auto"/>
        <w:ind w:firstLine="708"/>
        <w:jc w:val="both"/>
        <w:rPr>
          <w:rFonts w:ascii="Times New Roman" w:eastAsia="Times New Roman" w:hAnsi="Times New Roman" w:cs="Times New Roman"/>
          <w:sz w:val="28"/>
          <w:szCs w:val="28"/>
        </w:rPr>
      </w:pPr>
    </w:p>
    <w:p w14:paraId="4FB423DE" w14:textId="77777777" w:rsidR="002A72E3" w:rsidRPr="00AC587E" w:rsidRDefault="00E2641E" w:rsidP="00FF3EA9">
      <w:pPr>
        <w:spacing w:after="0" w:line="240" w:lineRule="auto"/>
        <w:ind w:firstLine="709"/>
        <w:contextualSpacing/>
        <w:jc w:val="center"/>
        <w:rPr>
          <w:rFonts w:ascii="Times New Roman" w:hAnsi="Times New Roman" w:cs="Times New Roman"/>
          <w:sz w:val="28"/>
          <w:szCs w:val="28"/>
        </w:rPr>
      </w:pPr>
      <w:r w:rsidRPr="00AC587E">
        <w:rPr>
          <w:rFonts w:ascii="Times New Roman" w:hAnsi="Times New Roman" w:cs="Times New Roman"/>
          <w:sz w:val="28"/>
          <w:szCs w:val="28"/>
        </w:rPr>
        <w:lastRenderedPageBreak/>
        <w:t>Глава 6. Экспертно-аналитическая деятельность</w:t>
      </w:r>
    </w:p>
    <w:p w14:paraId="4CD0CA19" w14:textId="77777777" w:rsidR="00E2641E" w:rsidRPr="00AC587E" w:rsidRDefault="00E2641E" w:rsidP="00FF3EA9">
      <w:pPr>
        <w:spacing w:after="0" w:line="240" w:lineRule="auto"/>
        <w:ind w:firstLine="709"/>
        <w:contextualSpacing/>
        <w:jc w:val="both"/>
        <w:rPr>
          <w:rFonts w:ascii="Times New Roman" w:hAnsi="Times New Roman" w:cs="Times New Roman"/>
          <w:sz w:val="28"/>
          <w:szCs w:val="28"/>
        </w:rPr>
      </w:pPr>
    </w:p>
    <w:p w14:paraId="00E601BE" w14:textId="3B9AC903" w:rsidR="00D66C7A" w:rsidRPr="00AC587E" w:rsidRDefault="00D66C7A" w:rsidP="00FF3EA9">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AC587E">
        <w:rPr>
          <w:rFonts w:ascii="Times New Roman" w:eastAsia="Times New Roman" w:hAnsi="Times New Roman" w:cs="Times New Roman"/>
          <w:sz w:val="28"/>
          <w:szCs w:val="28"/>
        </w:rPr>
        <w:t xml:space="preserve">В 2022 году по разделу II «Экспертно-аналитические мероприятия Контрольно-счетной палаты Ханты-Мансийского района» первоначальный план составил 4 мероприятия. В течение отчетного периода План работы дополнен 14 экспертно-аналитическими мероприятиями, общее количество предусмотренных планом работы экспертно-аналитических мероприятий составило </w:t>
      </w:r>
      <w:r w:rsidR="009C4C79">
        <w:rPr>
          <w:rFonts w:ascii="Times New Roman" w:eastAsia="Times New Roman" w:hAnsi="Times New Roman" w:cs="Times New Roman"/>
          <w:sz w:val="28"/>
          <w:szCs w:val="28"/>
        </w:rPr>
        <w:t>–</w:t>
      </w:r>
      <w:r w:rsidRPr="00AC587E">
        <w:rPr>
          <w:rFonts w:ascii="Times New Roman" w:eastAsia="Times New Roman" w:hAnsi="Times New Roman" w:cs="Times New Roman"/>
          <w:sz w:val="28"/>
          <w:szCs w:val="28"/>
        </w:rPr>
        <w:t xml:space="preserve"> 18, проведение 17 из которых завершено в 2022 году, исполнение плана оставило 94,5%, в том числе:</w:t>
      </w:r>
    </w:p>
    <w:p w14:paraId="12DD95A4" w14:textId="134A6B43" w:rsidR="00D66C7A" w:rsidRPr="00AC587E" w:rsidRDefault="00D66C7A" w:rsidP="00FF3EA9">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AC587E">
        <w:rPr>
          <w:rFonts w:ascii="Times New Roman" w:eastAsia="Times New Roman" w:hAnsi="Times New Roman" w:cs="Times New Roman"/>
          <w:sz w:val="28"/>
          <w:szCs w:val="28"/>
        </w:rPr>
        <w:t xml:space="preserve">5 переходящих с 2021 года, из них: 1 </w:t>
      </w:r>
      <w:r w:rsidR="00B96127">
        <w:rPr>
          <w:rFonts w:ascii="Times New Roman" w:eastAsia="Times New Roman" w:hAnsi="Times New Roman" w:cs="Times New Roman"/>
          <w:sz w:val="28"/>
          <w:szCs w:val="28"/>
        </w:rPr>
        <w:t>–</w:t>
      </w:r>
      <w:r w:rsidRPr="00AC587E">
        <w:rPr>
          <w:rFonts w:ascii="Times New Roman" w:eastAsia="Times New Roman" w:hAnsi="Times New Roman" w:cs="Times New Roman"/>
          <w:sz w:val="28"/>
          <w:szCs w:val="28"/>
        </w:rPr>
        <w:t xml:space="preserve"> по требованию Управления экономической безопасности и противодействия коррупции УМВД России по Ханты-Мансийскому автономному округу – Югре о проведении исследования бухгалтерских и иных документов, в рамках расследования уголовного дела; 4 – в связи с невыполнением плана работы за 2021 год по причине отвлечения в 2021 году сотрудников на проведение 9 экспертно-аналитических мероприятий по требованию Ханты-Мансийской межрайонной прокуратуры и 4 экспертно-аналитических мероприятий на основании поступивших обращений;</w:t>
      </w:r>
    </w:p>
    <w:p w14:paraId="59C27039" w14:textId="113390EA" w:rsidR="00D66C7A" w:rsidRPr="00AC587E" w:rsidRDefault="00D66C7A" w:rsidP="00FF3EA9">
      <w:pPr>
        <w:autoSpaceDE w:val="0"/>
        <w:autoSpaceDN w:val="0"/>
        <w:adjustRightInd w:val="0"/>
        <w:spacing w:after="0" w:line="240" w:lineRule="auto"/>
        <w:jc w:val="both"/>
        <w:rPr>
          <w:rFonts w:ascii="Times New Roman" w:eastAsia="Times New Roman" w:hAnsi="Times New Roman" w:cs="Times New Roman"/>
          <w:sz w:val="28"/>
          <w:szCs w:val="28"/>
        </w:rPr>
      </w:pPr>
      <w:r w:rsidRPr="00AC587E">
        <w:rPr>
          <w:rFonts w:ascii="Times New Roman" w:eastAsia="Times New Roman" w:hAnsi="Times New Roman" w:cs="Times New Roman"/>
          <w:sz w:val="28"/>
          <w:szCs w:val="28"/>
        </w:rPr>
        <w:tab/>
        <w:t xml:space="preserve">1 </w:t>
      </w:r>
      <w:r w:rsidR="00441190">
        <w:rPr>
          <w:rFonts w:ascii="Times New Roman" w:eastAsia="Times New Roman" w:hAnsi="Times New Roman" w:cs="Times New Roman"/>
          <w:sz w:val="28"/>
          <w:szCs w:val="28"/>
        </w:rPr>
        <w:t>–</w:t>
      </w:r>
      <w:r w:rsidRPr="00AC587E">
        <w:rPr>
          <w:rFonts w:ascii="Times New Roman" w:eastAsia="Times New Roman" w:hAnsi="Times New Roman" w:cs="Times New Roman"/>
          <w:sz w:val="28"/>
          <w:szCs w:val="28"/>
        </w:rPr>
        <w:t xml:space="preserve"> во исполнение пункта 1.8. Плана противодействия коррупции </w:t>
      </w:r>
      <w:proofErr w:type="gramStart"/>
      <w:r w:rsidRPr="00AC587E">
        <w:rPr>
          <w:rFonts w:ascii="Times New Roman" w:eastAsia="Times New Roman" w:hAnsi="Times New Roman" w:cs="Times New Roman"/>
          <w:sz w:val="28"/>
          <w:szCs w:val="28"/>
        </w:rPr>
        <w:t>в</w:t>
      </w:r>
      <w:proofErr w:type="gramEnd"/>
      <w:r w:rsidRPr="00AC587E">
        <w:rPr>
          <w:rFonts w:ascii="Times New Roman" w:eastAsia="Times New Roman" w:hAnsi="Times New Roman" w:cs="Times New Roman"/>
          <w:sz w:val="28"/>
          <w:szCs w:val="28"/>
        </w:rPr>
        <w:t xml:space="preserve"> </w:t>
      </w:r>
      <w:proofErr w:type="gramStart"/>
      <w:r w:rsidRPr="00AC587E">
        <w:rPr>
          <w:rFonts w:ascii="Times New Roman" w:eastAsia="Times New Roman" w:hAnsi="Times New Roman" w:cs="Times New Roman"/>
          <w:sz w:val="28"/>
          <w:szCs w:val="28"/>
        </w:rPr>
        <w:t>Ханты-Мансийском</w:t>
      </w:r>
      <w:proofErr w:type="gramEnd"/>
      <w:r w:rsidRPr="00AC587E">
        <w:rPr>
          <w:rFonts w:ascii="Times New Roman" w:eastAsia="Times New Roman" w:hAnsi="Times New Roman" w:cs="Times New Roman"/>
          <w:sz w:val="28"/>
          <w:szCs w:val="28"/>
        </w:rPr>
        <w:t xml:space="preserve"> автономном округе – Югре на 2021-2024 годы, утвержде</w:t>
      </w:r>
      <w:r w:rsidR="009C4C79">
        <w:rPr>
          <w:rFonts w:ascii="Times New Roman" w:eastAsia="Times New Roman" w:hAnsi="Times New Roman" w:cs="Times New Roman"/>
          <w:sz w:val="28"/>
          <w:szCs w:val="28"/>
        </w:rPr>
        <w:t>нного распоряжением Губернатора</w:t>
      </w:r>
      <w:r w:rsidRPr="00AC587E">
        <w:rPr>
          <w:rFonts w:ascii="Times New Roman" w:eastAsia="Times New Roman" w:hAnsi="Times New Roman" w:cs="Times New Roman"/>
          <w:sz w:val="28"/>
          <w:szCs w:val="28"/>
        </w:rPr>
        <w:t xml:space="preserve"> Ханты-Мансийского автономного округа – Югры от 12.04.2021 № 96-рг</w:t>
      </w:r>
      <w:r w:rsidRPr="00AC587E">
        <w:rPr>
          <w:rFonts w:ascii="Times New Roman" w:hAnsi="Times New Roman" w:cs="Times New Roman"/>
          <w:sz w:val="28"/>
          <w:szCs w:val="28"/>
        </w:rPr>
        <w:t xml:space="preserve"> «О Плане противодействия коррупции в Ханты-Мансийском автономном округе </w:t>
      </w:r>
      <w:r w:rsidR="00C44D66">
        <w:rPr>
          <w:rFonts w:ascii="Times New Roman" w:hAnsi="Times New Roman" w:cs="Times New Roman"/>
          <w:sz w:val="28"/>
          <w:szCs w:val="28"/>
        </w:rPr>
        <w:t>–</w:t>
      </w:r>
      <w:r w:rsidRPr="00AC587E">
        <w:rPr>
          <w:rFonts w:ascii="Times New Roman" w:hAnsi="Times New Roman" w:cs="Times New Roman"/>
          <w:sz w:val="28"/>
          <w:szCs w:val="28"/>
        </w:rPr>
        <w:t xml:space="preserve"> Ю</w:t>
      </w:r>
      <w:r w:rsidR="009C4C79">
        <w:rPr>
          <w:rFonts w:ascii="Times New Roman" w:hAnsi="Times New Roman" w:cs="Times New Roman"/>
          <w:sz w:val="28"/>
          <w:szCs w:val="28"/>
        </w:rPr>
        <w:t>гре на 2021-</w:t>
      </w:r>
      <w:r w:rsidRPr="00AC587E">
        <w:rPr>
          <w:rFonts w:ascii="Times New Roman" w:hAnsi="Times New Roman" w:cs="Times New Roman"/>
          <w:sz w:val="28"/>
          <w:szCs w:val="28"/>
        </w:rPr>
        <w:t>2024 годы»;</w:t>
      </w:r>
    </w:p>
    <w:p w14:paraId="1358102A" w14:textId="0293E434" w:rsidR="00D66C7A" w:rsidRPr="00AC587E" w:rsidRDefault="009C4C79" w:rsidP="004B13CD">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 </w:t>
      </w:r>
      <w:r w:rsidR="00D66C7A" w:rsidRPr="00AC587E">
        <w:rPr>
          <w:rFonts w:ascii="Times New Roman" w:eastAsia="Times New Roman" w:hAnsi="Times New Roman" w:cs="Times New Roman"/>
          <w:sz w:val="28"/>
          <w:szCs w:val="28"/>
        </w:rPr>
        <w:t>на основании предложений главы администрации Ханты-Мансийского района;</w:t>
      </w:r>
    </w:p>
    <w:p w14:paraId="3470E823" w14:textId="69A2BCCD" w:rsidR="00D66C7A" w:rsidRPr="00AC587E" w:rsidRDefault="00D66C7A" w:rsidP="004B13CD">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C587E">
        <w:rPr>
          <w:rFonts w:ascii="Times New Roman" w:eastAsia="Times New Roman" w:hAnsi="Times New Roman" w:cs="Times New Roman"/>
          <w:sz w:val="28"/>
          <w:szCs w:val="28"/>
        </w:rPr>
        <w:t xml:space="preserve">2 </w:t>
      </w:r>
      <w:r w:rsidR="009C4C79">
        <w:rPr>
          <w:rFonts w:ascii="Times New Roman" w:eastAsia="Times New Roman" w:hAnsi="Times New Roman" w:cs="Times New Roman"/>
          <w:sz w:val="28"/>
          <w:szCs w:val="28"/>
        </w:rPr>
        <w:t>–</w:t>
      </w:r>
      <w:r w:rsidRPr="00AC587E">
        <w:rPr>
          <w:rFonts w:ascii="Times New Roman" w:eastAsia="Times New Roman" w:hAnsi="Times New Roman" w:cs="Times New Roman"/>
          <w:sz w:val="28"/>
          <w:szCs w:val="28"/>
        </w:rPr>
        <w:t xml:space="preserve"> с учетом поступивших обращений администрации сельского поселения </w:t>
      </w:r>
      <w:proofErr w:type="gramStart"/>
      <w:r w:rsidRPr="00AC587E">
        <w:rPr>
          <w:rFonts w:ascii="Times New Roman" w:eastAsia="Times New Roman" w:hAnsi="Times New Roman" w:cs="Times New Roman"/>
          <w:sz w:val="28"/>
          <w:szCs w:val="28"/>
        </w:rPr>
        <w:t>Кедровый</w:t>
      </w:r>
      <w:proofErr w:type="gramEnd"/>
      <w:r w:rsidRPr="00AC587E">
        <w:rPr>
          <w:rFonts w:ascii="Times New Roman" w:eastAsia="Times New Roman" w:hAnsi="Times New Roman" w:cs="Times New Roman"/>
          <w:sz w:val="28"/>
          <w:szCs w:val="28"/>
        </w:rPr>
        <w:t>;</w:t>
      </w:r>
    </w:p>
    <w:p w14:paraId="6A864820" w14:textId="21D9B53B" w:rsidR="00D66C7A" w:rsidRPr="00AC587E" w:rsidRDefault="00D66C7A" w:rsidP="004B13CD">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C587E">
        <w:rPr>
          <w:rFonts w:ascii="Times New Roman" w:eastAsia="Times New Roman" w:hAnsi="Times New Roman" w:cs="Times New Roman"/>
          <w:sz w:val="28"/>
          <w:szCs w:val="28"/>
        </w:rPr>
        <w:t xml:space="preserve">6 </w:t>
      </w:r>
      <w:r w:rsidR="009C4C79">
        <w:rPr>
          <w:rFonts w:ascii="Times New Roman" w:eastAsia="Times New Roman" w:hAnsi="Times New Roman" w:cs="Times New Roman"/>
          <w:sz w:val="28"/>
          <w:szCs w:val="28"/>
        </w:rPr>
        <w:t>–</w:t>
      </w:r>
      <w:r w:rsidRPr="00AC587E">
        <w:rPr>
          <w:rFonts w:ascii="Times New Roman" w:eastAsia="Times New Roman" w:hAnsi="Times New Roman" w:cs="Times New Roman"/>
          <w:sz w:val="28"/>
          <w:szCs w:val="28"/>
        </w:rPr>
        <w:t xml:space="preserve"> во исполнение требований Ханты-Мансийской межрайонной прокуратуры, в том </w:t>
      </w:r>
      <w:proofErr w:type="gramStart"/>
      <w:r w:rsidRPr="00AC587E">
        <w:rPr>
          <w:rFonts w:ascii="Times New Roman" w:eastAsia="Times New Roman" w:hAnsi="Times New Roman" w:cs="Times New Roman"/>
          <w:sz w:val="28"/>
          <w:szCs w:val="28"/>
        </w:rPr>
        <w:t>числе</w:t>
      </w:r>
      <w:proofErr w:type="gramEnd"/>
      <w:r w:rsidRPr="00AC587E">
        <w:rPr>
          <w:rFonts w:ascii="Times New Roman" w:eastAsia="Times New Roman" w:hAnsi="Times New Roman" w:cs="Times New Roman"/>
          <w:sz w:val="28"/>
          <w:szCs w:val="28"/>
        </w:rPr>
        <w:t xml:space="preserve"> 1 на основании обращения жителя сельского поселения Сибирский.</w:t>
      </w:r>
    </w:p>
    <w:p w14:paraId="3C89E36B" w14:textId="77777777" w:rsidR="006C7E94" w:rsidRPr="006C7E94" w:rsidRDefault="00054B31" w:rsidP="00FF3EA9">
      <w:pPr>
        <w:spacing w:after="0" w:line="240" w:lineRule="auto"/>
        <w:ind w:firstLine="708"/>
        <w:jc w:val="both"/>
        <w:rPr>
          <w:rFonts w:ascii="Times New Roman" w:eastAsia="Calibri" w:hAnsi="Times New Roman" w:cs="Times New Roman"/>
          <w:sz w:val="28"/>
          <w:szCs w:val="28"/>
        </w:rPr>
      </w:pPr>
      <w:r w:rsidRPr="00AC587E">
        <w:rPr>
          <w:rFonts w:ascii="Times New Roman" w:eastAsia="Times New Roman" w:hAnsi="Times New Roman" w:cs="Times New Roman"/>
          <w:sz w:val="28"/>
          <w:szCs w:val="28"/>
        </w:rPr>
        <w:t xml:space="preserve">Кроме того, </w:t>
      </w:r>
      <w:r w:rsidR="00D66C7A" w:rsidRPr="00AC587E">
        <w:rPr>
          <w:rFonts w:ascii="Times New Roman" w:eastAsia="Times New Roman" w:hAnsi="Times New Roman" w:cs="Times New Roman"/>
          <w:sz w:val="28"/>
          <w:szCs w:val="28"/>
        </w:rPr>
        <w:t>1 экспертно-аналитическое мероприятие, включ</w:t>
      </w:r>
      <w:r w:rsidRPr="00AC587E">
        <w:rPr>
          <w:rFonts w:ascii="Times New Roman" w:eastAsia="Times New Roman" w:hAnsi="Times New Roman" w:cs="Times New Roman"/>
          <w:sz w:val="28"/>
          <w:szCs w:val="28"/>
        </w:rPr>
        <w:t xml:space="preserve">енное в план работы </w:t>
      </w:r>
      <w:r w:rsidR="00D66C7A" w:rsidRPr="00AC587E">
        <w:rPr>
          <w:rFonts w:ascii="Times New Roman" w:eastAsia="Times New Roman" w:hAnsi="Times New Roman" w:cs="Times New Roman"/>
          <w:sz w:val="28"/>
          <w:szCs w:val="28"/>
        </w:rPr>
        <w:t>на 2022 год с учетом требования Ханты-Мансийской межрайонной прокуратуры и открытое в декабре 2022 года, является переходящим на 2023 год, проводится основной этап, планируемый срок завершения – первый квартал 2023 года</w:t>
      </w:r>
      <w:r w:rsidR="006C7E94" w:rsidRPr="006C7E94">
        <w:rPr>
          <w:rFonts w:ascii="Times New Roman" w:eastAsia="Times New Roman" w:hAnsi="Times New Roman" w:cs="Times New Roman"/>
          <w:sz w:val="28"/>
          <w:szCs w:val="28"/>
        </w:rPr>
        <w:t xml:space="preserve"> (</w:t>
      </w:r>
      <w:r w:rsidR="006C7E94" w:rsidRPr="006C7E94">
        <w:rPr>
          <w:rFonts w:ascii="Times New Roman" w:eastAsia="Calibri" w:hAnsi="Times New Roman" w:cs="Times New Roman"/>
          <w:sz w:val="28"/>
          <w:szCs w:val="28"/>
        </w:rPr>
        <w:t>«Анализ информации о закупках товаров, работ, услуг, размещаемой на официальном сайте в сфере закупок: проверка контрактов, заключенных МП «ЖЭК-3»)</w:t>
      </w:r>
      <w:r w:rsidR="006C7E94">
        <w:rPr>
          <w:rFonts w:ascii="Times New Roman" w:eastAsia="Calibri" w:hAnsi="Times New Roman" w:cs="Times New Roman"/>
          <w:sz w:val="28"/>
          <w:szCs w:val="28"/>
        </w:rPr>
        <w:t>.</w:t>
      </w:r>
    </w:p>
    <w:p w14:paraId="10E65A03" w14:textId="77777777" w:rsidR="00D66C7A" w:rsidRPr="00AC587E" w:rsidRDefault="00D66C7A" w:rsidP="004B13CD">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AC587E">
        <w:rPr>
          <w:rFonts w:ascii="Times New Roman" w:eastAsia="Times New Roman" w:hAnsi="Times New Roman" w:cs="Times New Roman"/>
          <w:bCs/>
          <w:sz w:val="28"/>
          <w:szCs w:val="28"/>
        </w:rPr>
        <w:t xml:space="preserve">Всего за 2022 год в ходе экспертно-аналитических мероприятий охвачено 74 объекта, объем проверенных средств составил </w:t>
      </w:r>
      <w:r w:rsidR="000524BB" w:rsidRPr="00AC587E">
        <w:rPr>
          <w:rFonts w:ascii="Times New Roman" w:eastAsia="Times New Roman" w:hAnsi="Times New Roman" w:cs="Times New Roman"/>
          <w:bCs/>
          <w:sz w:val="28"/>
          <w:szCs w:val="28"/>
        </w:rPr>
        <w:t>100 920,5</w:t>
      </w:r>
      <w:r w:rsidRPr="00AC587E">
        <w:rPr>
          <w:rFonts w:ascii="Times New Roman" w:eastAsia="Times New Roman" w:hAnsi="Times New Roman" w:cs="Times New Roman"/>
          <w:bCs/>
          <w:sz w:val="28"/>
          <w:szCs w:val="28"/>
        </w:rPr>
        <w:t xml:space="preserve"> тыс. рублей. Выявлено  81 нарушение на </w:t>
      </w:r>
      <w:r w:rsidR="000524BB" w:rsidRPr="00AC587E">
        <w:rPr>
          <w:rFonts w:ascii="Times New Roman" w:eastAsia="Times New Roman" w:hAnsi="Times New Roman" w:cs="Times New Roman"/>
          <w:bCs/>
          <w:sz w:val="28"/>
          <w:szCs w:val="28"/>
        </w:rPr>
        <w:t>36 035,3</w:t>
      </w:r>
      <w:r w:rsidRPr="00AC587E">
        <w:rPr>
          <w:rFonts w:ascii="Times New Roman" w:eastAsia="Times New Roman" w:hAnsi="Times New Roman" w:cs="Times New Roman"/>
          <w:bCs/>
          <w:sz w:val="28"/>
          <w:szCs w:val="28"/>
        </w:rPr>
        <w:t xml:space="preserve"> тыс. рублей. В том числе:</w:t>
      </w:r>
    </w:p>
    <w:p w14:paraId="7017EC45" w14:textId="77777777" w:rsidR="0013229E" w:rsidRPr="00AC587E" w:rsidRDefault="00D6536D" w:rsidP="004B13CD">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AC587E">
        <w:rPr>
          <w:rFonts w:ascii="Times New Roman" w:hAnsi="Times New Roman" w:cs="Times New Roman"/>
          <w:sz w:val="28"/>
          <w:szCs w:val="28"/>
        </w:rPr>
        <w:t>1.</w:t>
      </w:r>
      <w:r w:rsidR="00FC2812" w:rsidRPr="00AC587E">
        <w:rPr>
          <w:rFonts w:ascii="Times New Roman" w:hAnsi="Times New Roman" w:cs="Times New Roman"/>
          <w:sz w:val="28"/>
          <w:szCs w:val="28"/>
        </w:rPr>
        <w:t xml:space="preserve"> </w:t>
      </w:r>
      <w:r w:rsidR="00171C6C" w:rsidRPr="00AC587E">
        <w:rPr>
          <w:rFonts w:ascii="Times New Roman" w:hAnsi="Times New Roman" w:cs="Times New Roman"/>
          <w:sz w:val="28"/>
          <w:szCs w:val="28"/>
        </w:rPr>
        <w:t>По результатам экспертно-аналитического мероприятия</w:t>
      </w:r>
      <w:r w:rsidR="00D0241F" w:rsidRPr="00AC587E">
        <w:rPr>
          <w:rFonts w:ascii="Times New Roman" w:hAnsi="Times New Roman" w:cs="Times New Roman"/>
          <w:sz w:val="28"/>
          <w:szCs w:val="28"/>
        </w:rPr>
        <w:t xml:space="preserve"> </w:t>
      </w:r>
      <w:r w:rsidR="00FC2812" w:rsidRPr="00AC587E">
        <w:rPr>
          <w:rFonts w:ascii="Times New Roman" w:hAnsi="Times New Roman" w:cs="Times New Roman"/>
          <w:sz w:val="28"/>
          <w:szCs w:val="28"/>
        </w:rPr>
        <w:t>«</w:t>
      </w:r>
      <w:r w:rsidR="0020619B" w:rsidRPr="00AC587E">
        <w:rPr>
          <w:rFonts w:ascii="Times New Roman" w:hAnsi="Times New Roman" w:cs="Times New Roman"/>
          <w:sz w:val="28"/>
          <w:szCs w:val="28"/>
        </w:rPr>
        <w:t>Проверка устранения нарушений и замечаний по результатам проведенных контрольных мероприятий за период 2016-2017 годы в муниципальном образовании «Сельское поселение Согом», исследуемый период – 2021 год (переходящее с 2021 года</w:t>
      </w:r>
      <w:r w:rsidR="00FC2812" w:rsidRPr="00AC587E">
        <w:rPr>
          <w:rFonts w:ascii="Times New Roman" w:hAnsi="Times New Roman" w:cs="Times New Roman"/>
          <w:sz w:val="28"/>
          <w:szCs w:val="28"/>
        </w:rPr>
        <w:t>)</w:t>
      </w:r>
      <w:r w:rsidR="006C6B69" w:rsidRPr="00AC587E">
        <w:rPr>
          <w:rFonts w:ascii="Times New Roman" w:hAnsi="Times New Roman" w:cs="Times New Roman"/>
          <w:sz w:val="28"/>
          <w:szCs w:val="28"/>
        </w:rPr>
        <w:t xml:space="preserve"> </w:t>
      </w:r>
      <w:r w:rsidR="000524BB" w:rsidRPr="00AC587E">
        <w:rPr>
          <w:rFonts w:ascii="Times New Roman" w:hAnsi="Times New Roman" w:cs="Times New Roman"/>
          <w:sz w:val="28"/>
          <w:szCs w:val="28"/>
        </w:rPr>
        <w:t xml:space="preserve">, </w:t>
      </w:r>
      <w:r w:rsidR="000524BB" w:rsidRPr="00AC587E">
        <w:rPr>
          <w:rFonts w:ascii="Times New Roman" w:hAnsi="Times New Roman" w:cs="Times New Roman"/>
          <w:sz w:val="28"/>
          <w:szCs w:val="28"/>
        </w:rPr>
        <w:lastRenderedPageBreak/>
        <w:t xml:space="preserve">объем проверенных средств 11 943,5 тыс. рублей, установлено 14 нарушений на </w:t>
      </w:r>
      <w:r w:rsidR="00C14637" w:rsidRPr="00AC587E">
        <w:rPr>
          <w:rFonts w:ascii="Times New Roman" w:hAnsi="Times New Roman" w:cs="Times New Roman"/>
          <w:sz w:val="28"/>
          <w:szCs w:val="28"/>
        </w:rPr>
        <w:t xml:space="preserve"> 1 875,8 тыс. рублей. В том числе </w:t>
      </w:r>
      <w:r w:rsidR="006C6B69" w:rsidRPr="00AC587E">
        <w:rPr>
          <w:rFonts w:ascii="Times New Roman" w:hAnsi="Times New Roman" w:cs="Times New Roman"/>
          <w:sz w:val="28"/>
          <w:szCs w:val="28"/>
        </w:rPr>
        <w:t>установлено следующее:</w:t>
      </w:r>
    </w:p>
    <w:p w14:paraId="60D00255" w14:textId="5F54FCA6" w:rsidR="0020619B" w:rsidRPr="00AC587E" w:rsidRDefault="004C0E46" w:rsidP="004B13CD">
      <w:pPr>
        <w:spacing w:after="0" w:line="240" w:lineRule="auto"/>
        <w:ind w:firstLine="709"/>
        <w:jc w:val="both"/>
        <w:rPr>
          <w:rFonts w:ascii="Times New Roman" w:hAnsi="Times New Roman" w:cs="Times New Roman"/>
          <w:sz w:val="28"/>
          <w:szCs w:val="28"/>
        </w:rPr>
      </w:pPr>
      <w:r w:rsidRPr="00AC587E">
        <w:rPr>
          <w:rFonts w:ascii="Times New Roman" w:hAnsi="Times New Roman" w:cs="Times New Roman"/>
          <w:sz w:val="28"/>
          <w:szCs w:val="28"/>
        </w:rPr>
        <w:t>1)</w:t>
      </w:r>
      <w:r w:rsidR="0020619B" w:rsidRPr="00AC587E">
        <w:rPr>
          <w:rFonts w:ascii="Times New Roman" w:hAnsi="Times New Roman" w:cs="Times New Roman"/>
          <w:sz w:val="28"/>
          <w:szCs w:val="28"/>
        </w:rPr>
        <w:t xml:space="preserve"> </w:t>
      </w:r>
      <w:r w:rsidR="00C14637" w:rsidRPr="00AC587E">
        <w:rPr>
          <w:rFonts w:ascii="Times New Roman" w:hAnsi="Times New Roman" w:cs="Times New Roman"/>
          <w:sz w:val="28"/>
          <w:szCs w:val="28"/>
        </w:rPr>
        <w:t>Замечания</w:t>
      </w:r>
      <w:r w:rsidR="0020619B" w:rsidRPr="00AC587E">
        <w:rPr>
          <w:rFonts w:ascii="Times New Roman" w:hAnsi="Times New Roman" w:cs="Times New Roman"/>
          <w:sz w:val="28"/>
          <w:szCs w:val="28"/>
        </w:rPr>
        <w:t xml:space="preserve"> в части</w:t>
      </w:r>
      <w:r w:rsidR="00C14637" w:rsidRPr="00AC587E">
        <w:rPr>
          <w:rFonts w:ascii="Times New Roman" w:hAnsi="Times New Roman" w:cs="Times New Roman"/>
          <w:sz w:val="28"/>
          <w:szCs w:val="28"/>
        </w:rPr>
        <w:t xml:space="preserve"> разработки и</w:t>
      </w:r>
      <w:r w:rsidR="0020619B" w:rsidRPr="00AC587E">
        <w:rPr>
          <w:rFonts w:ascii="Times New Roman" w:hAnsi="Times New Roman" w:cs="Times New Roman"/>
          <w:sz w:val="28"/>
          <w:szCs w:val="28"/>
        </w:rPr>
        <w:t xml:space="preserve"> принятия (утверждения) нормативных правовых актов, </w:t>
      </w:r>
      <w:r w:rsidR="00C14637" w:rsidRPr="00AC587E">
        <w:rPr>
          <w:rFonts w:ascii="Times New Roman" w:hAnsi="Times New Roman" w:cs="Times New Roman"/>
          <w:sz w:val="28"/>
          <w:szCs w:val="28"/>
        </w:rPr>
        <w:t xml:space="preserve">приведения в соответствие с действующим законодательством. </w:t>
      </w:r>
      <w:proofErr w:type="gramStart"/>
      <w:r w:rsidR="00C14637" w:rsidRPr="00AC587E">
        <w:rPr>
          <w:rFonts w:ascii="Times New Roman" w:hAnsi="Times New Roman" w:cs="Times New Roman"/>
          <w:sz w:val="28"/>
          <w:szCs w:val="28"/>
        </w:rPr>
        <w:t xml:space="preserve">К роме этого, </w:t>
      </w:r>
      <w:r w:rsidR="0020619B" w:rsidRPr="00AC587E">
        <w:rPr>
          <w:rFonts w:ascii="Times New Roman" w:hAnsi="Times New Roman" w:cs="Times New Roman"/>
          <w:sz w:val="28"/>
          <w:szCs w:val="28"/>
        </w:rPr>
        <w:t>не соблюдены требования статьи 43.1 Федерального закона от 06.10.2003 № 131-ФЗ «Об общих принципах организации местного самоуправления в Российской Федерации» и статьи 4 Закона Ханты-Мансийс</w:t>
      </w:r>
      <w:r w:rsidR="00C44D66">
        <w:rPr>
          <w:rFonts w:ascii="Times New Roman" w:hAnsi="Times New Roman" w:cs="Times New Roman"/>
          <w:sz w:val="28"/>
          <w:szCs w:val="28"/>
        </w:rPr>
        <w:t xml:space="preserve">кого автономного округа – Югры </w:t>
      </w:r>
      <w:r w:rsidR="0020619B" w:rsidRPr="00AC587E">
        <w:rPr>
          <w:rFonts w:ascii="Times New Roman" w:hAnsi="Times New Roman" w:cs="Times New Roman"/>
          <w:sz w:val="28"/>
          <w:szCs w:val="28"/>
        </w:rPr>
        <w:t>от 24.11.2008 № 138-оз «О регистре муниципальных нормативных правовых актов Ханты-Мансийского автономного округа – Югры»</w:t>
      </w:r>
      <w:r w:rsidR="00C14637" w:rsidRPr="00AC587E">
        <w:rPr>
          <w:rFonts w:ascii="Times New Roman" w:hAnsi="Times New Roman" w:cs="Times New Roman"/>
          <w:sz w:val="28"/>
          <w:szCs w:val="28"/>
        </w:rPr>
        <w:t xml:space="preserve"> в части размещения документов в регистре муниципальных нормативно-правовых актов</w:t>
      </w:r>
      <w:r w:rsidR="0020619B" w:rsidRPr="00AC587E">
        <w:rPr>
          <w:rFonts w:ascii="Times New Roman" w:hAnsi="Times New Roman" w:cs="Times New Roman"/>
          <w:sz w:val="28"/>
          <w:szCs w:val="28"/>
        </w:rPr>
        <w:t>.</w:t>
      </w:r>
      <w:proofErr w:type="gramEnd"/>
    </w:p>
    <w:p w14:paraId="26F66D0B" w14:textId="77777777" w:rsidR="0020619B" w:rsidRPr="00AC587E" w:rsidRDefault="004C0E46" w:rsidP="004B13CD">
      <w:pPr>
        <w:spacing w:after="0" w:line="240" w:lineRule="auto"/>
        <w:ind w:firstLine="709"/>
        <w:jc w:val="both"/>
        <w:rPr>
          <w:rFonts w:ascii="Times New Roman" w:hAnsi="Times New Roman" w:cs="Times New Roman"/>
          <w:sz w:val="28"/>
          <w:szCs w:val="28"/>
        </w:rPr>
      </w:pPr>
      <w:r w:rsidRPr="00AC587E">
        <w:rPr>
          <w:rFonts w:ascii="Times New Roman" w:hAnsi="Times New Roman" w:cs="Times New Roman"/>
          <w:sz w:val="28"/>
          <w:szCs w:val="28"/>
        </w:rPr>
        <w:t>2)</w:t>
      </w:r>
      <w:r w:rsidR="0020619B" w:rsidRPr="00AC587E">
        <w:rPr>
          <w:rFonts w:ascii="Times New Roman" w:hAnsi="Times New Roman" w:cs="Times New Roman"/>
          <w:sz w:val="28"/>
          <w:szCs w:val="28"/>
        </w:rPr>
        <w:t xml:space="preserve"> </w:t>
      </w:r>
      <w:r w:rsidR="00C14637" w:rsidRPr="00AC587E">
        <w:rPr>
          <w:rFonts w:ascii="Times New Roman" w:hAnsi="Times New Roman" w:cs="Times New Roman"/>
          <w:sz w:val="28"/>
          <w:szCs w:val="28"/>
        </w:rPr>
        <w:t xml:space="preserve">Регистры </w:t>
      </w:r>
      <w:r w:rsidR="0020619B" w:rsidRPr="00AC587E">
        <w:rPr>
          <w:rFonts w:ascii="Times New Roman" w:hAnsi="Times New Roman" w:cs="Times New Roman"/>
          <w:sz w:val="28"/>
          <w:szCs w:val="28"/>
        </w:rPr>
        <w:t>бухгалтерского учета (</w:t>
      </w:r>
      <w:r w:rsidR="00CC0A42" w:rsidRPr="00AC587E">
        <w:rPr>
          <w:rFonts w:ascii="Times New Roman" w:hAnsi="Times New Roman" w:cs="Times New Roman"/>
          <w:sz w:val="28"/>
          <w:szCs w:val="28"/>
        </w:rPr>
        <w:t>журналы операций</w:t>
      </w:r>
      <w:r w:rsidR="0020619B" w:rsidRPr="00AC587E">
        <w:rPr>
          <w:rFonts w:ascii="Times New Roman" w:hAnsi="Times New Roman" w:cs="Times New Roman"/>
          <w:sz w:val="28"/>
          <w:szCs w:val="28"/>
        </w:rPr>
        <w:t>) отсутствуют или сформированы с нарушением установленных требований</w:t>
      </w:r>
      <w:r w:rsidR="00CC0A42" w:rsidRPr="00AC587E">
        <w:rPr>
          <w:rFonts w:ascii="Times New Roman" w:hAnsi="Times New Roman" w:cs="Times New Roman"/>
          <w:sz w:val="28"/>
          <w:szCs w:val="28"/>
        </w:rPr>
        <w:t xml:space="preserve"> законодательства п</w:t>
      </w:r>
      <w:r w:rsidR="00DC388B" w:rsidRPr="00AC587E">
        <w:rPr>
          <w:rFonts w:ascii="Times New Roman" w:hAnsi="Times New Roman" w:cs="Times New Roman"/>
          <w:sz w:val="28"/>
          <w:szCs w:val="28"/>
        </w:rPr>
        <w:t>о ведению бухгалтерского учета.</w:t>
      </w:r>
    </w:p>
    <w:p w14:paraId="56C203A1" w14:textId="77777777" w:rsidR="00CC0A42" w:rsidRPr="00AC587E" w:rsidRDefault="0020619B" w:rsidP="00FF3EA9">
      <w:pPr>
        <w:spacing w:after="0" w:line="240" w:lineRule="auto"/>
        <w:jc w:val="both"/>
        <w:rPr>
          <w:rFonts w:ascii="Times New Roman" w:hAnsi="Times New Roman" w:cs="Times New Roman"/>
          <w:color w:val="000000" w:themeColor="text1"/>
          <w:sz w:val="28"/>
          <w:szCs w:val="28"/>
        </w:rPr>
      </w:pPr>
      <w:r w:rsidRPr="00AC587E">
        <w:rPr>
          <w:rFonts w:ascii="Times New Roman" w:hAnsi="Times New Roman" w:cs="Times New Roman"/>
          <w:sz w:val="28"/>
          <w:szCs w:val="28"/>
        </w:rPr>
        <w:tab/>
      </w:r>
      <w:r w:rsidR="00B539D0" w:rsidRPr="00AC587E">
        <w:rPr>
          <w:rFonts w:ascii="Times New Roman" w:eastAsia="Times New Roman" w:hAnsi="Times New Roman" w:cs="Times New Roman"/>
          <w:sz w:val="28"/>
          <w:szCs w:val="28"/>
        </w:rPr>
        <w:t>3)</w:t>
      </w:r>
      <w:r w:rsidRPr="00AC587E">
        <w:rPr>
          <w:rFonts w:ascii="Times New Roman" w:eastAsia="Times New Roman" w:hAnsi="Times New Roman" w:cs="Times New Roman"/>
          <w:sz w:val="28"/>
          <w:szCs w:val="28"/>
        </w:rPr>
        <w:t xml:space="preserve"> В</w:t>
      </w:r>
      <w:r w:rsidRPr="00AC587E">
        <w:rPr>
          <w:rFonts w:ascii="Times New Roman" w:hAnsi="Times New Roman" w:cs="Times New Roman"/>
          <w:color w:val="000000" w:themeColor="text1"/>
          <w:sz w:val="28"/>
          <w:szCs w:val="28"/>
        </w:rPr>
        <w:t xml:space="preserve"> </w:t>
      </w:r>
      <w:r w:rsidR="00CC0A42" w:rsidRPr="00AC587E">
        <w:rPr>
          <w:rFonts w:ascii="Times New Roman" w:hAnsi="Times New Roman" w:cs="Times New Roman"/>
          <w:color w:val="000000" w:themeColor="text1"/>
          <w:sz w:val="28"/>
          <w:szCs w:val="28"/>
        </w:rPr>
        <w:t>период с января по сентябрь 2021 года с нарушением проведено начисление оплаты труда пяти сотрудникам администрации сельского поселения Согом на общую</w:t>
      </w:r>
      <w:r w:rsidR="00A8568F" w:rsidRPr="00AC587E">
        <w:rPr>
          <w:rFonts w:ascii="Times New Roman" w:hAnsi="Times New Roman" w:cs="Times New Roman"/>
          <w:color w:val="000000" w:themeColor="text1"/>
          <w:sz w:val="28"/>
          <w:szCs w:val="28"/>
        </w:rPr>
        <w:t xml:space="preserve"> </w:t>
      </w:r>
      <w:r w:rsidR="00CC0A42" w:rsidRPr="00AC587E">
        <w:rPr>
          <w:rFonts w:ascii="Times New Roman" w:hAnsi="Times New Roman" w:cs="Times New Roman"/>
          <w:color w:val="000000" w:themeColor="text1"/>
          <w:sz w:val="28"/>
          <w:szCs w:val="28"/>
        </w:rPr>
        <w:t>сумму</w:t>
      </w:r>
      <w:r w:rsidR="00626EE9" w:rsidRPr="00AC587E">
        <w:rPr>
          <w:rFonts w:ascii="Times New Roman" w:hAnsi="Times New Roman" w:cs="Times New Roman"/>
          <w:color w:val="000000" w:themeColor="text1"/>
          <w:sz w:val="28"/>
          <w:szCs w:val="28"/>
        </w:rPr>
        <w:t xml:space="preserve"> 44</w:t>
      </w:r>
      <w:r w:rsidR="00A8568F" w:rsidRPr="00AC587E">
        <w:rPr>
          <w:rFonts w:ascii="Times New Roman" w:hAnsi="Times New Roman" w:cs="Times New Roman"/>
          <w:color w:val="000000" w:themeColor="text1"/>
          <w:sz w:val="28"/>
          <w:szCs w:val="28"/>
        </w:rPr>
        <w:t>3,5 тыс. рублей</w:t>
      </w:r>
      <w:r w:rsidR="00626EE9" w:rsidRPr="00AC587E">
        <w:rPr>
          <w:rFonts w:ascii="Times New Roman" w:hAnsi="Times New Roman" w:cs="Times New Roman"/>
          <w:color w:val="000000" w:themeColor="text1"/>
          <w:sz w:val="28"/>
          <w:szCs w:val="28"/>
        </w:rPr>
        <w:t>.</w:t>
      </w:r>
      <w:r w:rsidR="00CC0A42" w:rsidRPr="00AC587E">
        <w:rPr>
          <w:rFonts w:ascii="Times New Roman" w:hAnsi="Times New Roman" w:cs="Times New Roman"/>
          <w:color w:val="000000" w:themeColor="text1"/>
          <w:sz w:val="28"/>
          <w:szCs w:val="28"/>
        </w:rPr>
        <w:t xml:space="preserve"> </w:t>
      </w:r>
    </w:p>
    <w:p w14:paraId="6C122003" w14:textId="77777777" w:rsidR="0020619B" w:rsidRPr="00AC587E" w:rsidRDefault="00626EE9" w:rsidP="00FF3EA9">
      <w:pPr>
        <w:suppressAutoHyphens/>
        <w:spacing w:after="0" w:line="240" w:lineRule="auto"/>
        <w:ind w:firstLine="705"/>
        <w:contextualSpacing/>
        <w:jc w:val="both"/>
        <w:rPr>
          <w:rFonts w:ascii="Times New Roman" w:eastAsia="Times New Roman" w:hAnsi="Times New Roman" w:cs="Times New Roman"/>
          <w:color w:val="000000" w:themeColor="text1"/>
          <w:sz w:val="28"/>
          <w:szCs w:val="28"/>
        </w:rPr>
      </w:pPr>
      <w:r w:rsidRPr="00AC587E">
        <w:rPr>
          <w:rFonts w:ascii="Times New Roman" w:hAnsi="Times New Roman" w:cs="Times New Roman"/>
          <w:sz w:val="28"/>
          <w:szCs w:val="28"/>
        </w:rPr>
        <w:t>4</w:t>
      </w:r>
      <w:r w:rsidR="00B539D0" w:rsidRPr="00AC587E">
        <w:rPr>
          <w:rFonts w:ascii="Times New Roman" w:hAnsi="Times New Roman" w:cs="Times New Roman"/>
          <w:sz w:val="28"/>
          <w:szCs w:val="28"/>
        </w:rPr>
        <w:t>)</w:t>
      </w:r>
      <w:r w:rsidR="0020619B" w:rsidRPr="00AC587E">
        <w:rPr>
          <w:rFonts w:ascii="Times New Roman" w:hAnsi="Times New Roman" w:cs="Times New Roman"/>
          <w:sz w:val="28"/>
          <w:szCs w:val="28"/>
        </w:rPr>
        <w:t xml:space="preserve"> Не соблюдены требования Налогового кодекса Российской Федерации, в части исчисления и уплаты налога на доходы физических лиц и страх</w:t>
      </w:r>
      <w:r w:rsidRPr="00AC587E">
        <w:rPr>
          <w:rFonts w:ascii="Times New Roman" w:hAnsi="Times New Roman" w:cs="Times New Roman"/>
          <w:sz w:val="28"/>
          <w:szCs w:val="28"/>
        </w:rPr>
        <w:t xml:space="preserve">овых взносов в соответствующие фонды, всего на сумму </w:t>
      </w:r>
      <w:r w:rsidR="0020619B" w:rsidRPr="00AC587E">
        <w:rPr>
          <w:rFonts w:ascii="Times New Roman" w:hAnsi="Times New Roman" w:cs="Times New Roman"/>
          <w:sz w:val="28"/>
          <w:szCs w:val="28"/>
        </w:rPr>
        <w:t>956</w:t>
      </w:r>
      <w:r w:rsidRPr="00AC587E">
        <w:rPr>
          <w:rFonts w:ascii="Times New Roman" w:hAnsi="Times New Roman" w:cs="Times New Roman"/>
          <w:sz w:val="28"/>
          <w:szCs w:val="28"/>
        </w:rPr>
        <w:t>,7 тыс.</w:t>
      </w:r>
      <w:r w:rsidR="00045C39" w:rsidRPr="00AC587E">
        <w:rPr>
          <w:rFonts w:ascii="Times New Roman" w:hAnsi="Times New Roman" w:cs="Times New Roman"/>
          <w:sz w:val="28"/>
          <w:szCs w:val="28"/>
        </w:rPr>
        <w:t xml:space="preserve"> рублей: </w:t>
      </w:r>
      <w:r w:rsidR="0020619B" w:rsidRPr="00AC587E">
        <w:rPr>
          <w:rFonts w:ascii="Times New Roman" w:hAnsi="Times New Roman" w:cs="Times New Roman"/>
          <w:sz w:val="28"/>
          <w:szCs w:val="28"/>
        </w:rPr>
        <w:t>по налогу на доходы физических лиц – 358</w:t>
      </w:r>
      <w:r w:rsidRPr="00AC587E">
        <w:rPr>
          <w:rFonts w:ascii="Times New Roman" w:hAnsi="Times New Roman" w:cs="Times New Roman"/>
          <w:sz w:val="28"/>
          <w:szCs w:val="28"/>
        </w:rPr>
        <w:t>,4 тыс. рублей</w:t>
      </w:r>
      <w:r w:rsidR="0020619B" w:rsidRPr="00AC587E">
        <w:rPr>
          <w:rFonts w:ascii="Times New Roman" w:hAnsi="Times New Roman" w:cs="Times New Roman"/>
          <w:sz w:val="28"/>
          <w:szCs w:val="28"/>
        </w:rPr>
        <w:t>;</w:t>
      </w:r>
      <w:r w:rsidR="00045C39" w:rsidRPr="00AC587E">
        <w:rPr>
          <w:rFonts w:ascii="Times New Roman" w:hAnsi="Times New Roman" w:cs="Times New Roman"/>
          <w:sz w:val="28"/>
          <w:szCs w:val="28"/>
        </w:rPr>
        <w:t xml:space="preserve"> </w:t>
      </w:r>
      <w:r w:rsidR="0020619B" w:rsidRPr="00AC587E">
        <w:rPr>
          <w:rFonts w:ascii="Times New Roman" w:eastAsia="Times New Roman" w:hAnsi="Times New Roman" w:cs="Times New Roman"/>
          <w:color w:val="000000" w:themeColor="text1"/>
          <w:sz w:val="28"/>
          <w:szCs w:val="28"/>
        </w:rPr>
        <w:t>по страховым взносам</w:t>
      </w:r>
      <w:r w:rsidRPr="00AC587E">
        <w:rPr>
          <w:rFonts w:ascii="Times New Roman" w:eastAsia="Times New Roman" w:hAnsi="Times New Roman" w:cs="Times New Roman"/>
          <w:color w:val="000000" w:themeColor="text1"/>
          <w:sz w:val="28"/>
          <w:szCs w:val="28"/>
        </w:rPr>
        <w:t>:</w:t>
      </w:r>
      <w:r w:rsidR="0020619B" w:rsidRPr="00AC587E">
        <w:rPr>
          <w:rFonts w:ascii="Times New Roman" w:eastAsia="Times New Roman" w:hAnsi="Times New Roman" w:cs="Times New Roman"/>
          <w:color w:val="000000" w:themeColor="text1"/>
          <w:sz w:val="28"/>
          <w:szCs w:val="28"/>
        </w:rPr>
        <w:t xml:space="preserve"> с заработной платы – 489</w:t>
      </w:r>
      <w:r w:rsidRPr="00AC587E">
        <w:rPr>
          <w:rFonts w:ascii="Times New Roman" w:eastAsia="Times New Roman" w:hAnsi="Times New Roman" w:cs="Times New Roman"/>
          <w:color w:val="000000" w:themeColor="text1"/>
          <w:sz w:val="28"/>
          <w:szCs w:val="28"/>
        </w:rPr>
        <w:t>, 4 тыс. рублей</w:t>
      </w:r>
      <w:r w:rsidR="00045C39" w:rsidRPr="00AC587E">
        <w:rPr>
          <w:rFonts w:ascii="Times New Roman" w:eastAsia="Times New Roman" w:hAnsi="Times New Roman" w:cs="Times New Roman"/>
          <w:color w:val="000000" w:themeColor="text1"/>
          <w:sz w:val="28"/>
          <w:szCs w:val="28"/>
        </w:rPr>
        <w:t>,</w:t>
      </w:r>
      <w:r w:rsidR="0020619B" w:rsidRPr="00AC587E">
        <w:rPr>
          <w:rFonts w:ascii="Times New Roman" w:eastAsia="Times New Roman" w:hAnsi="Times New Roman" w:cs="Times New Roman"/>
          <w:color w:val="000000" w:themeColor="text1"/>
          <w:sz w:val="28"/>
          <w:szCs w:val="28"/>
        </w:rPr>
        <w:t xml:space="preserve"> </w:t>
      </w:r>
      <w:r w:rsidR="0020619B" w:rsidRPr="00AC587E">
        <w:rPr>
          <w:rFonts w:ascii="Times New Roman" w:hAnsi="Times New Roman" w:cs="Times New Roman"/>
          <w:sz w:val="28"/>
          <w:szCs w:val="28"/>
        </w:rPr>
        <w:t>с вознаграждений по договорам гражданско-правового характера – 108</w:t>
      </w:r>
      <w:r w:rsidR="00C17F88" w:rsidRPr="00AC587E">
        <w:rPr>
          <w:rFonts w:ascii="Times New Roman" w:hAnsi="Times New Roman" w:cs="Times New Roman"/>
          <w:sz w:val="28"/>
          <w:szCs w:val="28"/>
        </w:rPr>
        <w:t xml:space="preserve">,9 тыс. </w:t>
      </w:r>
      <w:r w:rsidR="0020619B" w:rsidRPr="00AC587E">
        <w:rPr>
          <w:rFonts w:ascii="Times New Roman" w:hAnsi="Times New Roman" w:cs="Times New Roman"/>
          <w:sz w:val="28"/>
          <w:szCs w:val="28"/>
        </w:rPr>
        <w:t xml:space="preserve"> рублей.</w:t>
      </w:r>
    </w:p>
    <w:p w14:paraId="0E62FBD8" w14:textId="77777777" w:rsidR="0020619B" w:rsidRPr="00AC587E" w:rsidRDefault="00C17F88" w:rsidP="00FF3EA9">
      <w:pPr>
        <w:suppressAutoHyphens/>
        <w:spacing w:after="0" w:line="240" w:lineRule="auto"/>
        <w:ind w:firstLine="705"/>
        <w:contextualSpacing/>
        <w:jc w:val="both"/>
        <w:rPr>
          <w:rFonts w:ascii="Times New Roman" w:hAnsi="Times New Roman" w:cs="Times New Roman"/>
          <w:sz w:val="28"/>
          <w:szCs w:val="28"/>
        </w:rPr>
      </w:pPr>
      <w:r w:rsidRPr="00AC587E">
        <w:rPr>
          <w:rFonts w:ascii="Times New Roman" w:hAnsi="Times New Roman" w:cs="Times New Roman"/>
          <w:sz w:val="28"/>
          <w:szCs w:val="28"/>
        </w:rPr>
        <w:t>5)</w:t>
      </w:r>
      <w:r w:rsidR="0020619B" w:rsidRPr="00AC587E">
        <w:rPr>
          <w:rFonts w:ascii="Times New Roman" w:hAnsi="Times New Roman" w:cs="Times New Roman"/>
          <w:sz w:val="28"/>
          <w:szCs w:val="28"/>
        </w:rPr>
        <w:t xml:space="preserve"> Отсутствует реестр муниципального имущества муниципального образования «Сельское поселение Согом»,  что является нарушением требований, установленных приказом Минэкономразвития РФ от 30.08.2011 г. № 424 «Об утверждении порядка ведения органами местного самоуправления реестров муниципального имущества».</w:t>
      </w:r>
    </w:p>
    <w:p w14:paraId="06643E8D" w14:textId="77777777" w:rsidR="00754B26" w:rsidRPr="00AC587E" w:rsidRDefault="00BD3A48" w:rsidP="004B13CD">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AC587E">
        <w:rPr>
          <w:rFonts w:ascii="Times New Roman" w:hAnsi="Times New Roman" w:cs="Times New Roman"/>
          <w:sz w:val="28"/>
          <w:szCs w:val="28"/>
        </w:rPr>
        <w:t>По результатам экспертно-аналитического мероприятия внесены следующие предложения и рекомендации:</w:t>
      </w:r>
    </w:p>
    <w:p w14:paraId="4EC059B9" w14:textId="77777777" w:rsidR="0020619B" w:rsidRPr="00AC587E" w:rsidRDefault="00B539D0" w:rsidP="00FF3EA9">
      <w:pPr>
        <w:spacing w:after="0" w:line="240" w:lineRule="auto"/>
        <w:ind w:firstLine="709"/>
        <w:jc w:val="both"/>
        <w:rPr>
          <w:rFonts w:ascii="Times New Roman" w:hAnsi="Times New Roman" w:cs="Times New Roman"/>
          <w:sz w:val="28"/>
          <w:szCs w:val="28"/>
        </w:rPr>
      </w:pPr>
      <w:r w:rsidRPr="00AC587E">
        <w:rPr>
          <w:rFonts w:ascii="Times New Roman" w:hAnsi="Times New Roman" w:cs="Times New Roman"/>
          <w:sz w:val="28"/>
          <w:szCs w:val="28"/>
        </w:rPr>
        <w:t>1)</w:t>
      </w:r>
      <w:r w:rsidR="0020619B" w:rsidRPr="00AC587E">
        <w:rPr>
          <w:rFonts w:ascii="Times New Roman" w:hAnsi="Times New Roman" w:cs="Times New Roman"/>
          <w:sz w:val="28"/>
          <w:szCs w:val="28"/>
        </w:rPr>
        <w:t xml:space="preserve"> Привести в соответствие с действующим законодательством нормативно-правовые акты муниципального образования «Сельское поселение Согом». Устранить разночтения в нормативных актах муниципального образов</w:t>
      </w:r>
      <w:r w:rsidR="00914470" w:rsidRPr="00AC587E">
        <w:rPr>
          <w:rFonts w:ascii="Times New Roman" w:hAnsi="Times New Roman" w:cs="Times New Roman"/>
          <w:sz w:val="28"/>
          <w:szCs w:val="28"/>
        </w:rPr>
        <w:t>ания «Сельское поселение Согом».</w:t>
      </w:r>
    </w:p>
    <w:p w14:paraId="443EF861" w14:textId="77777777" w:rsidR="00C17F88" w:rsidRPr="00AC587E" w:rsidRDefault="00B539D0" w:rsidP="00FF3EA9">
      <w:pPr>
        <w:spacing w:after="0" w:line="240" w:lineRule="auto"/>
        <w:ind w:firstLine="708"/>
        <w:jc w:val="both"/>
        <w:rPr>
          <w:rFonts w:ascii="Times New Roman" w:hAnsi="Times New Roman" w:cs="Times New Roman"/>
          <w:sz w:val="28"/>
          <w:szCs w:val="28"/>
        </w:rPr>
      </w:pPr>
      <w:r w:rsidRPr="00AC587E">
        <w:rPr>
          <w:rFonts w:ascii="Times New Roman" w:hAnsi="Times New Roman" w:cs="Times New Roman"/>
          <w:sz w:val="28"/>
          <w:szCs w:val="28"/>
        </w:rPr>
        <w:t>2)</w:t>
      </w:r>
      <w:r w:rsidR="0020619B" w:rsidRPr="00AC587E">
        <w:rPr>
          <w:rFonts w:ascii="Times New Roman" w:hAnsi="Times New Roman" w:cs="Times New Roman"/>
          <w:sz w:val="28"/>
          <w:szCs w:val="28"/>
        </w:rPr>
        <w:t xml:space="preserve"> Обеспечить ведение бухгалтерского учета, формирование регистров бухгалтерского учета и оформление хозяйственных операций в соответствии с </w:t>
      </w:r>
      <w:r w:rsidR="00C17F88" w:rsidRPr="00AC587E">
        <w:rPr>
          <w:rFonts w:ascii="Times New Roman" w:hAnsi="Times New Roman" w:cs="Times New Roman"/>
          <w:sz w:val="28"/>
          <w:szCs w:val="28"/>
        </w:rPr>
        <w:t>действующим законодательством.</w:t>
      </w:r>
    </w:p>
    <w:p w14:paraId="3ECB89D7" w14:textId="77777777" w:rsidR="0020619B" w:rsidRPr="00AC587E" w:rsidRDefault="00B539D0" w:rsidP="00FF3EA9">
      <w:pPr>
        <w:spacing w:after="0" w:line="240" w:lineRule="auto"/>
        <w:ind w:firstLine="709"/>
        <w:jc w:val="both"/>
        <w:rPr>
          <w:rFonts w:ascii="Times New Roman" w:hAnsi="Times New Roman" w:cs="Times New Roman"/>
          <w:sz w:val="28"/>
          <w:szCs w:val="28"/>
        </w:rPr>
      </w:pPr>
      <w:r w:rsidRPr="00AC587E">
        <w:rPr>
          <w:rFonts w:ascii="Times New Roman" w:hAnsi="Times New Roman" w:cs="Times New Roman"/>
          <w:sz w:val="28"/>
          <w:szCs w:val="28"/>
        </w:rPr>
        <w:t>3)</w:t>
      </w:r>
      <w:r w:rsidR="0020619B" w:rsidRPr="00AC587E">
        <w:rPr>
          <w:rFonts w:ascii="Times New Roman" w:hAnsi="Times New Roman" w:cs="Times New Roman"/>
          <w:sz w:val="28"/>
          <w:szCs w:val="28"/>
        </w:rPr>
        <w:t xml:space="preserve"> </w:t>
      </w:r>
      <w:r w:rsidR="00045C39" w:rsidRPr="00AC587E">
        <w:rPr>
          <w:rFonts w:ascii="Times New Roman" w:hAnsi="Times New Roman" w:cs="Times New Roman"/>
          <w:color w:val="000000" w:themeColor="text1"/>
          <w:sz w:val="28"/>
          <w:szCs w:val="28"/>
        </w:rPr>
        <w:t>О</w:t>
      </w:r>
      <w:r w:rsidR="0020619B" w:rsidRPr="00AC587E">
        <w:rPr>
          <w:rFonts w:ascii="Times New Roman" w:hAnsi="Times New Roman" w:cs="Times New Roman"/>
          <w:sz w:val="28"/>
          <w:szCs w:val="28"/>
        </w:rPr>
        <w:t>беспечить соблюдение порядка исчисления средней заработной платы (среднего заработка) в соответствии с постановлением Правительства Российской Федерации от 24.12.2007 № 922 «Об особенностях порядка исчис</w:t>
      </w:r>
      <w:r w:rsidR="00914470" w:rsidRPr="00AC587E">
        <w:rPr>
          <w:rFonts w:ascii="Times New Roman" w:hAnsi="Times New Roman" w:cs="Times New Roman"/>
          <w:sz w:val="28"/>
          <w:szCs w:val="28"/>
        </w:rPr>
        <w:t>ления средней заработной платы».</w:t>
      </w:r>
    </w:p>
    <w:p w14:paraId="2173C676" w14:textId="4F8A145A" w:rsidR="0020619B" w:rsidRPr="00AC587E" w:rsidRDefault="00045C39" w:rsidP="00FF3EA9">
      <w:pPr>
        <w:spacing w:after="0" w:line="240" w:lineRule="auto"/>
        <w:ind w:firstLine="709"/>
        <w:jc w:val="both"/>
        <w:rPr>
          <w:rFonts w:ascii="Times New Roman" w:eastAsia="Times New Roman" w:hAnsi="Times New Roman" w:cs="Times New Roman"/>
          <w:sz w:val="28"/>
          <w:szCs w:val="28"/>
        </w:rPr>
      </w:pPr>
      <w:proofErr w:type="gramStart"/>
      <w:r w:rsidRPr="00AC587E">
        <w:rPr>
          <w:rFonts w:ascii="Times New Roman" w:hAnsi="Times New Roman" w:cs="Times New Roman"/>
          <w:sz w:val="28"/>
          <w:szCs w:val="28"/>
        </w:rPr>
        <w:t>4</w:t>
      </w:r>
      <w:r w:rsidR="00B539D0" w:rsidRPr="00AC587E">
        <w:rPr>
          <w:rFonts w:ascii="Times New Roman" w:hAnsi="Times New Roman" w:cs="Times New Roman"/>
          <w:sz w:val="28"/>
          <w:szCs w:val="28"/>
        </w:rPr>
        <w:t>)</w:t>
      </w:r>
      <w:r w:rsidR="0020619B" w:rsidRPr="00AC587E">
        <w:rPr>
          <w:rFonts w:ascii="Times New Roman" w:hAnsi="Times New Roman" w:cs="Times New Roman"/>
          <w:sz w:val="28"/>
          <w:szCs w:val="28"/>
        </w:rPr>
        <w:t xml:space="preserve"> Обеспечить соблюдение</w:t>
      </w:r>
      <w:r w:rsidR="0020619B" w:rsidRPr="00AC587E">
        <w:rPr>
          <w:rFonts w:ascii="Times New Roman" w:eastAsia="Times New Roman" w:hAnsi="Times New Roman" w:cs="Times New Roman"/>
          <w:sz w:val="28"/>
          <w:szCs w:val="28"/>
        </w:rPr>
        <w:t xml:space="preserve"> норматива формирования расходов на оплату труда в отношении главы сельского поселения и муниципальных служащих </w:t>
      </w:r>
      <w:r w:rsidR="0020619B" w:rsidRPr="00AC587E">
        <w:rPr>
          <w:rFonts w:ascii="Times New Roman" w:hAnsi="Times New Roman" w:cs="Times New Roman"/>
          <w:sz w:val="28"/>
          <w:szCs w:val="28"/>
        </w:rPr>
        <w:t xml:space="preserve">в соответствии с постановлением Правительства Ханты-Мансийского автономного </w:t>
      </w:r>
      <w:r w:rsidR="0020619B" w:rsidRPr="00AC587E">
        <w:rPr>
          <w:rFonts w:ascii="Times New Roman" w:hAnsi="Times New Roman" w:cs="Times New Roman"/>
          <w:sz w:val="28"/>
          <w:szCs w:val="28"/>
        </w:rPr>
        <w:lastRenderedPageBreak/>
        <w:t>округа – Югры от 23.08.2019 № 278-п «О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в Ханты-Мансийском автономном округе – Югре»</w:t>
      </w:r>
      <w:r w:rsidR="00914470" w:rsidRPr="00AC587E">
        <w:rPr>
          <w:rFonts w:ascii="Times New Roman" w:eastAsia="Times New Roman" w:hAnsi="Times New Roman" w:cs="Times New Roman"/>
          <w:sz w:val="28"/>
          <w:szCs w:val="28"/>
        </w:rPr>
        <w:t>.</w:t>
      </w:r>
      <w:proofErr w:type="gramEnd"/>
    </w:p>
    <w:p w14:paraId="71917009" w14:textId="2E1CDA80" w:rsidR="00045C39" w:rsidRPr="00AC587E" w:rsidRDefault="00045C39" w:rsidP="00FF3EA9">
      <w:pPr>
        <w:spacing w:after="0" w:line="240" w:lineRule="auto"/>
        <w:ind w:firstLine="709"/>
        <w:jc w:val="both"/>
        <w:rPr>
          <w:rFonts w:ascii="Times New Roman" w:eastAsia="Times New Roman" w:hAnsi="Times New Roman" w:cs="Times New Roman"/>
          <w:sz w:val="28"/>
          <w:szCs w:val="28"/>
        </w:rPr>
      </w:pPr>
      <w:r w:rsidRPr="00AC587E">
        <w:rPr>
          <w:rFonts w:ascii="Times New Roman" w:eastAsia="Times New Roman" w:hAnsi="Times New Roman" w:cs="Times New Roman"/>
          <w:sz w:val="28"/>
          <w:szCs w:val="28"/>
        </w:rPr>
        <w:t xml:space="preserve">5) </w:t>
      </w:r>
      <w:r w:rsidRPr="00AC587E">
        <w:rPr>
          <w:rFonts w:ascii="Times New Roman" w:hAnsi="Times New Roman" w:cs="Times New Roman"/>
          <w:sz w:val="28"/>
          <w:szCs w:val="28"/>
        </w:rPr>
        <w:t>Принять меры к в</w:t>
      </w:r>
      <w:r w:rsidRPr="00AC587E">
        <w:rPr>
          <w:rFonts w:ascii="Times New Roman" w:eastAsia="Times New Roman" w:hAnsi="Times New Roman" w:cs="Times New Roman"/>
          <w:sz w:val="28"/>
          <w:szCs w:val="28"/>
        </w:rPr>
        <w:t xml:space="preserve">зысканию в бюджет муниципального образования «Сельское поселение Согом»  </w:t>
      </w:r>
      <w:r w:rsidR="008A41A2">
        <w:rPr>
          <w:rFonts w:ascii="Times New Roman" w:hAnsi="Times New Roman" w:cs="Times New Roman"/>
          <w:color w:val="000000" w:themeColor="text1"/>
          <w:sz w:val="28"/>
          <w:szCs w:val="28"/>
        </w:rPr>
        <w:t xml:space="preserve">443,5 тыс. рублей </w:t>
      </w:r>
      <w:r w:rsidRPr="00AC587E">
        <w:rPr>
          <w:rFonts w:ascii="Times New Roman" w:eastAsia="Times New Roman" w:hAnsi="Times New Roman" w:cs="Times New Roman"/>
          <w:sz w:val="28"/>
          <w:szCs w:val="28"/>
        </w:rPr>
        <w:t>безосновательно начисленной и выплаченной сотрудникам администрации сельского поселения Согом суммы по оплате труда.</w:t>
      </w:r>
    </w:p>
    <w:p w14:paraId="7383FAEF" w14:textId="7F456D58" w:rsidR="0020619B" w:rsidRPr="00AC587E" w:rsidRDefault="00045C39" w:rsidP="00FF3EA9">
      <w:pPr>
        <w:spacing w:after="0" w:line="240" w:lineRule="auto"/>
        <w:ind w:firstLine="708"/>
        <w:jc w:val="both"/>
        <w:rPr>
          <w:rFonts w:ascii="Times New Roman" w:hAnsi="Times New Roman" w:cs="Times New Roman"/>
          <w:sz w:val="28"/>
          <w:szCs w:val="28"/>
        </w:rPr>
      </w:pPr>
      <w:r w:rsidRPr="00AC587E">
        <w:rPr>
          <w:rFonts w:ascii="Times New Roman" w:hAnsi="Times New Roman" w:cs="Times New Roman"/>
          <w:sz w:val="28"/>
          <w:szCs w:val="28"/>
        </w:rPr>
        <w:t>6</w:t>
      </w:r>
      <w:r w:rsidR="00B539D0" w:rsidRPr="00AC587E">
        <w:rPr>
          <w:rFonts w:ascii="Times New Roman" w:hAnsi="Times New Roman" w:cs="Times New Roman"/>
          <w:sz w:val="28"/>
          <w:szCs w:val="28"/>
        </w:rPr>
        <w:t>)</w:t>
      </w:r>
      <w:r w:rsidR="0020619B" w:rsidRPr="00AC587E">
        <w:rPr>
          <w:rFonts w:ascii="Times New Roman" w:hAnsi="Times New Roman" w:cs="Times New Roman"/>
          <w:sz w:val="28"/>
          <w:szCs w:val="28"/>
        </w:rPr>
        <w:t xml:space="preserve"> Обеспечить соблюдение требований Налогового кодекса Российской Федерации, в части начисления и уплаты налога на доходы физических лиц и страховых взносов. </w:t>
      </w:r>
      <w:r w:rsidR="00914470" w:rsidRPr="00AC587E">
        <w:rPr>
          <w:rFonts w:ascii="Times New Roman" w:hAnsi="Times New Roman" w:cs="Times New Roman"/>
          <w:sz w:val="28"/>
          <w:szCs w:val="28"/>
        </w:rPr>
        <w:t>Обеспечить перечисление</w:t>
      </w:r>
      <w:r w:rsidR="0020619B" w:rsidRPr="00AC587E">
        <w:rPr>
          <w:rFonts w:ascii="Times New Roman" w:hAnsi="Times New Roman" w:cs="Times New Roman"/>
          <w:sz w:val="28"/>
          <w:szCs w:val="28"/>
        </w:rPr>
        <w:t xml:space="preserve"> налог</w:t>
      </w:r>
      <w:r w:rsidR="00914470" w:rsidRPr="00AC587E">
        <w:rPr>
          <w:rFonts w:ascii="Times New Roman" w:hAnsi="Times New Roman" w:cs="Times New Roman"/>
          <w:sz w:val="28"/>
          <w:szCs w:val="28"/>
        </w:rPr>
        <w:t>а</w:t>
      </w:r>
      <w:r w:rsidR="0020619B" w:rsidRPr="00AC587E">
        <w:rPr>
          <w:rFonts w:ascii="Times New Roman" w:hAnsi="Times New Roman" w:cs="Times New Roman"/>
          <w:sz w:val="28"/>
          <w:szCs w:val="28"/>
        </w:rPr>
        <w:t xml:space="preserve"> на доходы физических лиц – 358</w:t>
      </w:r>
      <w:r w:rsidR="00914470" w:rsidRPr="00AC587E">
        <w:rPr>
          <w:rFonts w:ascii="Times New Roman" w:hAnsi="Times New Roman" w:cs="Times New Roman"/>
          <w:sz w:val="28"/>
          <w:szCs w:val="28"/>
        </w:rPr>
        <w:t>,4 тыс. рублей</w:t>
      </w:r>
      <w:r w:rsidR="0020619B" w:rsidRPr="00AC587E">
        <w:rPr>
          <w:rFonts w:ascii="Times New Roman" w:hAnsi="Times New Roman" w:cs="Times New Roman"/>
          <w:sz w:val="28"/>
          <w:szCs w:val="28"/>
        </w:rPr>
        <w:t xml:space="preserve">, </w:t>
      </w:r>
      <w:r w:rsidR="009C4C79">
        <w:rPr>
          <w:rFonts w:ascii="Times New Roman" w:eastAsia="Times New Roman" w:hAnsi="Times New Roman" w:cs="Times New Roman"/>
          <w:color w:val="000000" w:themeColor="text1"/>
          <w:sz w:val="28"/>
          <w:szCs w:val="28"/>
        </w:rPr>
        <w:t>страховые взносов:</w:t>
      </w:r>
      <w:r w:rsidR="0020619B" w:rsidRPr="00AC587E">
        <w:rPr>
          <w:rFonts w:ascii="Times New Roman" w:eastAsia="Times New Roman" w:hAnsi="Times New Roman" w:cs="Times New Roman"/>
          <w:color w:val="000000" w:themeColor="text1"/>
          <w:sz w:val="28"/>
          <w:szCs w:val="28"/>
        </w:rPr>
        <w:t xml:space="preserve"> с заработной платы – 489</w:t>
      </w:r>
      <w:r w:rsidR="008A41A2">
        <w:rPr>
          <w:rFonts w:ascii="Times New Roman" w:eastAsia="Times New Roman" w:hAnsi="Times New Roman" w:cs="Times New Roman"/>
          <w:color w:val="000000" w:themeColor="text1"/>
          <w:sz w:val="28"/>
          <w:szCs w:val="28"/>
        </w:rPr>
        <w:t>, 4 тыс.</w:t>
      </w:r>
      <w:r w:rsidR="0020619B" w:rsidRPr="00AC587E">
        <w:rPr>
          <w:rFonts w:ascii="Times New Roman" w:eastAsia="Times New Roman" w:hAnsi="Times New Roman" w:cs="Times New Roman"/>
          <w:color w:val="000000" w:themeColor="text1"/>
          <w:sz w:val="28"/>
          <w:szCs w:val="28"/>
        </w:rPr>
        <w:t xml:space="preserve"> рублей, </w:t>
      </w:r>
      <w:r w:rsidR="0020619B" w:rsidRPr="00AC587E">
        <w:rPr>
          <w:rFonts w:ascii="Times New Roman" w:hAnsi="Times New Roman" w:cs="Times New Roman"/>
          <w:sz w:val="28"/>
          <w:szCs w:val="28"/>
        </w:rPr>
        <w:t>с вознаграждений по договорам гражданско-правового характера – 108</w:t>
      </w:r>
      <w:r w:rsidR="00914470" w:rsidRPr="00AC587E">
        <w:rPr>
          <w:rFonts w:ascii="Times New Roman" w:hAnsi="Times New Roman" w:cs="Times New Roman"/>
          <w:sz w:val="28"/>
          <w:szCs w:val="28"/>
        </w:rPr>
        <w:t>,9 рублей.</w:t>
      </w:r>
    </w:p>
    <w:p w14:paraId="293E91CB" w14:textId="7DA09B39" w:rsidR="0020619B" w:rsidRPr="00AC587E" w:rsidRDefault="00914470" w:rsidP="00FF3EA9">
      <w:pPr>
        <w:spacing w:after="0" w:line="240" w:lineRule="auto"/>
        <w:ind w:firstLine="708"/>
        <w:jc w:val="both"/>
        <w:rPr>
          <w:rFonts w:ascii="Times New Roman" w:hAnsi="Times New Roman" w:cs="Times New Roman"/>
          <w:sz w:val="28"/>
          <w:szCs w:val="28"/>
        </w:rPr>
      </w:pPr>
      <w:r w:rsidRPr="00AC587E">
        <w:rPr>
          <w:rFonts w:ascii="Times New Roman" w:hAnsi="Times New Roman" w:cs="Times New Roman"/>
          <w:sz w:val="28"/>
          <w:szCs w:val="28"/>
        </w:rPr>
        <w:t>7</w:t>
      </w:r>
      <w:r w:rsidR="00B539D0" w:rsidRPr="00AC587E">
        <w:rPr>
          <w:rFonts w:ascii="Times New Roman" w:hAnsi="Times New Roman" w:cs="Times New Roman"/>
          <w:sz w:val="28"/>
          <w:szCs w:val="28"/>
        </w:rPr>
        <w:t>)</w:t>
      </w:r>
      <w:r w:rsidR="0020619B" w:rsidRPr="00AC587E">
        <w:rPr>
          <w:rFonts w:ascii="Times New Roman" w:hAnsi="Times New Roman" w:cs="Times New Roman"/>
          <w:sz w:val="28"/>
          <w:szCs w:val="28"/>
        </w:rPr>
        <w:t xml:space="preserve"> Провести </w:t>
      </w:r>
      <w:r w:rsidR="0020619B" w:rsidRPr="00AC587E">
        <w:rPr>
          <w:rFonts w:ascii="Times New Roman" w:eastAsia="Calibri" w:hAnsi="Times New Roman" w:cs="Times New Roman"/>
          <w:bCs/>
          <w:iCs/>
          <w:sz w:val="28"/>
          <w:szCs w:val="28"/>
        </w:rPr>
        <w:t xml:space="preserve">инвентаризацию расчетов </w:t>
      </w:r>
      <w:r w:rsidR="0020619B" w:rsidRPr="00AC587E">
        <w:rPr>
          <w:rFonts w:ascii="Times New Roman" w:hAnsi="Times New Roman" w:cs="Times New Roman"/>
          <w:sz w:val="28"/>
          <w:szCs w:val="28"/>
        </w:rPr>
        <w:t xml:space="preserve">с контрагентами для выявления кредиторской и дебиторской задолженности, с целью </w:t>
      </w:r>
      <w:r w:rsidR="0020619B" w:rsidRPr="00AC587E">
        <w:rPr>
          <w:rFonts w:ascii="Times New Roman" w:eastAsia="Calibri" w:hAnsi="Times New Roman" w:cs="Times New Roman"/>
          <w:bCs/>
          <w:iCs/>
          <w:sz w:val="28"/>
          <w:szCs w:val="28"/>
        </w:rPr>
        <w:t>дальнейшего обеспечения достоверности данных бухгалтерского (бюджетного) учета и бухгалтерской (бюджетной) отчетности</w:t>
      </w:r>
      <w:r w:rsidR="0020619B" w:rsidRPr="00AC587E">
        <w:rPr>
          <w:rFonts w:ascii="Times New Roman" w:hAnsi="Times New Roman" w:cs="Times New Roman"/>
          <w:sz w:val="28"/>
          <w:szCs w:val="28"/>
        </w:rPr>
        <w:t>.</w:t>
      </w:r>
    </w:p>
    <w:p w14:paraId="606BF308" w14:textId="77777777" w:rsidR="00D33B65" w:rsidRPr="00AC587E" w:rsidRDefault="00183670" w:rsidP="004B13CD">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AC587E">
        <w:rPr>
          <w:rFonts w:ascii="Times New Roman" w:hAnsi="Times New Roman" w:cs="Times New Roman"/>
          <w:sz w:val="28"/>
          <w:szCs w:val="28"/>
        </w:rPr>
        <w:t xml:space="preserve">Результаты проведения мероприятия направлены </w:t>
      </w:r>
      <w:r w:rsidR="00D33B65" w:rsidRPr="00AC587E">
        <w:rPr>
          <w:rFonts w:ascii="Times New Roman" w:hAnsi="Times New Roman" w:cs="Times New Roman"/>
          <w:sz w:val="28"/>
          <w:szCs w:val="28"/>
        </w:rPr>
        <w:t>в администрацию сельского поселения Согом</w:t>
      </w:r>
      <w:r w:rsidR="00914470" w:rsidRPr="00AC587E">
        <w:rPr>
          <w:rFonts w:ascii="Times New Roman" w:hAnsi="Times New Roman" w:cs="Times New Roman"/>
          <w:sz w:val="28"/>
          <w:szCs w:val="28"/>
        </w:rPr>
        <w:t>.</w:t>
      </w:r>
    </w:p>
    <w:p w14:paraId="28577564" w14:textId="77777777" w:rsidR="00B671C7" w:rsidRPr="00AC587E" w:rsidRDefault="00754B26" w:rsidP="004B13CD">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AC587E">
        <w:rPr>
          <w:rFonts w:ascii="Times New Roman" w:hAnsi="Times New Roman" w:cs="Times New Roman"/>
          <w:sz w:val="28"/>
          <w:szCs w:val="28"/>
        </w:rPr>
        <w:t xml:space="preserve">2. </w:t>
      </w:r>
      <w:r w:rsidR="002D5B4D" w:rsidRPr="00AC587E">
        <w:rPr>
          <w:rFonts w:ascii="Times New Roman" w:hAnsi="Times New Roman" w:cs="Times New Roman"/>
          <w:sz w:val="28"/>
          <w:szCs w:val="28"/>
        </w:rPr>
        <w:t>П</w:t>
      </w:r>
      <w:r w:rsidR="00C3476B" w:rsidRPr="00AC587E">
        <w:rPr>
          <w:rFonts w:ascii="Times New Roman" w:hAnsi="Times New Roman" w:cs="Times New Roman"/>
          <w:sz w:val="28"/>
          <w:szCs w:val="28"/>
        </w:rPr>
        <w:t>о результатам экспертно-аналитического</w:t>
      </w:r>
      <w:r w:rsidR="004510CF" w:rsidRPr="00AC587E">
        <w:rPr>
          <w:rFonts w:ascii="Times New Roman" w:hAnsi="Times New Roman" w:cs="Times New Roman"/>
          <w:sz w:val="28"/>
          <w:szCs w:val="28"/>
        </w:rPr>
        <w:t xml:space="preserve"> мероприятия</w:t>
      </w:r>
      <w:r w:rsidR="00B539D0" w:rsidRPr="00AC587E">
        <w:rPr>
          <w:rFonts w:ascii="Times New Roman" w:hAnsi="Times New Roman" w:cs="Times New Roman"/>
          <w:sz w:val="28"/>
          <w:szCs w:val="28"/>
        </w:rPr>
        <w:t xml:space="preserve"> «</w:t>
      </w:r>
      <w:r w:rsidR="00D33B65" w:rsidRPr="00AC587E">
        <w:rPr>
          <w:rFonts w:ascii="Times New Roman" w:hAnsi="Times New Roman" w:cs="Times New Roman"/>
          <w:sz w:val="28"/>
          <w:szCs w:val="28"/>
        </w:rPr>
        <w:t>Исследование бухгалтерских и иных документов в рамках требования от 12.04.2021 № 2/6/184-4529 Управления экономической безопасности и противодействия коррупции УМВД России по Ханты-Мансийскому автономному округу – Югре</w:t>
      </w:r>
      <w:r w:rsidR="003475A2" w:rsidRPr="00AC587E">
        <w:rPr>
          <w:rFonts w:ascii="Times New Roman" w:hAnsi="Times New Roman" w:cs="Times New Roman"/>
          <w:sz w:val="28"/>
          <w:szCs w:val="28"/>
        </w:rPr>
        <w:t>», исследуемый период 2014-2019 годы</w:t>
      </w:r>
      <w:r w:rsidR="00914470" w:rsidRPr="00AC587E">
        <w:rPr>
          <w:rFonts w:ascii="Times New Roman" w:hAnsi="Times New Roman" w:cs="Times New Roman"/>
          <w:sz w:val="28"/>
          <w:szCs w:val="28"/>
        </w:rPr>
        <w:t>, объем проверенных средств составил 4 988,4 тыс. рублей</w:t>
      </w:r>
      <w:r w:rsidR="00B671C7" w:rsidRPr="00AC587E">
        <w:rPr>
          <w:rFonts w:ascii="Times New Roman" w:hAnsi="Times New Roman" w:cs="Times New Roman"/>
          <w:sz w:val="28"/>
          <w:szCs w:val="28"/>
        </w:rPr>
        <w:t>.</w:t>
      </w:r>
    </w:p>
    <w:p w14:paraId="3E3F3DFE" w14:textId="5AEB9520" w:rsidR="00B671C7" w:rsidRPr="00AC587E" w:rsidRDefault="00863D0B" w:rsidP="004B13CD">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AC587E">
        <w:rPr>
          <w:rFonts w:ascii="Times New Roman" w:hAnsi="Times New Roman" w:cs="Times New Roman"/>
          <w:sz w:val="28"/>
          <w:szCs w:val="28"/>
        </w:rPr>
        <w:t xml:space="preserve">Отчет о рассмотрении </w:t>
      </w:r>
      <w:r w:rsidR="00B73E64" w:rsidRPr="00AC587E">
        <w:rPr>
          <w:rFonts w:ascii="Times New Roman" w:hAnsi="Times New Roman" w:cs="Times New Roman"/>
          <w:sz w:val="28"/>
          <w:szCs w:val="28"/>
        </w:rPr>
        <w:t>заключенны</w:t>
      </w:r>
      <w:r w:rsidRPr="00AC587E">
        <w:rPr>
          <w:rFonts w:ascii="Times New Roman" w:hAnsi="Times New Roman" w:cs="Times New Roman"/>
          <w:sz w:val="28"/>
          <w:szCs w:val="28"/>
        </w:rPr>
        <w:t>х</w:t>
      </w:r>
      <w:r w:rsidR="00B73E64" w:rsidRPr="00AC587E">
        <w:rPr>
          <w:rFonts w:ascii="Times New Roman" w:hAnsi="Times New Roman" w:cs="Times New Roman"/>
          <w:sz w:val="28"/>
          <w:szCs w:val="28"/>
        </w:rPr>
        <w:t xml:space="preserve"> Комитетом по образованию администрации Ханты-Мансийского района в проверяемый период муници</w:t>
      </w:r>
      <w:r w:rsidRPr="00AC587E">
        <w:rPr>
          <w:rFonts w:ascii="Times New Roman" w:hAnsi="Times New Roman" w:cs="Times New Roman"/>
          <w:sz w:val="28"/>
          <w:szCs w:val="28"/>
        </w:rPr>
        <w:t>пальные контрактов (договоров</w:t>
      </w:r>
      <w:r w:rsidR="00B73E64" w:rsidRPr="00AC587E">
        <w:rPr>
          <w:rFonts w:ascii="Times New Roman" w:hAnsi="Times New Roman" w:cs="Times New Roman"/>
          <w:sz w:val="28"/>
          <w:szCs w:val="28"/>
        </w:rPr>
        <w:t xml:space="preserve">) с ООО «Новые Спортивные Технологии», ООО «Лидер Сервис», ООО «Новая Венеция», ООО «Планета Сервис», </w:t>
      </w:r>
      <w:r w:rsidR="00B671C7" w:rsidRPr="00AC587E">
        <w:rPr>
          <w:rFonts w:ascii="Times New Roman" w:hAnsi="Times New Roman" w:cs="Times New Roman"/>
          <w:sz w:val="28"/>
          <w:szCs w:val="28"/>
        </w:rPr>
        <w:t>ООО «Инновационные Технологии Юга», ООО «Новые Спортивны</w:t>
      </w:r>
      <w:r w:rsidRPr="00AC587E">
        <w:rPr>
          <w:rFonts w:ascii="Times New Roman" w:hAnsi="Times New Roman" w:cs="Times New Roman"/>
          <w:sz w:val="28"/>
          <w:szCs w:val="28"/>
        </w:rPr>
        <w:t>е технологии», ООО «РА «Алиса», документального оформления проведенных</w:t>
      </w:r>
      <w:r w:rsidR="00B671C7" w:rsidRPr="00AC587E">
        <w:rPr>
          <w:rFonts w:ascii="Times New Roman" w:hAnsi="Times New Roman" w:cs="Times New Roman"/>
          <w:sz w:val="28"/>
          <w:szCs w:val="28"/>
        </w:rPr>
        <w:t xml:space="preserve"> мероприятий по ним, в том числе коли</w:t>
      </w:r>
      <w:r w:rsidR="009C4C79">
        <w:rPr>
          <w:rFonts w:ascii="Times New Roman" w:hAnsi="Times New Roman" w:cs="Times New Roman"/>
          <w:sz w:val="28"/>
          <w:szCs w:val="28"/>
        </w:rPr>
        <w:t xml:space="preserve">чество участников и </w:t>
      </w:r>
      <w:r w:rsidR="00B671C7" w:rsidRPr="00AC587E">
        <w:rPr>
          <w:rFonts w:ascii="Times New Roman" w:hAnsi="Times New Roman" w:cs="Times New Roman"/>
          <w:sz w:val="28"/>
          <w:szCs w:val="28"/>
        </w:rPr>
        <w:t>наличие пол</w:t>
      </w:r>
      <w:r w:rsidRPr="00AC587E">
        <w:rPr>
          <w:rFonts w:ascii="Times New Roman" w:hAnsi="Times New Roman" w:cs="Times New Roman"/>
          <w:sz w:val="28"/>
          <w:szCs w:val="28"/>
        </w:rPr>
        <w:t>ожений о проведении мероприятий направлен</w:t>
      </w:r>
      <w:r w:rsidR="0077728D" w:rsidRPr="00AC587E">
        <w:rPr>
          <w:rFonts w:ascii="Times New Roman" w:hAnsi="Times New Roman" w:cs="Times New Roman"/>
          <w:sz w:val="28"/>
          <w:szCs w:val="28"/>
        </w:rPr>
        <w:t xml:space="preserve"> </w:t>
      </w:r>
      <w:r w:rsidR="00B671C7" w:rsidRPr="00AC587E">
        <w:rPr>
          <w:rFonts w:ascii="Times New Roman" w:hAnsi="Times New Roman" w:cs="Times New Roman"/>
          <w:sz w:val="28"/>
          <w:szCs w:val="28"/>
        </w:rPr>
        <w:t>в</w:t>
      </w:r>
      <w:proofErr w:type="gramEnd"/>
      <w:r w:rsidR="00B671C7" w:rsidRPr="00AC587E">
        <w:rPr>
          <w:rFonts w:ascii="Times New Roman" w:hAnsi="Times New Roman" w:cs="Times New Roman"/>
          <w:sz w:val="28"/>
          <w:szCs w:val="28"/>
        </w:rPr>
        <w:t xml:space="preserve"> УМВД России по Ханты-Мансийскому автономному округу – Югр</w:t>
      </w:r>
      <w:r w:rsidR="0077728D" w:rsidRPr="00AC587E">
        <w:rPr>
          <w:rFonts w:ascii="Times New Roman" w:hAnsi="Times New Roman" w:cs="Times New Roman"/>
          <w:sz w:val="28"/>
          <w:szCs w:val="28"/>
        </w:rPr>
        <w:t>е для рассмотрения по существу и оформления выводов в рамках ранее возбужденных уголовных дел.</w:t>
      </w:r>
    </w:p>
    <w:p w14:paraId="1B3A09C0" w14:textId="77777777" w:rsidR="00A809CE" w:rsidRPr="00AC587E" w:rsidRDefault="00D33B65" w:rsidP="004B13CD">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AC587E">
        <w:rPr>
          <w:rFonts w:ascii="Times New Roman" w:hAnsi="Times New Roman" w:cs="Times New Roman"/>
          <w:sz w:val="28"/>
          <w:szCs w:val="28"/>
        </w:rPr>
        <w:t xml:space="preserve">3. </w:t>
      </w:r>
      <w:r w:rsidR="0077728D" w:rsidRPr="00AC587E">
        <w:rPr>
          <w:rFonts w:ascii="Times New Roman" w:hAnsi="Times New Roman" w:cs="Times New Roman"/>
          <w:sz w:val="28"/>
          <w:szCs w:val="28"/>
        </w:rPr>
        <w:t>По результатам экспертно-аналитического мероприятия «</w:t>
      </w:r>
      <w:r w:rsidRPr="00AC587E">
        <w:rPr>
          <w:rFonts w:ascii="Times New Roman" w:hAnsi="Times New Roman" w:cs="Times New Roman"/>
          <w:sz w:val="28"/>
          <w:szCs w:val="28"/>
        </w:rPr>
        <w:t>Проверка целевого и эффективного использования  бюджетных средств, направленных на проведение противоэпидемических мероприятий, в том числе на противодействие распространению новой коронавирусной инфекции (COVID-19) (выборочно)</w:t>
      </w:r>
      <w:r w:rsidR="0077728D" w:rsidRPr="00AC587E">
        <w:rPr>
          <w:rFonts w:ascii="Times New Roman" w:hAnsi="Times New Roman" w:cs="Times New Roman"/>
          <w:sz w:val="28"/>
          <w:szCs w:val="28"/>
        </w:rPr>
        <w:t>»</w:t>
      </w:r>
      <w:r w:rsidR="00863D0B" w:rsidRPr="00AC587E">
        <w:rPr>
          <w:rFonts w:ascii="Times New Roman" w:hAnsi="Times New Roman" w:cs="Times New Roman"/>
          <w:sz w:val="28"/>
          <w:szCs w:val="28"/>
        </w:rPr>
        <w:t>,</w:t>
      </w:r>
      <w:r w:rsidR="005C7091" w:rsidRPr="00AC587E">
        <w:rPr>
          <w:rFonts w:ascii="Times New Roman" w:hAnsi="Times New Roman" w:cs="Times New Roman"/>
          <w:sz w:val="28"/>
          <w:szCs w:val="28"/>
        </w:rPr>
        <w:t xml:space="preserve"> </w:t>
      </w:r>
      <w:r w:rsidR="00863D0B" w:rsidRPr="00AC587E">
        <w:rPr>
          <w:rFonts w:ascii="Times New Roman" w:hAnsi="Times New Roman" w:cs="Times New Roman"/>
          <w:sz w:val="28"/>
          <w:szCs w:val="28"/>
        </w:rPr>
        <w:t xml:space="preserve">исследуемый период </w:t>
      </w:r>
      <w:r w:rsidR="005C7091" w:rsidRPr="00AC587E">
        <w:rPr>
          <w:rFonts w:ascii="Times New Roman" w:hAnsi="Times New Roman" w:cs="Times New Roman"/>
          <w:sz w:val="28"/>
          <w:szCs w:val="28"/>
        </w:rPr>
        <w:t>2021 год – текущий период 2022 года (по состоянию на 01.09.2022)</w:t>
      </w:r>
      <w:r w:rsidR="00201F33" w:rsidRPr="00AC587E">
        <w:rPr>
          <w:rFonts w:ascii="Times New Roman" w:hAnsi="Times New Roman" w:cs="Times New Roman"/>
          <w:sz w:val="28"/>
          <w:szCs w:val="28"/>
        </w:rPr>
        <w:t xml:space="preserve">, </w:t>
      </w:r>
      <w:r w:rsidR="00863D0B" w:rsidRPr="00AC587E">
        <w:rPr>
          <w:rFonts w:ascii="Times New Roman" w:hAnsi="Times New Roman" w:cs="Times New Roman"/>
          <w:sz w:val="28"/>
          <w:szCs w:val="28"/>
        </w:rPr>
        <w:t xml:space="preserve">объем проверенных средств </w:t>
      </w:r>
      <w:r w:rsidR="00A809CE" w:rsidRPr="00AC587E">
        <w:rPr>
          <w:rFonts w:ascii="Times New Roman" w:hAnsi="Times New Roman" w:cs="Times New Roman"/>
          <w:sz w:val="28"/>
          <w:szCs w:val="28"/>
        </w:rPr>
        <w:t>642,5</w:t>
      </w:r>
      <w:r w:rsidR="00863D0B" w:rsidRPr="00AC587E">
        <w:rPr>
          <w:rFonts w:ascii="Times New Roman" w:hAnsi="Times New Roman" w:cs="Times New Roman"/>
          <w:sz w:val="28"/>
          <w:szCs w:val="28"/>
        </w:rPr>
        <w:t xml:space="preserve"> тыс. рублей</w:t>
      </w:r>
      <w:r w:rsidR="00A809CE" w:rsidRPr="00AC587E">
        <w:rPr>
          <w:rFonts w:ascii="Times New Roman" w:hAnsi="Times New Roman" w:cs="Times New Roman"/>
          <w:sz w:val="28"/>
          <w:szCs w:val="28"/>
        </w:rPr>
        <w:t xml:space="preserve">, установлено </w:t>
      </w:r>
      <w:r w:rsidR="00863D0B" w:rsidRPr="00AC587E">
        <w:rPr>
          <w:rFonts w:ascii="Times New Roman" w:hAnsi="Times New Roman" w:cs="Times New Roman"/>
          <w:sz w:val="28"/>
          <w:szCs w:val="28"/>
        </w:rPr>
        <w:t xml:space="preserve">4 нарушений на </w:t>
      </w:r>
      <w:r w:rsidR="00D0148E" w:rsidRPr="00AC587E">
        <w:rPr>
          <w:rFonts w:ascii="Times New Roman" w:hAnsi="Times New Roman" w:cs="Times New Roman"/>
          <w:sz w:val="28"/>
          <w:szCs w:val="28"/>
        </w:rPr>
        <w:t>133,8</w:t>
      </w:r>
      <w:r w:rsidR="00863D0B" w:rsidRPr="00AC587E">
        <w:rPr>
          <w:rFonts w:ascii="Times New Roman" w:hAnsi="Times New Roman" w:cs="Times New Roman"/>
          <w:sz w:val="28"/>
          <w:szCs w:val="28"/>
        </w:rPr>
        <w:t xml:space="preserve"> тыс. рублей. В том числе установлено следующее:</w:t>
      </w:r>
    </w:p>
    <w:p w14:paraId="1C94C160" w14:textId="77777777" w:rsidR="00624ABA" w:rsidRPr="00AC587E" w:rsidRDefault="00624ABA" w:rsidP="004B13CD">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AC587E">
        <w:rPr>
          <w:rFonts w:ascii="Times New Roman" w:hAnsi="Times New Roman" w:cs="Times New Roman"/>
          <w:sz w:val="28"/>
          <w:szCs w:val="28"/>
        </w:rPr>
        <w:t xml:space="preserve">1) Нарушений в части целевого и эффективного использования  бюджетных средств, направленных на проведение противоэпидемических мероприятий, в том </w:t>
      </w:r>
      <w:r w:rsidRPr="00AC587E">
        <w:rPr>
          <w:rFonts w:ascii="Times New Roman" w:hAnsi="Times New Roman" w:cs="Times New Roman"/>
          <w:sz w:val="28"/>
          <w:szCs w:val="28"/>
        </w:rPr>
        <w:lastRenderedPageBreak/>
        <w:t>числе на противодействие распространению новой коронавирусной инфекции (COVID-19), не установлено.</w:t>
      </w:r>
    </w:p>
    <w:p w14:paraId="11CB4350" w14:textId="77777777" w:rsidR="00624ABA" w:rsidRPr="00AC587E" w:rsidRDefault="00624ABA" w:rsidP="00FF3EA9">
      <w:pPr>
        <w:spacing w:after="0" w:line="240" w:lineRule="auto"/>
        <w:ind w:firstLine="708"/>
        <w:jc w:val="both"/>
        <w:rPr>
          <w:rFonts w:ascii="Times New Roman" w:hAnsi="Times New Roman" w:cs="Times New Roman"/>
          <w:sz w:val="28"/>
          <w:szCs w:val="28"/>
        </w:rPr>
      </w:pPr>
      <w:r w:rsidRPr="00AC587E">
        <w:rPr>
          <w:rFonts w:ascii="Times New Roman" w:hAnsi="Times New Roman" w:cs="Times New Roman"/>
          <w:sz w:val="28"/>
          <w:szCs w:val="28"/>
        </w:rPr>
        <w:t>2) По 3 муниципальным контракта</w:t>
      </w:r>
      <w:r w:rsidR="00A809CE" w:rsidRPr="00AC587E">
        <w:rPr>
          <w:rFonts w:ascii="Times New Roman" w:hAnsi="Times New Roman" w:cs="Times New Roman"/>
          <w:sz w:val="28"/>
          <w:szCs w:val="28"/>
        </w:rPr>
        <w:t>м</w:t>
      </w:r>
      <w:r w:rsidRPr="00AC587E">
        <w:rPr>
          <w:rFonts w:ascii="Times New Roman" w:hAnsi="Times New Roman" w:cs="Times New Roman"/>
          <w:sz w:val="28"/>
          <w:szCs w:val="28"/>
        </w:rPr>
        <w:t>, заключенным сельскими поселениями Выкатной</w:t>
      </w:r>
      <w:r w:rsidR="00DC388B" w:rsidRPr="00AC587E">
        <w:rPr>
          <w:rFonts w:ascii="Times New Roman" w:hAnsi="Times New Roman" w:cs="Times New Roman"/>
          <w:sz w:val="28"/>
          <w:szCs w:val="28"/>
        </w:rPr>
        <w:t>,</w:t>
      </w:r>
      <w:r w:rsidRPr="00AC587E">
        <w:rPr>
          <w:rFonts w:ascii="Times New Roman" w:hAnsi="Times New Roman" w:cs="Times New Roman"/>
          <w:sz w:val="28"/>
          <w:szCs w:val="28"/>
        </w:rPr>
        <w:t xml:space="preserve"> Кедровый, Шапша, присутствуют признаки административного правонарушения </w:t>
      </w:r>
      <w:r w:rsidR="00BD68A4" w:rsidRPr="00AC587E">
        <w:rPr>
          <w:rFonts w:ascii="Times New Roman" w:hAnsi="Times New Roman" w:cs="Times New Roman"/>
          <w:sz w:val="28"/>
          <w:szCs w:val="28"/>
        </w:rPr>
        <w:t xml:space="preserve">по </w:t>
      </w:r>
      <w:r w:rsidRPr="00AC587E">
        <w:rPr>
          <w:rFonts w:ascii="Times New Roman" w:hAnsi="Times New Roman" w:cs="Times New Roman"/>
          <w:sz w:val="28"/>
          <w:szCs w:val="28"/>
        </w:rPr>
        <w:t>части 1 статьи 7.32.5 КоАП РФ – нарушение должностным лицом заказчика срока и порядка оплаты товаров (работ, услуг) при осуществлении закупок для обеспечения государственных и муниципальных нужд;</w:t>
      </w:r>
    </w:p>
    <w:p w14:paraId="3DE219D2" w14:textId="77777777" w:rsidR="00624ABA" w:rsidRPr="00AC587E" w:rsidRDefault="00624ABA" w:rsidP="00FF3EA9">
      <w:pPr>
        <w:spacing w:after="0" w:line="240" w:lineRule="auto"/>
        <w:ind w:firstLine="708"/>
        <w:jc w:val="both"/>
        <w:rPr>
          <w:rFonts w:ascii="Times New Roman" w:hAnsi="Times New Roman" w:cs="Times New Roman"/>
          <w:sz w:val="28"/>
          <w:szCs w:val="28"/>
        </w:rPr>
      </w:pPr>
      <w:r w:rsidRPr="00AC587E">
        <w:rPr>
          <w:rFonts w:ascii="Times New Roman" w:hAnsi="Times New Roman" w:cs="Times New Roman"/>
          <w:sz w:val="28"/>
          <w:szCs w:val="28"/>
        </w:rPr>
        <w:t>3) Фактов предоставления аффилированным коммерческим структурам неправомерных преимуществ и оказания им содействия в иной форме должностными лицами в пределах установленных полномочий  не установлено.</w:t>
      </w:r>
    </w:p>
    <w:p w14:paraId="26056B40" w14:textId="096BFB80" w:rsidR="000609AB" w:rsidRPr="00AC587E" w:rsidRDefault="000609AB" w:rsidP="00FF3EA9">
      <w:pPr>
        <w:spacing w:after="0" w:line="240" w:lineRule="auto"/>
        <w:ind w:firstLine="708"/>
        <w:jc w:val="both"/>
        <w:rPr>
          <w:rFonts w:ascii="Times New Roman" w:hAnsi="Times New Roman" w:cs="Times New Roman"/>
          <w:sz w:val="28"/>
          <w:szCs w:val="28"/>
        </w:rPr>
      </w:pPr>
      <w:r w:rsidRPr="00AC587E">
        <w:rPr>
          <w:rFonts w:ascii="Times New Roman" w:hAnsi="Times New Roman" w:cs="Times New Roman"/>
          <w:sz w:val="28"/>
          <w:szCs w:val="28"/>
        </w:rPr>
        <w:t xml:space="preserve">Экспертно-аналитическое мероприятие проведено выборочно в отношении 8 сельских поселений: </w:t>
      </w:r>
      <w:proofErr w:type="spellStart"/>
      <w:r w:rsidR="00624ABA" w:rsidRPr="00AC587E">
        <w:rPr>
          <w:rFonts w:ascii="Times New Roman" w:hAnsi="Times New Roman" w:cs="Times New Roman"/>
          <w:sz w:val="28"/>
          <w:szCs w:val="28"/>
        </w:rPr>
        <w:t>Выкатной</w:t>
      </w:r>
      <w:proofErr w:type="spellEnd"/>
      <w:r w:rsidR="00624ABA" w:rsidRPr="00AC587E">
        <w:rPr>
          <w:rFonts w:ascii="Times New Roman" w:hAnsi="Times New Roman" w:cs="Times New Roman"/>
          <w:sz w:val="28"/>
          <w:szCs w:val="28"/>
        </w:rPr>
        <w:t xml:space="preserve">, </w:t>
      </w:r>
      <w:proofErr w:type="spellStart"/>
      <w:r w:rsidR="00624ABA" w:rsidRPr="00AC587E">
        <w:rPr>
          <w:rFonts w:ascii="Times New Roman" w:hAnsi="Times New Roman" w:cs="Times New Roman"/>
          <w:sz w:val="28"/>
          <w:szCs w:val="28"/>
        </w:rPr>
        <w:t>Горноправдинск</w:t>
      </w:r>
      <w:proofErr w:type="spellEnd"/>
      <w:r w:rsidR="00624ABA" w:rsidRPr="00AC587E">
        <w:rPr>
          <w:rFonts w:ascii="Times New Roman" w:hAnsi="Times New Roman" w:cs="Times New Roman"/>
          <w:sz w:val="28"/>
          <w:szCs w:val="28"/>
        </w:rPr>
        <w:t xml:space="preserve">, Кедровый, </w:t>
      </w:r>
      <w:proofErr w:type="spellStart"/>
      <w:r w:rsidR="00624ABA" w:rsidRPr="00AC587E">
        <w:rPr>
          <w:rFonts w:ascii="Times New Roman" w:hAnsi="Times New Roman" w:cs="Times New Roman"/>
          <w:sz w:val="28"/>
          <w:szCs w:val="28"/>
        </w:rPr>
        <w:t>Красноленинс</w:t>
      </w:r>
      <w:r w:rsidRPr="00AC587E">
        <w:rPr>
          <w:rFonts w:ascii="Times New Roman" w:hAnsi="Times New Roman" w:cs="Times New Roman"/>
          <w:sz w:val="28"/>
          <w:szCs w:val="28"/>
        </w:rPr>
        <w:t>кий</w:t>
      </w:r>
      <w:proofErr w:type="spellEnd"/>
      <w:r w:rsidRPr="00AC587E">
        <w:rPr>
          <w:rFonts w:ascii="Times New Roman" w:hAnsi="Times New Roman" w:cs="Times New Roman"/>
          <w:sz w:val="28"/>
          <w:szCs w:val="28"/>
        </w:rPr>
        <w:t xml:space="preserve">, </w:t>
      </w:r>
      <w:proofErr w:type="spellStart"/>
      <w:r w:rsidRPr="00AC587E">
        <w:rPr>
          <w:rFonts w:ascii="Times New Roman" w:hAnsi="Times New Roman" w:cs="Times New Roman"/>
          <w:sz w:val="28"/>
          <w:szCs w:val="28"/>
        </w:rPr>
        <w:t>Кышик</w:t>
      </w:r>
      <w:proofErr w:type="spellEnd"/>
      <w:r w:rsidRPr="00AC587E">
        <w:rPr>
          <w:rFonts w:ascii="Times New Roman" w:hAnsi="Times New Roman" w:cs="Times New Roman"/>
          <w:sz w:val="28"/>
          <w:szCs w:val="28"/>
        </w:rPr>
        <w:t xml:space="preserve">, </w:t>
      </w:r>
      <w:proofErr w:type="spellStart"/>
      <w:r w:rsidRPr="00AC587E">
        <w:rPr>
          <w:rFonts w:ascii="Times New Roman" w:hAnsi="Times New Roman" w:cs="Times New Roman"/>
          <w:sz w:val="28"/>
          <w:szCs w:val="28"/>
        </w:rPr>
        <w:t>Луговской</w:t>
      </w:r>
      <w:proofErr w:type="spellEnd"/>
      <w:r w:rsidRPr="00AC587E">
        <w:rPr>
          <w:rFonts w:ascii="Times New Roman" w:hAnsi="Times New Roman" w:cs="Times New Roman"/>
          <w:sz w:val="28"/>
          <w:szCs w:val="28"/>
        </w:rPr>
        <w:t xml:space="preserve">, </w:t>
      </w:r>
      <w:proofErr w:type="spellStart"/>
      <w:r w:rsidR="009C4C79">
        <w:rPr>
          <w:rFonts w:ascii="Times New Roman" w:hAnsi="Times New Roman" w:cs="Times New Roman"/>
          <w:sz w:val="28"/>
          <w:szCs w:val="28"/>
        </w:rPr>
        <w:t>Селиярово</w:t>
      </w:r>
      <w:proofErr w:type="spellEnd"/>
      <w:r w:rsidR="009C4C79">
        <w:rPr>
          <w:rFonts w:ascii="Times New Roman" w:hAnsi="Times New Roman" w:cs="Times New Roman"/>
          <w:sz w:val="28"/>
          <w:szCs w:val="28"/>
        </w:rPr>
        <w:t>,</w:t>
      </w:r>
      <w:r w:rsidR="00624ABA" w:rsidRPr="00AC587E">
        <w:rPr>
          <w:rFonts w:ascii="Times New Roman" w:hAnsi="Times New Roman" w:cs="Times New Roman"/>
          <w:sz w:val="28"/>
          <w:szCs w:val="28"/>
        </w:rPr>
        <w:t xml:space="preserve"> Шапша</w:t>
      </w:r>
      <w:r w:rsidRPr="00AC587E">
        <w:rPr>
          <w:rFonts w:ascii="Times New Roman" w:hAnsi="Times New Roman" w:cs="Times New Roman"/>
          <w:sz w:val="28"/>
          <w:szCs w:val="28"/>
        </w:rPr>
        <w:t>.</w:t>
      </w:r>
    </w:p>
    <w:p w14:paraId="38F0478C" w14:textId="56C9C0F1" w:rsidR="000609AB" w:rsidRPr="00AC587E" w:rsidRDefault="000609AB" w:rsidP="00FF3EA9">
      <w:pPr>
        <w:autoSpaceDE w:val="0"/>
        <w:autoSpaceDN w:val="0"/>
        <w:adjustRightInd w:val="0"/>
        <w:spacing w:after="0" w:line="240" w:lineRule="auto"/>
        <w:jc w:val="both"/>
        <w:rPr>
          <w:rFonts w:ascii="Times New Roman" w:hAnsi="Times New Roman" w:cs="Times New Roman"/>
          <w:sz w:val="28"/>
          <w:szCs w:val="28"/>
        </w:rPr>
      </w:pPr>
      <w:r w:rsidRPr="00AC587E">
        <w:rPr>
          <w:rFonts w:ascii="Times New Roman" w:hAnsi="Times New Roman" w:cs="Times New Roman"/>
          <w:sz w:val="28"/>
          <w:szCs w:val="28"/>
        </w:rPr>
        <w:tab/>
      </w:r>
      <w:r w:rsidR="0077728D" w:rsidRPr="00AC587E">
        <w:rPr>
          <w:rFonts w:ascii="Times New Roman" w:hAnsi="Times New Roman" w:cs="Times New Roman"/>
          <w:sz w:val="28"/>
          <w:szCs w:val="28"/>
        </w:rPr>
        <w:t xml:space="preserve">Экспертно-аналитическое мероприятие включено в план работы на основании </w:t>
      </w:r>
      <w:r w:rsidR="00BD68A4" w:rsidRPr="00AC587E">
        <w:rPr>
          <w:rFonts w:ascii="Times New Roman" w:hAnsi="Times New Roman" w:cs="Times New Roman"/>
          <w:sz w:val="28"/>
          <w:szCs w:val="28"/>
        </w:rPr>
        <w:t xml:space="preserve">распоряжения Губернатора ХМАО </w:t>
      </w:r>
      <w:r w:rsidR="00C44D66">
        <w:rPr>
          <w:rFonts w:ascii="Times New Roman" w:hAnsi="Times New Roman" w:cs="Times New Roman"/>
          <w:sz w:val="28"/>
          <w:szCs w:val="28"/>
        </w:rPr>
        <w:t>–</w:t>
      </w:r>
      <w:r w:rsidR="00BD68A4" w:rsidRPr="00AC587E">
        <w:rPr>
          <w:rFonts w:ascii="Times New Roman" w:hAnsi="Times New Roman" w:cs="Times New Roman"/>
          <w:sz w:val="28"/>
          <w:szCs w:val="28"/>
        </w:rPr>
        <w:t xml:space="preserve"> Югры от 12.04.2021 №</w:t>
      </w:r>
      <w:r w:rsidR="00AB0E0D" w:rsidRPr="00AC587E">
        <w:rPr>
          <w:rFonts w:ascii="Times New Roman" w:hAnsi="Times New Roman" w:cs="Times New Roman"/>
          <w:sz w:val="28"/>
          <w:szCs w:val="28"/>
        </w:rPr>
        <w:t xml:space="preserve"> 96-рг </w:t>
      </w:r>
      <w:r w:rsidR="00BD68A4" w:rsidRPr="00AC587E">
        <w:rPr>
          <w:rFonts w:ascii="Times New Roman" w:hAnsi="Times New Roman" w:cs="Times New Roman"/>
          <w:sz w:val="28"/>
          <w:szCs w:val="28"/>
        </w:rPr>
        <w:t xml:space="preserve">«О Плане противодействия коррупции </w:t>
      </w:r>
      <w:proofErr w:type="gramStart"/>
      <w:r w:rsidR="00BD68A4" w:rsidRPr="00AC587E">
        <w:rPr>
          <w:rFonts w:ascii="Times New Roman" w:hAnsi="Times New Roman" w:cs="Times New Roman"/>
          <w:sz w:val="28"/>
          <w:szCs w:val="28"/>
        </w:rPr>
        <w:t>в</w:t>
      </w:r>
      <w:proofErr w:type="gramEnd"/>
      <w:r w:rsidR="00BD68A4" w:rsidRPr="00AC587E">
        <w:rPr>
          <w:rFonts w:ascii="Times New Roman" w:hAnsi="Times New Roman" w:cs="Times New Roman"/>
          <w:sz w:val="28"/>
          <w:szCs w:val="28"/>
        </w:rPr>
        <w:t xml:space="preserve"> </w:t>
      </w:r>
      <w:proofErr w:type="gramStart"/>
      <w:r w:rsidR="00BD68A4" w:rsidRPr="00AC587E">
        <w:rPr>
          <w:rFonts w:ascii="Times New Roman" w:hAnsi="Times New Roman" w:cs="Times New Roman"/>
          <w:sz w:val="28"/>
          <w:szCs w:val="28"/>
        </w:rPr>
        <w:t>Ханты-Мансийском</w:t>
      </w:r>
      <w:proofErr w:type="gramEnd"/>
      <w:r w:rsidR="00BD68A4" w:rsidRPr="00AC587E">
        <w:rPr>
          <w:rFonts w:ascii="Times New Roman" w:hAnsi="Times New Roman" w:cs="Times New Roman"/>
          <w:sz w:val="28"/>
          <w:szCs w:val="28"/>
        </w:rPr>
        <w:t xml:space="preserve"> автономном округе </w:t>
      </w:r>
      <w:r w:rsidR="008A41A2">
        <w:rPr>
          <w:rFonts w:ascii="Times New Roman" w:hAnsi="Times New Roman" w:cs="Times New Roman"/>
          <w:sz w:val="28"/>
          <w:szCs w:val="28"/>
        </w:rPr>
        <w:t>–</w:t>
      </w:r>
      <w:r w:rsidR="00BD68A4" w:rsidRPr="00AC587E">
        <w:rPr>
          <w:rFonts w:ascii="Times New Roman" w:hAnsi="Times New Roman" w:cs="Times New Roman"/>
          <w:sz w:val="28"/>
          <w:szCs w:val="28"/>
        </w:rPr>
        <w:t xml:space="preserve"> Ю</w:t>
      </w:r>
      <w:r w:rsidR="009C4C79">
        <w:rPr>
          <w:rFonts w:ascii="Times New Roman" w:hAnsi="Times New Roman" w:cs="Times New Roman"/>
          <w:sz w:val="28"/>
          <w:szCs w:val="28"/>
        </w:rPr>
        <w:t>гре на 2021-</w:t>
      </w:r>
      <w:r w:rsidR="00BD68A4" w:rsidRPr="00AC587E">
        <w:rPr>
          <w:rFonts w:ascii="Times New Roman" w:hAnsi="Times New Roman" w:cs="Times New Roman"/>
          <w:sz w:val="28"/>
          <w:szCs w:val="28"/>
        </w:rPr>
        <w:t>2024 годы»</w:t>
      </w:r>
      <w:r w:rsidRPr="00AC587E">
        <w:rPr>
          <w:rFonts w:ascii="Times New Roman" w:hAnsi="Times New Roman" w:cs="Times New Roman"/>
          <w:sz w:val="28"/>
          <w:szCs w:val="28"/>
        </w:rPr>
        <w:t>.</w:t>
      </w:r>
    </w:p>
    <w:p w14:paraId="74F5A2C4" w14:textId="77777777" w:rsidR="00552CBB" w:rsidRPr="00186DFB" w:rsidRDefault="000609AB" w:rsidP="00FF3EA9">
      <w:pPr>
        <w:autoSpaceDE w:val="0"/>
        <w:autoSpaceDN w:val="0"/>
        <w:adjustRightInd w:val="0"/>
        <w:spacing w:after="0" w:line="240" w:lineRule="auto"/>
        <w:jc w:val="both"/>
        <w:rPr>
          <w:rFonts w:ascii="Times New Roman" w:hAnsi="Times New Roman" w:cs="Times New Roman"/>
          <w:sz w:val="28"/>
          <w:szCs w:val="28"/>
        </w:rPr>
      </w:pPr>
      <w:r w:rsidRPr="00AC587E">
        <w:rPr>
          <w:rFonts w:ascii="Times New Roman" w:hAnsi="Times New Roman" w:cs="Times New Roman"/>
          <w:sz w:val="28"/>
          <w:szCs w:val="28"/>
        </w:rPr>
        <w:tab/>
      </w:r>
      <w:r w:rsidR="00AB0E0D" w:rsidRPr="00AC587E">
        <w:rPr>
          <w:rFonts w:ascii="Times New Roman" w:hAnsi="Times New Roman" w:cs="Times New Roman"/>
          <w:sz w:val="28"/>
          <w:szCs w:val="28"/>
        </w:rPr>
        <w:t>Информация</w:t>
      </w:r>
      <w:r w:rsidRPr="00AC587E">
        <w:rPr>
          <w:rFonts w:ascii="Times New Roman" w:hAnsi="Times New Roman" w:cs="Times New Roman"/>
          <w:sz w:val="28"/>
          <w:szCs w:val="28"/>
        </w:rPr>
        <w:t xml:space="preserve"> о результатах</w:t>
      </w:r>
      <w:r w:rsidR="00BD68A4" w:rsidRPr="00AC587E">
        <w:rPr>
          <w:rFonts w:ascii="Times New Roman" w:hAnsi="Times New Roman" w:cs="Times New Roman"/>
          <w:sz w:val="28"/>
          <w:szCs w:val="28"/>
        </w:rPr>
        <w:t xml:space="preserve"> </w:t>
      </w:r>
      <w:r w:rsidRPr="00AC587E">
        <w:rPr>
          <w:rFonts w:ascii="Times New Roman" w:hAnsi="Times New Roman" w:cs="Times New Roman"/>
          <w:sz w:val="28"/>
          <w:szCs w:val="28"/>
        </w:rPr>
        <w:t>направлена</w:t>
      </w:r>
      <w:r w:rsidR="0077728D" w:rsidRPr="00AC587E">
        <w:rPr>
          <w:rFonts w:ascii="Times New Roman" w:hAnsi="Times New Roman" w:cs="Times New Roman"/>
          <w:sz w:val="28"/>
          <w:szCs w:val="28"/>
        </w:rPr>
        <w:t xml:space="preserve"> </w:t>
      </w:r>
      <w:r w:rsidR="00552CBB" w:rsidRPr="00AC587E">
        <w:rPr>
          <w:rFonts w:ascii="Times New Roman" w:hAnsi="Times New Roman" w:cs="Times New Roman"/>
          <w:sz w:val="28"/>
          <w:szCs w:val="28"/>
        </w:rPr>
        <w:t xml:space="preserve">в Департамент государственной гражданской службы и кадровой политики Ханты-Мансийского автономного округа </w:t>
      </w:r>
      <w:r w:rsidR="00CF1AC3">
        <w:rPr>
          <w:rFonts w:ascii="Times New Roman" w:hAnsi="Times New Roman" w:cs="Times New Roman"/>
          <w:sz w:val="28"/>
          <w:szCs w:val="28"/>
        </w:rPr>
        <w:t>–</w:t>
      </w:r>
      <w:r w:rsidR="00552CBB" w:rsidRPr="00AC587E">
        <w:rPr>
          <w:rFonts w:ascii="Times New Roman" w:hAnsi="Times New Roman" w:cs="Times New Roman"/>
          <w:sz w:val="28"/>
          <w:szCs w:val="28"/>
        </w:rPr>
        <w:t xml:space="preserve"> Югры</w:t>
      </w:r>
      <w:r w:rsidR="00CF1AC3">
        <w:rPr>
          <w:rFonts w:ascii="Times New Roman" w:hAnsi="Times New Roman" w:cs="Times New Roman"/>
          <w:sz w:val="28"/>
          <w:szCs w:val="28"/>
        </w:rPr>
        <w:t>.</w:t>
      </w:r>
    </w:p>
    <w:p w14:paraId="0E724266" w14:textId="154FB3AF" w:rsidR="00DB7CB8" w:rsidRPr="00AC587E" w:rsidRDefault="00D33B65" w:rsidP="004B13CD">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AC587E">
        <w:rPr>
          <w:rFonts w:ascii="Times New Roman" w:hAnsi="Times New Roman" w:cs="Times New Roman"/>
          <w:sz w:val="28"/>
          <w:szCs w:val="28"/>
        </w:rPr>
        <w:t xml:space="preserve">4. </w:t>
      </w:r>
      <w:r w:rsidR="0077728D" w:rsidRPr="00AC587E">
        <w:rPr>
          <w:rFonts w:ascii="Times New Roman" w:hAnsi="Times New Roman" w:cs="Times New Roman"/>
          <w:sz w:val="28"/>
          <w:szCs w:val="28"/>
        </w:rPr>
        <w:t>По результатам экспертно-аналитического мероприятия</w:t>
      </w:r>
      <w:r w:rsidRPr="00AC587E">
        <w:rPr>
          <w:rFonts w:ascii="Times New Roman" w:hAnsi="Times New Roman" w:cs="Times New Roman"/>
          <w:sz w:val="28"/>
          <w:szCs w:val="28"/>
        </w:rPr>
        <w:t xml:space="preserve"> </w:t>
      </w:r>
      <w:r w:rsidR="0077728D" w:rsidRPr="00AC587E">
        <w:rPr>
          <w:rFonts w:ascii="Times New Roman" w:hAnsi="Times New Roman" w:cs="Times New Roman"/>
          <w:sz w:val="28"/>
          <w:szCs w:val="28"/>
        </w:rPr>
        <w:t>«</w:t>
      </w:r>
      <w:r w:rsidRPr="00AC587E">
        <w:rPr>
          <w:rFonts w:ascii="Times New Roman" w:hAnsi="Times New Roman" w:cs="Times New Roman"/>
          <w:sz w:val="28"/>
          <w:szCs w:val="28"/>
        </w:rPr>
        <w:t>Проверка правильности начисления муниципальной пенсии Воронову И.Г. по обращению исполняющего полномочия главы сельского поселения Кедровый</w:t>
      </w:r>
      <w:r w:rsidR="0077728D" w:rsidRPr="00AC587E">
        <w:rPr>
          <w:rFonts w:ascii="Times New Roman" w:hAnsi="Times New Roman" w:cs="Times New Roman"/>
          <w:sz w:val="28"/>
          <w:szCs w:val="28"/>
        </w:rPr>
        <w:t>»</w:t>
      </w:r>
      <w:r w:rsidR="00D0148E" w:rsidRPr="00AC587E">
        <w:rPr>
          <w:rFonts w:ascii="Times New Roman" w:hAnsi="Times New Roman" w:cs="Times New Roman"/>
          <w:sz w:val="28"/>
          <w:szCs w:val="28"/>
        </w:rPr>
        <w:t xml:space="preserve">, исследуемый период </w:t>
      </w:r>
      <w:r w:rsidR="008A41A2">
        <w:rPr>
          <w:rFonts w:ascii="Times New Roman" w:hAnsi="Times New Roman" w:cs="Times New Roman"/>
          <w:sz w:val="28"/>
          <w:szCs w:val="28"/>
        </w:rPr>
        <w:t>–</w:t>
      </w:r>
      <w:r w:rsidR="00D0148E" w:rsidRPr="00AC587E">
        <w:rPr>
          <w:rFonts w:ascii="Times New Roman" w:hAnsi="Times New Roman" w:cs="Times New Roman"/>
          <w:sz w:val="28"/>
          <w:szCs w:val="28"/>
        </w:rPr>
        <w:t xml:space="preserve"> с момента назначения пенсии </w:t>
      </w:r>
      <w:r w:rsidR="008A41A2">
        <w:rPr>
          <w:rFonts w:ascii="Times New Roman" w:hAnsi="Times New Roman" w:cs="Times New Roman"/>
          <w:sz w:val="28"/>
          <w:szCs w:val="28"/>
        </w:rPr>
        <w:t>–</w:t>
      </w:r>
      <w:r w:rsidR="00D0148E" w:rsidRPr="00AC587E">
        <w:rPr>
          <w:rFonts w:ascii="Times New Roman" w:hAnsi="Times New Roman" w:cs="Times New Roman"/>
          <w:sz w:val="28"/>
          <w:szCs w:val="28"/>
        </w:rPr>
        <w:t xml:space="preserve"> текущий период 2022 года</w:t>
      </w:r>
      <w:r w:rsidR="00DB7CB8" w:rsidRPr="00AC587E">
        <w:rPr>
          <w:rFonts w:ascii="Times New Roman" w:hAnsi="Times New Roman" w:cs="Times New Roman"/>
          <w:sz w:val="28"/>
          <w:szCs w:val="28"/>
        </w:rPr>
        <w:t>. Объем проверенных средств 53,9 тыс. рублей, установлено 6 нарушений на 27,8 тыс. рублей. В том числе установлено следующее:</w:t>
      </w:r>
    </w:p>
    <w:p w14:paraId="506A0D02" w14:textId="77777777" w:rsidR="00AB0E0D" w:rsidRPr="00AC587E" w:rsidRDefault="00AB0E0D" w:rsidP="004B13CD">
      <w:pPr>
        <w:spacing w:after="0" w:line="240" w:lineRule="auto"/>
        <w:ind w:firstLine="709"/>
        <w:jc w:val="both"/>
        <w:rPr>
          <w:rFonts w:ascii="Times New Roman" w:eastAsia="Calibri" w:hAnsi="Times New Roman" w:cs="Times New Roman"/>
          <w:sz w:val="28"/>
          <w:szCs w:val="28"/>
        </w:rPr>
      </w:pPr>
      <w:r w:rsidRPr="00AC587E">
        <w:rPr>
          <w:rFonts w:ascii="Times New Roman" w:eastAsia="Calibri" w:hAnsi="Times New Roman" w:cs="Times New Roman"/>
          <w:sz w:val="28"/>
          <w:szCs w:val="28"/>
        </w:rPr>
        <w:t>1) Требования</w:t>
      </w:r>
      <w:r w:rsidR="00DB7CB8" w:rsidRPr="00AC587E">
        <w:rPr>
          <w:rFonts w:ascii="Times New Roman" w:eastAsia="Calibri" w:hAnsi="Times New Roman" w:cs="Times New Roman"/>
          <w:sz w:val="28"/>
          <w:szCs w:val="28"/>
        </w:rPr>
        <w:t xml:space="preserve"> Федерального закона</w:t>
      </w:r>
      <w:r w:rsidRPr="00AC587E">
        <w:rPr>
          <w:rFonts w:ascii="Times New Roman" w:eastAsia="Calibri" w:hAnsi="Times New Roman" w:cs="Times New Roman"/>
          <w:sz w:val="28"/>
          <w:szCs w:val="28"/>
        </w:rPr>
        <w:t xml:space="preserve"> от 06.10.2003 № 131-ФЗ «Об общих принципах организации местного самоуправления в Российской Федерации» соблюдены.</w:t>
      </w:r>
    </w:p>
    <w:p w14:paraId="0F81EA49" w14:textId="77777777" w:rsidR="00AB0E0D" w:rsidRPr="00AC587E" w:rsidRDefault="00AB0E0D" w:rsidP="004B13CD">
      <w:pPr>
        <w:spacing w:after="0" w:line="240" w:lineRule="auto"/>
        <w:ind w:firstLine="709"/>
        <w:jc w:val="both"/>
        <w:rPr>
          <w:rFonts w:ascii="Times New Roman" w:eastAsia="Calibri" w:hAnsi="Times New Roman" w:cs="Times New Roman"/>
          <w:sz w:val="28"/>
          <w:szCs w:val="28"/>
        </w:rPr>
      </w:pPr>
      <w:r w:rsidRPr="00AC587E">
        <w:rPr>
          <w:rFonts w:ascii="Times New Roman" w:eastAsia="Calibri" w:hAnsi="Times New Roman" w:cs="Times New Roman"/>
          <w:sz w:val="28"/>
          <w:szCs w:val="28"/>
        </w:rPr>
        <w:t>2)</w:t>
      </w:r>
      <w:r w:rsidR="00DB7CB8" w:rsidRPr="00AC587E">
        <w:rPr>
          <w:rFonts w:ascii="Times New Roman" w:eastAsia="Calibri" w:hAnsi="Times New Roman" w:cs="Times New Roman"/>
          <w:sz w:val="28"/>
          <w:szCs w:val="28"/>
        </w:rPr>
        <w:t xml:space="preserve"> Требования Закона</w:t>
      </w:r>
      <w:r w:rsidRPr="00AC587E">
        <w:rPr>
          <w:rFonts w:ascii="Times New Roman" w:eastAsia="Calibri" w:hAnsi="Times New Roman" w:cs="Times New Roman"/>
          <w:sz w:val="28"/>
          <w:szCs w:val="28"/>
        </w:rPr>
        <w:t xml:space="preserve"> Ханты-Мансийского автономного округа – Югры от 28.12.2007 № 201-оз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Ханты-Мансийском автономном округе – Югре» соблюдены частично.</w:t>
      </w:r>
    </w:p>
    <w:p w14:paraId="06059CDC" w14:textId="77777777" w:rsidR="00AB0E0D" w:rsidRPr="00AC587E" w:rsidRDefault="00AB0E0D" w:rsidP="004B13CD">
      <w:pPr>
        <w:spacing w:after="0" w:line="240" w:lineRule="auto"/>
        <w:ind w:firstLine="709"/>
        <w:jc w:val="both"/>
        <w:rPr>
          <w:rFonts w:ascii="Times New Roman" w:eastAsia="Calibri" w:hAnsi="Times New Roman" w:cs="Times New Roman"/>
          <w:sz w:val="28"/>
          <w:szCs w:val="28"/>
        </w:rPr>
      </w:pPr>
      <w:r w:rsidRPr="00AC587E">
        <w:rPr>
          <w:rFonts w:ascii="Times New Roman" w:eastAsia="Calibri" w:hAnsi="Times New Roman" w:cs="Times New Roman"/>
          <w:sz w:val="28"/>
          <w:szCs w:val="28"/>
        </w:rPr>
        <w:t xml:space="preserve">3) Не актуализировано решение Совета депутатов сельского поселения Кедровый </w:t>
      </w:r>
      <w:r w:rsidR="00DB7CB8" w:rsidRPr="00AC587E">
        <w:rPr>
          <w:rFonts w:ascii="Times New Roman" w:eastAsia="Calibri" w:hAnsi="Times New Roman" w:cs="Times New Roman"/>
          <w:sz w:val="28"/>
          <w:szCs w:val="28"/>
        </w:rPr>
        <w:t>о п</w:t>
      </w:r>
      <w:r w:rsidRPr="00AC587E">
        <w:rPr>
          <w:rFonts w:ascii="Times New Roman" w:eastAsia="Calibri" w:hAnsi="Times New Roman" w:cs="Times New Roman"/>
          <w:sz w:val="28"/>
          <w:szCs w:val="28"/>
        </w:rPr>
        <w:t>орядке назначения, перерасчета и выплаты пенсии за выслугу лет лицам, замещавшим муниципальные должности на постоянной основе и должности муниципальной службы в муниципальном образовании сельского поселения Кедр</w:t>
      </w:r>
      <w:r w:rsidR="00DB7CB8" w:rsidRPr="00AC587E">
        <w:rPr>
          <w:rFonts w:ascii="Times New Roman" w:eastAsia="Calibri" w:hAnsi="Times New Roman" w:cs="Times New Roman"/>
          <w:sz w:val="28"/>
          <w:szCs w:val="28"/>
        </w:rPr>
        <w:t>овый</w:t>
      </w:r>
      <w:r w:rsidRPr="00AC587E">
        <w:rPr>
          <w:rFonts w:ascii="Times New Roman" w:eastAsia="Calibri" w:hAnsi="Times New Roman" w:cs="Times New Roman"/>
          <w:sz w:val="28"/>
          <w:szCs w:val="28"/>
        </w:rPr>
        <w:t xml:space="preserve"> с учетом требований Федерального закона от 28.12.2013 № 400-ФЗ «О страховых пенсиях»;</w:t>
      </w:r>
    </w:p>
    <w:p w14:paraId="205F4917" w14:textId="77777777" w:rsidR="00AB0E0D" w:rsidRPr="00AC587E" w:rsidRDefault="00AB0E0D" w:rsidP="004B13CD">
      <w:pPr>
        <w:spacing w:after="0" w:line="240" w:lineRule="auto"/>
        <w:ind w:firstLine="709"/>
        <w:jc w:val="both"/>
        <w:rPr>
          <w:rFonts w:ascii="Times New Roman" w:eastAsia="Calibri" w:hAnsi="Times New Roman" w:cs="Times New Roman"/>
          <w:sz w:val="28"/>
          <w:szCs w:val="28"/>
        </w:rPr>
      </w:pPr>
      <w:proofErr w:type="gramStart"/>
      <w:r w:rsidRPr="00AC587E">
        <w:rPr>
          <w:rFonts w:ascii="Times New Roman" w:eastAsia="Calibri" w:hAnsi="Times New Roman" w:cs="Times New Roman"/>
          <w:sz w:val="28"/>
          <w:szCs w:val="28"/>
        </w:rPr>
        <w:t xml:space="preserve">4) </w:t>
      </w:r>
      <w:r w:rsidR="00DB7CB8" w:rsidRPr="00AC587E">
        <w:rPr>
          <w:rFonts w:ascii="Times New Roman" w:eastAsia="Calibri" w:hAnsi="Times New Roman" w:cs="Times New Roman"/>
          <w:sz w:val="28"/>
          <w:szCs w:val="28"/>
        </w:rPr>
        <w:t>О</w:t>
      </w:r>
      <w:r w:rsidRPr="00AC587E">
        <w:rPr>
          <w:rFonts w:ascii="Times New Roman" w:eastAsia="Calibri" w:hAnsi="Times New Roman" w:cs="Times New Roman"/>
          <w:sz w:val="28"/>
          <w:szCs w:val="28"/>
        </w:rPr>
        <w:t xml:space="preserve">плата труда в дни командировок осуществлялась из расчета среднего заработка, что не соответствует требованиям Закона ХМАО – Югры от 28.12.2007 № 201-оз «О гарантиях осуществления полномочий депутата, члена выборного </w:t>
      </w:r>
      <w:r w:rsidRPr="00AC587E">
        <w:rPr>
          <w:rFonts w:ascii="Times New Roman" w:eastAsia="Calibri" w:hAnsi="Times New Roman" w:cs="Times New Roman"/>
          <w:sz w:val="28"/>
          <w:szCs w:val="28"/>
        </w:rPr>
        <w:lastRenderedPageBreak/>
        <w:t xml:space="preserve">органа местного самоуправления, выборного должностного лица местного самоуправления в Ханты-Мансийском автономном округе – Югре», которым определено, что оплата труда </w:t>
      </w:r>
      <w:r w:rsidRPr="00AC587E">
        <w:rPr>
          <w:rFonts w:ascii="Times New Roman" w:eastAsia="Calibri" w:hAnsi="Times New Roman" w:cs="Times New Roman"/>
          <w:bCs/>
          <w:sz w:val="28"/>
          <w:szCs w:val="28"/>
        </w:rPr>
        <w:t xml:space="preserve">лицу, замещающему муниципальную должность </w:t>
      </w:r>
      <w:r w:rsidRPr="00AC587E">
        <w:rPr>
          <w:rFonts w:ascii="Times New Roman" w:eastAsia="Calibri" w:hAnsi="Times New Roman" w:cs="Times New Roman"/>
          <w:sz w:val="28"/>
          <w:szCs w:val="28"/>
        </w:rPr>
        <w:t xml:space="preserve">производится в виде денежного содержания. </w:t>
      </w:r>
      <w:proofErr w:type="gramEnd"/>
    </w:p>
    <w:p w14:paraId="0283AE6F" w14:textId="77777777" w:rsidR="00AB0E0D" w:rsidRPr="00AC587E" w:rsidRDefault="00AB0E0D" w:rsidP="00FF3EA9">
      <w:pPr>
        <w:widowControl w:val="0"/>
        <w:autoSpaceDE w:val="0"/>
        <w:autoSpaceDN w:val="0"/>
        <w:spacing w:after="0" w:line="240" w:lineRule="auto"/>
        <w:jc w:val="both"/>
        <w:rPr>
          <w:rFonts w:ascii="Times New Roman" w:eastAsia="Calibri" w:hAnsi="Times New Roman" w:cs="Times New Roman"/>
          <w:sz w:val="28"/>
          <w:szCs w:val="28"/>
        </w:rPr>
      </w:pPr>
      <w:r w:rsidRPr="00AC587E">
        <w:rPr>
          <w:rFonts w:ascii="Times New Roman" w:eastAsia="Times New Roman" w:hAnsi="Times New Roman" w:cs="Times New Roman"/>
          <w:sz w:val="28"/>
          <w:szCs w:val="28"/>
        </w:rPr>
        <w:tab/>
        <w:t xml:space="preserve">Кроме этого, </w:t>
      </w:r>
      <w:r w:rsidR="00194981" w:rsidRPr="00AC587E">
        <w:rPr>
          <w:rFonts w:ascii="Times New Roman" w:eastAsia="Times New Roman" w:hAnsi="Times New Roman" w:cs="Times New Roman"/>
          <w:sz w:val="28"/>
          <w:szCs w:val="28"/>
        </w:rPr>
        <w:t xml:space="preserve">механизм оплаты труда в дни нахождения в командировке установлен </w:t>
      </w:r>
      <w:r w:rsidRPr="00AC587E">
        <w:rPr>
          <w:rFonts w:ascii="Times New Roman" w:eastAsia="Times New Roman" w:hAnsi="Times New Roman" w:cs="Times New Roman"/>
          <w:sz w:val="28"/>
          <w:szCs w:val="28"/>
        </w:rPr>
        <w:t xml:space="preserve">постановлением администрации сельского поселения Кедровый </w:t>
      </w:r>
      <w:r w:rsidR="00194981" w:rsidRPr="00AC587E">
        <w:rPr>
          <w:rFonts w:ascii="Times New Roman" w:eastAsia="Times New Roman" w:hAnsi="Times New Roman" w:cs="Times New Roman"/>
          <w:sz w:val="28"/>
          <w:szCs w:val="28"/>
        </w:rPr>
        <w:t>об</w:t>
      </w:r>
      <w:r w:rsidRPr="00AC587E">
        <w:rPr>
          <w:rFonts w:ascii="Times New Roman" w:eastAsia="Times New Roman" w:hAnsi="Times New Roman" w:cs="Times New Roman"/>
          <w:sz w:val="28"/>
          <w:szCs w:val="28"/>
        </w:rPr>
        <w:t xml:space="preserve"> утвержден</w:t>
      </w:r>
      <w:r w:rsidR="00194981" w:rsidRPr="00AC587E">
        <w:rPr>
          <w:rFonts w:ascii="Times New Roman" w:eastAsia="Times New Roman" w:hAnsi="Times New Roman" w:cs="Times New Roman"/>
          <w:sz w:val="28"/>
          <w:szCs w:val="28"/>
        </w:rPr>
        <w:t>ии п</w:t>
      </w:r>
      <w:r w:rsidRPr="00AC587E">
        <w:rPr>
          <w:rFonts w:ascii="Times New Roman" w:eastAsia="Times New Roman" w:hAnsi="Times New Roman" w:cs="Times New Roman"/>
          <w:sz w:val="28"/>
          <w:szCs w:val="28"/>
        </w:rPr>
        <w:t>орядк</w:t>
      </w:r>
      <w:r w:rsidR="00194981" w:rsidRPr="00AC587E">
        <w:rPr>
          <w:rFonts w:ascii="Times New Roman" w:eastAsia="Times New Roman" w:hAnsi="Times New Roman" w:cs="Times New Roman"/>
          <w:sz w:val="28"/>
          <w:szCs w:val="28"/>
        </w:rPr>
        <w:t>а</w:t>
      </w:r>
      <w:r w:rsidRPr="00AC587E">
        <w:rPr>
          <w:rFonts w:ascii="Times New Roman" w:eastAsia="Times New Roman" w:hAnsi="Times New Roman" w:cs="Times New Roman"/>
          <w:sz w:val="28"/>
          <w:szCs w:val="28"/>
        </w:rPr>
        <w:t xml:space="preserve"> направления работников в служебн</w:t>
      </w:r>
      <w:r w:rsidR="00194981" w:rsidRPr="00AC587E">
        <w:rPr>
          <w:rFonts w:ascii="Times New Roman" w:eastAsia="Times New Roman" w:hAnsi="Times New Roman" w:cs="Times New Roman"/>
          <w:sz w:val="28"/>
          <w:szCs w:val="28"/>
        </w:rPr>
        <w:t xml:space="preserve">ые командировки, которым. </w:t>
      </w:r>
      <w:r w:rsidR="00F53CB2" w:rsidRPr="00AC587E">
        <w:rPr>
          <w:rFonts w:ascii="Times New Roman" w:eastAsia="Calibri" w:hAnsi="Times New Roman" w:cs="Times New Roman"/>
          <w:sz w:val="28"/>
          <w:szCs w:val="28"/>
        </w:rPr>
        <w:t>П</w:t>
      </w:r>
      <w:r w:rsidRPr="00AC587E">
        <w:rPr>
          <w:rFonts w:ascii="Times New Roman" w:eastAsia="Calibri" w:hAnsi="Times New Roman" w:cs="Times New Roman"/>
          <w:sz w:val="28"/>
          <w:szCs w:val="28"/>
        </w:rPr>
        <w:t xml:space="preserve">ри направлении в командировку лиц, замещающих муниципальные должности в </w:t>
      </w:r>
      <w:r w:rsidR="00F53CB2" w:rsidRPr="00AC587E">
        <w:rPr>
          <w:rFonts w:ascii="Times New Roman" w:eastAsia="Calibri" w:hAnsi="Times New Roman" w:cs="Times New Roman"/>
          <w:sz w:val="28"/>
          <w:szCs w:val="28"/>
        </w:rPr>
        <w:t xml:space="preserve">администрации сельского поселения </w:t>
      </w:r>
      <w:r w:rsidRPr="00AC587E">
        <w:rPr>
          <w:rFonts w:ascii="Times New Roman" w:eastAsia="Calibri" w:hAnsi="Times New Roman" w:cs="Times New Roman"/>
          <w:sz w:val="28"/>
          <w:szCs w:val="28"/>
        </w:rPr>
        <w:t>Кедровый,</w:t>
      </w:r>
      <w:r w:rsidR="00194981" w:rsidRPr="00AC587E">
        <w:rPr>
          <w:rFonts w:ascii="Times New Roman" w:eastAsia="Calibri" w:hAnsi="Times New Roman" w:cs="Times New Roman"/>
          <w:sz w:val="28"/>
          <w:szCs w:val="28"/>
        </w:rPr>
        <w:t xml:space="preserve"> денежное содержание следует выплачивать</w:t>
      </w:r>
      <w:r w:rsidRPr="00AC587E">
        <w:rPr>
          <w:rFonts w:ascii="Times New Roman" w:eastAsia="Calibri" w:hAnsi="Times New Roman" w:cs="Times New Roman"/>
          <w:sz w:val="28"/>
          <w:szCs w:val="28"/>
        </w:rPr>
        <w:t xml:space="preserve"> как за фактически о</w:t>
      </w:r>
      <w:r w:rsidR="00194981" w:rsidRPr="00AC587E">
        <w:rPr>
          <w:rFonts w:ascii="Times New Roman" w:eastAsia="Calibri" w:hAnsi="Times New Roman" w:cs="Times New Roman"/>
          <w:sz w:val="28"/>
          <w:szCs w:val="28"/>
        </w:rPr>
        <w:t>тработанное время.</w:t>
      </w:r>
    </w:p>
    <w:p w14:paraId="10C778D9" w14:textId="77777777" w:rsidR="00AB0E0D" w:rsidRPr="00AC587E" w:rsidRDefault="00AB0E0D" w:rsidP="00FF3EA9">
      <w:pPr>
        <w:spacing w:after="0" w:line="240" w:lineRule="auto"/>
        <w:ind w:firstLine="708"/>
        <w:jc w:val="both"/>
        <w:rPr>
          <w:rFonts w:ascii="Times New Roman" w:eastAsia="Calibri" w:hAnsi="Times New Roman" w:cs="Times New Roman"/>
          <w:sz w:val="28"/>
          <w:szCs w:val="28"/>
        </w:rPr>
      </w:pPr>
      <w:r w:rsidRPr="00AC587E">
        <w:rPr>
          <w:rFonts w:ascii="Times New Roman" w:eastAsia="Calibri" w:hAnsi="Times New Roman" w:cs="Times New Roman"/>
          <w:sz w:val="28"/>
          <w:szCs w:val="28"/>
        </w:rPr>
        <w:t xml:space="preserve">5) </w:t>
      </w:r>
      <w:r w:rsidR="00194981" w:rsidRPr="00AC587E">
        <w:rPr>
          <w:rFonts w:ascii="Times New Roman" w:eastAsia="Calibri" w:hAnsi="Times New Roman" w:cs="Times New Roman"/>
          <w:sz w:val="28"/>
          <w:szCs w:val="28"/>
        </w:rPr>
        <w:t>П</w:t>
      </w:r>
      <w:r w:rsidRPr="00AC587E">
        <w:rPr>
          <w:rFonts w:ascii="Times New Roman" w:eastAsia="Calibri" w:hAnsi="Times New Roman" w:cs="Times New Roman"/>
          <w:sz w:val="28"/>
          <w:szCs w:val="28"/>
        </w:rPr>
        <w:t>о должности – глава сельского поселения Кедровый, в период с сентября 2020 года по август 2021 года, ежемесячно, производилось начисление надбавки за выслугу лет, что противоречит Закону ХМАО – Югры от 28.12.2007 № 201-оз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Ханты-Мансийском автономном округе – Югре», а также постановлению Правительства Ханты-Мансийского автономного округа – Югры от 23.08.2019 № 278-п «О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в Ханты-Мансийском автономном округе – Югре», так как начисление данной надбавки за выслугу лет не предусмотрено вышеуказанными нормативными актами Ханты-Мансийского автономного округа – Югры;</w:t>
      </w:r>
    </w:p>
    <w:p w14:paraId="4F73C9DE" w14:textId="77777777" w:rsidR="00AB0E0D" w:rsidRPr="00AC587E" w:rsidRDefault="00AB0E0D" w:rsidP="00FF3EA9">
      <w:pPr>
        <w:spacing w:after="0" w:line="240" w:lineRule="auto"/>
        <w:ind w:firstLine="708"/>
        <w:jc w:val="both"/>
        <w:rPr>
          <w:rFonts w:ascii="Times New Roman" w:eastAsia="Calibri" w:hAnsi="Times New Roman" w:cs="Times New Roman"/>
          <w:sz w:val="28"/>
          <w:szCs w:val="28"/>
        </w:rPr>
      </w:pPr>
      <w:r w:rsidRPr="00AC587E">
        <w:rPr>
          <w:rFonts w:ascii="Times New Roman" w:eastAsia="Calibri" w:hAnsi="Times New Roman" w:cs="Times New Roman"/>
          <w:sz w:val="28"/>
          <w:szCs w:val="28"/>
        </w:rPr>
        <w:t>6) Расчет пенсии за выслугу лет Воронову И.Г. произведен администрацией сельского поселения Кедровый не верно. Размер пенсии за выслугу лет к доначислению составляет, ежемесячно – 27 804,52 рубля.</w:t>
      </w:r>
    </w:p>
    <w:p w14:paraId="28141A7F" w14:textId="77777777" w:rsidR="00AB0E0D" w:rsidRPr="00AC587E" w:rsidRDefault="00AB0E0D" w:rsidP="004B13CD">
      <w:pPr>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C587E">
        <w:rPr>
          <w:rFonts w:ascii="Times New Roman" w:eastAsia="Calibri" w:hAnsi="Times New Roman" w:cs="Times New Roman"/>
          <w:sz w:val="28"/>
          <w:szCs w:val="28"/>
        </w:rPr>
        <w:t>По результатам экспертно-аналитического мероприятия внесены следующие предложения и рекомендации:</w:t>
      </w:r>
    </w:p>
    <w:p w14:paraId="2649539A" w14:textId="5F8B8359" w:rsidR="00AB0E0D" w:rsidRPr="00AC587E" w:rsidRDefault="00AB0E0D" w:rsidP="00FF3EA9">
      <w:pPr>
        <w:spacing w:after="0" w:line="240" w:lineRule="auto"/>
        <w:ind w:firstLine="709"/>
        <w:jc w:val="both"/>
        <w:rPr>
          <w:rFonts w:ascii="Times New Roman" w:eastAsia="Calibri" w:hAnsi="Times New Roman" w:cs="Times New Roman"/>
          <w:b/>
          <w:sz w:val="28"/>
          <w:szCs w:val="28"/>
        </w:rPr>
      </w:pPr>
      <w:r w:rsidRPr="00AC587E">
        <w:rPr>
          <w:rFonts w:ascii="Times New Roman" w:eastAsia="Calibri" w:hAnsi="Times New Roman" w:cs="Times New Roman"/>
          <w:sz w:val="28"/>
          <w:szCs w:val="28"/>
        </w:rPr>
        <w:t xml:space="preserve">1) Решение Совета депутатов сельского поселения </w:t>
      </w:r>
      <w:r w:rsidR="00194981" w:rsidRPr="00AC587E">
        <w:rPr>
          <w:rFonts w:ascii="Times New Roman" w:eastAsia="Calibri" w:hAnsi="Times New Roman" w:cs="Times New Roman"/>
          <w:sz w:val="28"/>
          <w:szCs w:val="28"/>
        </w:rPr>
        <w:t>о п</w:t>
      </w:r>
      <w:r w:rsidRPr="00AC587E">
        <w:rPr>
          <w:rFonts w:ascii="Times New Roman" w:eastAsia="Calibri" w:hAnsi="Times New Roman" w:cs="Times New Roman"/>
          <w:sz w:val="28"/>
          <w:szCs w:val="28"/>
        </w:rPr>
        <w:t>орядке назначения, перерасчета и выплаты пенсии за выслугу лет лицам, замещавшим муниципальные должн</w:t>
      </w:r>
      <w:r w:rsidR="00194981" w:rsidRPr="00AC587E">
        <w:rPr>
          <w:rFonts w:ascii="Times New Roman" w:eastAsia="Calibri" w:hAnsi="Times New Roman" w:cs="Times New Roman"/>
          <w:sz w:val="28"/>
          <w:szCs w:val="28"/>
        </w:rPr>
        <w:t>ости</w:t>
      </w:r>
      <w:r w:rsidRPr="00AC587E">
        <w:rPr>
          <w:rFonts w:ascii="Times New Roman" w:eastAsia="Calibri" w:hAnsi="Times New Roman" w:cs="Times New Roman"/>
          <w:sz w:val="28"/>
          <w:szCs w:val="28"/>
        </w:rPr>
        <w:t xml:space="preserve"> на постоянной основе и должности муниципальной службы в муниципальном образовании «Сельское поселение Кедровый» привести в соответствие с Федеральным законом от 28.12.2013 № 400-ФЗ «О страховых пенсиях»;</w:t>
      </w:r>
    </w:p>
    <w:p w14:paraId="66191023" w14:textId="77777777" w:rsidR="00AB0E0D" w:rsidRPr="00AC587E" w:rsidRDefault="00AB0E0D" w:rsidP="00FF3EA9">
      <w:pPr>
        <w:spacing w:after="0" w:line="240" w:lineRule="auto"/>
        <w:ind w:firstLine="708"/>
        <w:jc w:val="both"/>
        <w:rPr>
          <w:rFonts w:ascii="Times New Roman" w:eastAsia="Calibri" w:hAnsi="Times New Roman" w:cs="Times New Roman"/>
          <w:sz w:val="28"/>
          <w:szCs w:val="28"/>
        </w:rPr>
      </w:pPr>
      <w:r w:rsidRPr="00AC587E">
        <w:rPr>
          <w:rFonts w:ascii="Times New Roman" w:eastAsia="Times New Roman" w:hAnsi="Times New Roman" w:cs="Times New Roman"/>
          <w:sz w:val="28"/>
          <w:szCs w:val="28"/>
        </w:rPr>
        <w:t xml:space="preserve">2) </w:t>
      </w:r>
      <w:r w:rsidRPr="00AC587E">
        <w:rPr>
          <w:rFonts w:ascii="Times New Roman" w:eastAsia="Calibri" w:hAnsi="Times New Roman" w:cs="Times New Roman"/>
          <w:sz w:val="28"/>
          <w:szCs w:val="28"/>
        </w:rPr>
        <w:t>Устав сельского поселения Кедровый, в части назначения дополнительных гарантий лицу, замещавшему муниципальную должность</w:t>
      </w:r>
      <w:r w:rsidRPr="00AC587E">
        <w:rPr>
          <w:rFonts w:ascii="Times New Roman" w:eastAsia="Times New Roman" w:hAnsi="Times New Roman" w:cs="Times New Roman"/>
          <w:sz w:val="28"/>
          <w:szCs w:val="28"/>
        </w:rPr>
        <w:t xml:space="preserve"> п</w:t>
      </w:r>
      <w:r w:rsidRPr="00AC587E">
        <w:rPr>
          <w:rFonts w:ascii="Times New Roman" w:eastAsia="Calibri" w:hAnsi="Times New Roman" w:cs="Times New Roman"/>
          <w:sz w:val="28"/>
          <w:szCs w:val="28"/>
        </w:rPr>
        <w:t xml:space="preserve">ривести в соответствие с Законом Ханты – Мансийского автономного округа – Югры от 28.12.2007 № 201-оз «О гарантиях осуществления полномочий депутата, члена выборного органа местного самоуправления, выборного должностного лица местного самоуправления  </w:t>
      </w:r>
      <w:proofErr w:type="gramStart"/>
      <w:r w:rsidRPr="00AC587E">
        <w:rPr>
          <w:rFonts w:ascii="Times New Roman" w:eastAsia="Calibri" w:hAnsi="Times New Roman" w:cs="Times New Roman"/>
          <w:sz w:val="28"/>
          <w:szCs w:val="28"/>
        </w:rPr>
        <w:t>в</w:t>
      </w:r>
      <w:proofErr w:type="gramEnd"/>
      <w:r w:rsidRPr="00AC587E">
        <w:rPr>
          <w:rFonts w:ascii="Times New Roman" w:eastAsia="Calibri" w:hAnsi="Times New Roman" w:cs="Times New Roman"/>
          <w:sz w:val="28"/>
          <w:szCs w:val="28"/>
        </w:rPr>
        <w:t xml:space="preserve"> </w:t>
      </w:r>
      <w:proofErr w:type="gramStart"/>
      <w:r w:rsidRPr="00AC587E">
        <w:rPr>
          <w:rFonts w:ascii="Times New Roman" w:eastAsia="Calibri" w:hAnsi="Times New Roman" w:cs="Times New Roman"/>
          <w:sz w:val="28"/>
          <w:szCs w:val="28"/>
        </w:rPr>
        <w:t>Ханты-Мансийском</w:t>
      </w:r>
      <w:proofErr w:type="gramEnd"/>
      <w:r w:rsidRPr="00AC587E">
        <w:rPr>
          <w:rFonts w:ascii="Times New Roman" w:eastAsia="Calibri" w:hAnsi="Times New Roman" w:cs="Times New Roman"/>
          <w:sz w:val="28"/>
          <w:szCs w:val="28"/>
        </w:rPr>
        <w:t xml:space="preserve"> автономном округе – Югре»;</w:t>
      </w:r>
    </w:p>
    <w:p w14:paraId="6A8CFCB5" w14:textId="58AAD061" w:rsidR="00AB0E0D" w:rsidRPr="00AC587E" w:rsidRDefault="00AB0E0D" w:rsidP="00FF3EA9">
      <w:pPr>
        <w:spacing w:after="0" w:line="240" w:lineRule="auto"/>
        <w:ind w:firstLine="708"/>
        <w:jc w:val="both"/>
        <w:rPr>
          <w:rFonts w:ascii="Times New Roman" w:eastAsia="Calibri" w:hAnsi="Times New Roman" w:cs="Times New Roman"/>
          <w:sz w:val="28"/>
          <w:szCs w:val="28"/>
        </w:rPr>
      </w:pPr>
      <w:r w:rsidRPr="00AC587E">
        <w:rPr>
          <w:rFonts w:ascii="Times New Roman" w:eastAsia="Calibri" w:hAnsi="Times New Roman" w:cs="Times New Roman"/>
          <w:sz w:val="28"/>
          <w:szCs w:val="28"/>
        </w:rPr>
        <w:t>3) Обеспечить соблюдение требований нормативных актов Российской Федерации и Ханты-Мансийского автономного округа</w:t>
      </w:r>
      <w:r w:rsidR="00C44D66">
        <w:rPr>
          <w:rFonts w:ascii="Times New Roman" w:eastAsia="Calibri" w:hAnsi="Times New Roman" w:cs="Times New Roman"/>
          <w:sz w:val="28"/>
          <w:szCs w:val="28"/>
        </w:rPr>
        <w:t xml:space="preserve"> </w:t>
      </w:r>
      <w:r w:rsidRPr="00AC587E">
        <w:rPr>
          <w:rFonts w:ascii="Times New Roman" w:eastAsia="Calibri" w:hAnsi="Times New Roman" w:cs="Times New Roman"/>
          <w:sz w:val="28"/>
          <w:szCs w:val="28"/>
        </w:rPr>
        <w:t>– Югры, в части исчисления денежного содержания лиц, замещающих муниципальные должности, в том числе при направлении в командировку;</w:t>
      </w:r>
    </w:p>
    <w:p w14:paraId="3DC79E78" w14:textId="77777777" w:rsidR="00AB0E0D" w:rsidRPr="00AC587E" w:rsidRDefault="00AB0E0D" w:rsidP="00FF3EA9">
      <w:pPr>
        <w:spacing w:after="0" w:line="240" w:lineRule="auto"/>
        <w:ind w:firstLine="708"/>
        <w:jc w:val="both"/>
        <w:rPr>
          <w:rFonts w:ascii="Times New Roman" w:eastAsia="Calibri" w:hAnsi="Times New Roman" w:cs="Times New Roman"/>
          <w:sz w:val="28"/>
          <w:szCs w:val="28"/>
        </w:rPr>
      </w:pPr>
      <w:r w:rsidRPr="00AC587E">
        <w:rPr>
          <w:rFonts w:ascii="Times New Roman" w:eastAsia="Calibri" w:hAnsi="Times New Roman" w:cs="Times New Roman"/>
          <w:sz w:val="28"/>
          <w:szCs w:val="28"/>
        </w:rPr>
        <w:lastRenderedPageBreak/>
        <w:t xml:space="preserve">4) </w:t>
      </w:r>
      <w:r w:rsidRPr="00AC587E">
        <w:rPr>
          <w:rFonts w:ascii="Times New Roman" w:eastAsia="Times New Roman" w:hAnsi="Times New Roman" w:cs="Times New Roman"/>
          <w:sz w:val="28"/>
          <w:szCs w:val="28"/>
        </w:rPr>
        <w:t xml:space="preserve">Уполномоченному органу, с учетом Порядка </w:t>
      </w:r>
      <w:r w:rsidRPr="00AC587E">
        <w:rPr>
          <w:rFonts w:ascii="Times New Roman" w:eastAsia="Calibri" w:hAnsi="Times New Roman" w:cs="Times New Roman"/>
          <w:sz w:val="28"/>
          <w:szCs w:val="28"/>
        </w:rPr>
        <w:t>назначения, перерасчета и выплаты пенсии за выслугу лет лицам, замещавшим муниципальные должности на постоянной основе и должности муниципальной службы в муниципальном образовании «Сельское поселение Кедровый, произвести перерасчет пенсии за выслугу лет Воронову И.Г.</w:t>
      </w:r>
    </w:p>
    <w:p w14:paraId="2E173EF5" w14:textId="435997B4" w:rsidR="00AB0E0D" w:rsidRPr="00AC587E" w:rsidRDefault="008C0112" w:rsidP="004B13CD">
      <w:pPr>
        <w:spacing w:after="0" w:line="240" w:lineRule="auto"/>
        <w:ind w:firstLine="708"/>
        <w:jc w:val="both"/>
        <w:rPr>
          <w:rFonts w:ascii="Times New Roman" w:eastAsia="Calibri" w:hAnsi="Times New Roman" w:cs="Times New Roman"/>
          <w:sz w:val="28"/>
          <w:szCs w:val="28"/>
        </w:rPr>
      </w:pPr>
      <w:r w:rsidRPr="00AC587E">
        <w:rPr>
          <w:rFonts w:ascii="Times New Roman" w:eastAsia="Calibri" w:hAnsi="Times New Roman" w:cs="Times New Roman"/>
          <w:sz w:val="28"/>
          <w:szCs w:val="28"/>
        </w:rPr>
        <w:t xml:space="preserve">Экспертно-аналитическое мероприятие включено в план работы на основании </w:t>
      </w:r>
      <w:r w:rsidR="00A45E5F" w:rsidRPr="00AC587E">
        <w:rPr>
          <w:rFonts w:ascii="Times New Roman" w:eastAsia="Calibri" w:hAnsi="Times New Roman" w:cs="Times New Roman"/>
          <w:sz w:val="28"/>
          <w:szCs w:val="28"/>
        </w:rPr>
        <w:t>обращения</w:t>
      </w:r>
      <w:r w:rsidR="00AB0E0D" w:rsidRPr="00AC587E">
        <w:rPr>
          <w:rFonts w:ascii="Times New Roman" w:eastAsia="Calibri" w:hAnsi="Times New Roman" w:cs="Times New Roman"/>
          <w:sz w:val="28"/>
          <w:szCs w:val="28"/>
        </w:rPr>
        <w:t xml:space="preserve"> исполняющего полномочия главы сельского поселения Кедровый</w:t>
      </w:r>
      <w:r w:rsidRPr="00AC587E">
        <w:rPr>
          <w:rFonts w:ascii="Times New Roman" w:eastAsia="Calibri" w:hAnsi="Times New Roman" w:cs="Times New Roman"/>
          <w:sz w:val="28"/>
          <w:szCs w:val="28"/>
        </w:rPr>
        <w:t>.</w:t>
      </w:r>
    </w:p>
    <w:p w14:paraId="4CD6FCEB" w14:textId="77777777" w:rsidR="00AB0E0D" w:rsidRPr="00AC587E" w:rsidRDefault="008C0112" w:rsidP="004B13CD">
      <w:pPr>
        <w:tabs>
          <w:tab w:val="left" w:pos="709"/>
        </w:tabs>
        <w:autoSpaceDE w:val="0"/>
        <w:autoSpaceDN w:val="0"/>
        <w:adjustRightInd w:val="0"/>
        <w:spacing w:after="0" w:line="240" w:lineRule="auto"/>
        <w:ind w:firstLine="708"/>
        <w:jc w:val="both"/>
        <w:rPr>
          <w:rFonts w:ascii="Times New Roman" w:eastAsia="Calibri" w:hAnsi="Times New Roman" w:cs="Times New Roman"/>
          <w:sz w:val="28"/>
          <w:szCs w:val="28"/>
        </w:rPr>
      </w:pPr>
      <w:r w:rsidRPr="00AC587E">
        <w:rPr>
          <w:rFonts w:ascii="Times New Roman" w:eastAsia="Calibri" w:hAnsi="Times New Roman" w:cs="Times New Roman"/>
          <w:sz w:val="28"/>
          <w:szCs w:val="28"/>
        </w:rPr>
        <w:t>Р</w:t>
      </w:r>
      <w:r w:rsidR="00AB0E0D" w:rsidRPr="00AC587E">
        <w:rPr>
          <w:rFonts w:ascii="Times New Roman" w:eastAsia="Calibri" w:hAnsi="Times New Roman" w:cs="Times New Roman"/>
          <w:sz w:val="28"/>
          <w:szCs w:val="28"/>
        </w:rPr>
        <w:t>езультаты</w:t>
      </w:r>
      <w:r w:rsidRPr="00AC587E">
        <w:rPr>
          <w:rFonts w:ascii="Times New Roman" w:eastAsia="Calibri" w:hAnsi="Times New Roman" w:cs="Times New Roman"/>
          <w:sz w:val="28"/>
          <w:szCs w:val="28"/>
        </w:rPr>
        <w:t xml:space="preserve"> экспертно-аналитического мероприятия</w:t>
      </w:r>
      <w:r w:rsidR="00AB0E0D" w:rsidRPr="00AC587E">
        <w:rPr>
          <w:rFonts w:ascii="Times New Roman" w:eastAsia="Calibri" w:hAnsi="Times New Roman" w:cs="Times New Roman"/>
          <w:sz w:val="28"/>
          <w:szCs w:val="28"/>
        </w:rPr>
        <w:t xml:space="preserve"> направлены в </w:t>
      </w:r>
      <w:r w:rsidRPr="00AC587E">
        <w:rPr>
          <w:rFonts w:ascii="Times New Roman" w:eastAsia="Calibri" w:hAnsi="Times New Roman" w:cs="Times New Roman"/>
          <w:sz w:val="28"/>
          <w:szCs w:val="28"/>
        </w:rPr>
        <w:t>администрацию сельского поселения</w:t>
      </w:r>
      <w:r w:rsidR="00AB0E0D" w:rsidRPr="00AC587E">
        <w:rPr>
          <w:rFonts w:ascii="Times New Roman" w:eastAsia="Calibri" w:hAnsi="Times New Roman" w:cs="Times New Roman"/>
          <w:sz w:val="28"/>
          <w:szCs w:val="28"/>
        </w:rPr>
        <w:t xml:space="preserve"> Кедровый</w:t>
      </w:r>
      <w:r w:rsidRPr="00AC587E">
        <w:rPr>
          <w:rFonts w:ascii="Times New Roman" w:eastAsia="Calibri" w:hAnsi="Times New Roman" w:cs="Times New Roman"/>
          <w:sz w:val="28"/>
          <w:szCs w:val="28"/>
        </w:rPr>
        <w:t>.</w:t>
      </w:r>
    </w:p>
    <w:p w14:paraId="6EB19AE3" w14:textId="4B67EFFA" w:rsidR="00A45E5F" w:rsidRPr="00AC587E" w:rsidRDefault="00D33B65" w:rsidP="004B13CD">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AC587E">
        <w:rPr>
          <w:rFonts w:ascii="Times New Roman" w:hAnsi="Times New Roman" w:cs="Times New Roman"/>
          <w:sz w:val="28"/>
          <w:szCs w:val="28"/>
        </w:rPr>
        <w:t xml:space="preserve">5. </w:t>
      </w:r>
      <w:r w:rsidR="00ED5F4E" w:rsidRPr="00AC587E">
        <w:rPr>
          <w:rFonts w:ascii="Times New Roman" w:hAnsi="Times New Roman" w:cs="Times New Roman"/>
          <w:sz w:val="28"/>
          <w:szCs w:val="28"/>
        </w:rPr>
        <w:t xml:space="preserve">По результатам экспертно-аналитического мероприятия </w:t>
      </w:r>
      <w:r w:rsidR="0077728D" w:rsidRPr="00AC587E">
        <w:rPr>
          <w:rFonts w:ascii="Times New Roman" w:hAnsi="Times New Roman" w:cs="Times New Roman"/>
          <w:sz w:val="28"/>
          <w:szCs w:val="28"/>
        </w:rPr>
        <w:t>«</w:t>
      </w:r>
      <w:r w:rsidRPr="00AC587E">
        <w:rPr>
          <w:rFonts w:ascii="Times New Roman" w:hAnsi="Times New Roman" w:cs="Times New Roman"/>
          <w:sz w:val="28"/>
          <w:szCs w:val="28"/>
        </w:rPr>
        <w:t>Проверка правильности начисления муниципальной пенсии Козлову А.А. по обращению главы сельского поселения Кедровый</w:t>
      </w:r>
      <w:r w:rsidR="0077728D" w:rsidRPr="00AC587E">
        <w:rPr>
          <w:rFonts w:ascii="Times New Roman" w:hAnsi="Times New Roman" w:cs="Times New Roman"/>
          <w:sz w:val="28"/>
          <w:szCs w:val="28"/>
        </w:rPr>
        <w:t>»</w:t>
      </w:r>
      <w:r w:rsidR="00A45E5F" w:rsidRPr="00AC587E">
        <w:rPr>
          <w:rFonts w:ascii="Times New Roman" w:hAnsi="Times New Roman" w:cs="Times New Roman"/>
          <w:sz w:val="28"/>
          <w:szCs w:val="28"/>
        </w:rPr>
        <w:t xml:space="preserve"> </w:t>
      </w:r>
      <w:r w:rsidR="00A56D0A" w:rsidRPr="00AC587E">
        <w:rPr>
          <w:rFonts w:ascii="Times New Roman" w:hAnsi="Times New Roman" w:cs="Times New Roman"/>
          <w:sz w:val="28"/>
          <w:szCs w:val="28"/>
        </w:rPr>
        <w:t>и</w:t>
      </w:r>
      <w:r w:rsidR="00A45E5F" w:rsidRPr="00AC587E">
        <w:rPr>
          <w:rFonts w:ascii="Times New Roman" w:hAnsi="Times New Roman" w:cs="Times New Roman"/>
          <w:sz w:val="28"/>
          <w:szCs w:val="28"/>
        </w:rPr>
        <w:t xml:space="preserve">сследуемый период </w:t>
      </w:r>
      <w:r w:rsidR="008A41A2">
        <w:rPr>
          <w:rFonts w:ascii="Times New Roman" w:hAnsi="Times New Roman" w:cs="Times New Roman"/>
          <w:sz w:val="28"/>
          <w:szCs w:val="28"/>
        </w:rPr>
        <w:t>–</w:t>
      </w:r>
      <w:r w:rsidR="00A45E5F" w:rsidRPr="00AC587E">
        <w:rPr>
          <w:rFonts w:ascii="Times New Roman" w:hAnsi="Times New Roman" w:cs="Times New Roman"/>
          <w:sz w:val="28"/>
          <w:szCs w:val="28"/>
        </w:rPr>
        <w:t xml:space="preserve"> с момента назначения пенсии </w:t>
      </w:r>
      <w:r w:rsidR="008A41A2">
        <w:rPr>
          <w:rFonts w:ascii="Times New Roman" w:hAnsi="Times New Roman" w:cs="Times New Roman"/>
          <w:sz w:val="28"/>
          <w:szCs w:val="28"/>
        </w:rPr>
        <w:t>–</w:t>
      </w:r>
      <w:r w:rsidR="00A45E5F" w:rsidRPr="00AC587E">
        <w:rPr>
          <w:rFonts w:ascii="Times New Roman" w:hAnsi="Times New Roman" w:cs="Times New Roman"/>
          <w:sz w:val="28"/>
          <w:szCs w:val="28"/>
        </w:rPr>
        <w:t xml:space="preserve"> текущий период 2022 года. Объем проверенных средств </w:t>
      </w:r>
      <w:r w:rsidR="00A56D0A" w:rsidRPr="00AC587E">
        <w:rPr>
          <w:rFonts w:ascii="Times New Roman" w:hAnsi="Times New Roman" w:cs="Times New Roman"/>
          <w:sz w:val="28"/>
          <w:szCs w:val="28"/>
        </w:rPr>
        <w:t>43,8</w:t>
      </w:r>
      <w:r w:rsidR="00A45E5F" w:rsidRPr="00AC587E">
        <w:rPr>
          <w:rFonts w:ascii="Times New Roman" w:hAnsi="Times New Roman" w:cs="Times New Roman"/>
          <w:sz w:val="28"/>
          <w:szCs w:val="28"/>
        </w:rPr>
        <w:t xml:space="preserve"> тыс. рублей, установлено </w:t>
      </w:r>
      <w:r w:rsidR="00A56D0A" w:rsidRPr="00AC587E">
        <w:rPr>
          <w:rFonts w:ascii="Times New Roman" w:hAnsi="Times New Roman" w:cs="Times New Roman"/>
          <w:sz w:val="28"/>
          <w:szCs w:val="28"/>
        </w:rPr>
        <w:t>4 нарушения.</w:t>
      </w:r>
      <w:r w:rsidR="00A45E5F" w:rsidRPr="00AC587E">
        <w:rPr>
          <w:rFonts w:ascii="Times New Roman" w:hAnsi="Times New Roman" w:cs="Times New Roman"/>
          <w:sz w:val="28"/>
          <w:szCs w:val="28"/>
        </w:rPr>
        <w:t xml:space="preserve"> В том числе установлено следующее:</w:t>
      </w:r>
    </w:p>
    <w:p w14:paraId="2E8FD64D" w14:textId="77777777" w:rsidR="008C0112" w:rsidRPr="00AC587E" w:rsidRDefault="008C0112" w:rsidP="004B13CD">
      <w:pPr>
        <w:tabs>
          <w:tab w:val="left" w:pos="709"/>
        </w:tabs>
        <w:autoSpaceDE w:val="0"/>
        <w:autoSpaceDN w:val="0"/>
        <w:adjustRightInd w:val="0"/>
        <w:spacing w:after="0" w:line="240" w:lineRule="auto"/>
        <w:ind w:firstLine="709"/>
        <w:jc w:val="both"/>
        <w:rPr>
          <w:rFonts w:ascii="Times New Roman" w:hAnsi="Times New Roman" w:cs="Times New Roman"/>
          <w:sz w:val="28"/>
          <w:szCs w:val="28"/>
          <w:highlight w:val="yellow"/>
        </w:rPr>
      </w:pPr>
      <w:r w:rsidRPr="00AC587E">
        <w:rPr>
          <w:rFonts w:ascii="Times New Roman" w:eastAsia="Calibri" w:hAnsi="Times New Roman" w:cs="Times New Roman"/>
          <w:sz w:val="28"/>
          <w:szCs w:val="28"/>
        </w:rPr>
        <w:t>1) Требования</w:t>
      </w:r>
      <w:r w:rsidR="00A56D0A" w:rsidRPr="00AC587E">
        <w:rPr>
          <w:rFonts w:ascii="Times New Roman" w:eastAsia="Calibri" w:hAnsi="Times New Roman" w:cs="Times New Roman"/>
          <w:sz w:val="28"/>
          <w:szCs w:val="28"/>
        </w:rPr>
        <w:t xml:space="preserve"> Федерального закона </w:t>
      </w:r>
      <w:r w:rsidRPr="00AC587E">
        <w:rPr>
          <w:rFonts w:ascii="Times New Roman" w:eastAsia="Calibri" w:hAnsi="Times New Roman" w:cs="Times New Roman"/>
          <w:sz w:val="28"/>
          <w:szCs w:val="28"/>
        </w:rPr>
        <w:t>от 06.10.2003 № 131-ФЗ «Об общих принципах организации местного самоуправления в Российской Федерации»</w:t>
      </w:r>
      <w:r w:rsidR="00A56D0A" w:rsidRPr="00AC587E">
        <w:rPr>
          <w:rFonts w:ascii="Times New Roman" w:eastAsia="Calibri" w:hAnsi="Times New Roman" w:cs="Times New Roman"/>
          <w:sz w:val="28"/>
          <w:szCs w:val="28"/>
        </w:rPr>
        <w:t xml:space="preserve"> соблюдены.</w:t>
      </w:r>
    </w:p>
    <w:p w14:paraId="5F1D07BC" w14:textId="77777777" w:rsidR="008C0112" w:rsidRPr="00AC587E" w:rsidRDefault="008C0112" w:rsidP="004B13CD">
      <w:pPr>
        <w:spacing w:after="0" w:line="240" w:lineRule="auto"/>
        <w:ind w:firstLine="709"/>
        <w:jc w:val="both"/>
        <w:rPr>
          <w:rFonts w:ascii="Times New Roman" w:eastAsia="Calibri" w:hAnsi="Times New Roman" w:cs="Times New Roman"/>
          <w:sz w:val="28"/>
          <w:szCs w:val="28"/>
        </w:rPr>
      </w:pPr>
      <w:r w:rsidRPr="00AC587E">
        <w:rPr>
          <w:rFonts w:ascii="Times New Roman" w:eastAsia="Calibri" w:hAnsi="Times New Roman" w:cs="Times New Roman"/>
          <w:sz w:val="28"/>
          <w:szCs w:val="28"/>
        </w:rPr>
        <w:t>2) Требования</w:t>
      </w:r>
      <w:r w:rsidR="00A56D0A" w:rsidRPr="00AC587E">
        <w:rPr>
          <w:rFonts w:ascii="Times New Roman" w:eastAsia="Calibri" w:hAnsi="Times New Roman" w:cs="Times New Roman"/>
          <w:sz w:val="28"/>
          <w:szCs w:val="28"/>
        </w:rPr>
        <w:t xml:space="preserve"> Закона</w:t>
      </w:r>
      <w:r w:rsidRPr="00AC587E">
        <w:rPr>
          <w:rFonts w:ascii="Times New Roman" w:eastAsia="Calibri" w:hAnsi="Times New Roman" w:cs="Times New Roman"/>
          <w:sz w:val="28"/>
          <w:szCs w:val="28"/>
        </w:rPr>
        <w:t xml:space="preserve"> Ханты-Мансийского автономного округа – Югры от 28.12.2007 № 201-оз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Ханты-Мансийском автономном ок</w:t>
      </w:r>
      <w:r w:rsidR="00A56D0A" w:rsidRPr="00AC587E">
        <w:rPr>
          <w:rFonts w:ascii="Times New Roman" w:eastAsia="Calibri" w:hAnsi="Times New Roman" w:cs="Times New Roman"/>
          <w:sz w:val="28"/>
          <w:szCs w:val="28"/>
        </w:rPr>
        <w:t>руге – Югре» соблюдены частично.</w:t>
      </w:r>
    </w:p>
    <w:p w14:paraId="77BEA73D" w14:textId="36C07212" w:rsidR="008C0112" w:rsidRPr="00AC587E" w:rsidRDefault="008C0112" w:rsidP="00FF3EA9">
      <w:pPr>
        <w:spacing w:after="0" w:line="240" w:lineRule="auto"/>
        <w:ind w:firstLine="709"/>
        <w:jc w:val="both"/>
        <w:rPr>
          <w:rFonts w:ascii="Times New Roman" w:eastAsia="Calibri" w:hAnsi="Times New Roman" w:cs="Times New Roman"/>
          <w:sz w:val="28"/>
          <w:szCs w:val="28"/>
        </w:rPr>
      </w:pPr>
      <w:r w:rsidRPr="00AC587E">
        <w:rPr>
          <w:rFonts w:ascii="Times New Roman" w:eastAsia="Calibri" w:hAnsi="Times New Roman" w:cs="Times New Roman"/>
          <w:sz w:val="28"/>
          <w:szCs w:val="28"/>
        </w:rPr>
        <w:t xml:space="preserve">3) Актуализировано решение Совета депутатов сельского поселения Кедровый от 18.04.2013 № 14 «О Порядке назначения, перерасчета и выплаты пенсии за выслугу лет лицам, замещавшим муниципальные должности на постоянной основе и должности муниципальной службы в муниципальном образовании сельского поселения Кедровый» с учетом </w:t>
      </w:r>
      <w:r w:rsidR="009E3435">
        <w:rPr>
          <w:rFonts w:ascii="Times New Roman" w:eastAsia="Calibri" w:hAnsi="Times New Roman" w:cs="Times New Roman"/>
          <w:sz w:val="28"/>
          <w:szCs w:val="28"/>
        </w:rPr>
        <w:t xml:space="preserve">требований Федерального закона </w:t>
      </w:r>
      <w:r w:rsidRPr="00AC587E">
        <w:rPr>
          <w:rFonts w:ascii="Times New Roman" w:eastAsia="Calibri" w:hAnsi="Times New Roman" w:cs="Times New Roman"/>
          <w:sz w:val="28"/>
          <w:szCs w:val="28"/>
        </w:rPr>
        <w:t>от 28.12.2013 № 400-ФЗ «О страховых пенсиях»;</w:t>
      </w:r>
    </w:p>
    <w:p w14:paraId="6822B73C" w14:textId="77777777" w:rsidR="008C0112" w:rsidRPr="00AC587E" w:rsidRDefault="008C0112" w:rsidP="00FF3EA9">
      <w:pPr>
        <w:spacing w:after="0" w:line="240" w:lineRule="auto"/>
        <w:ind w:firstLine="708"/>
        <w:jc w:val="both"/>
        <w:rPr>
          <w:rFonts w:ascii="Times New Roman" w:eastAsia="Calibri" w:hAnsi="Times New Roman" w:cs="Times New Roman"/>
          <w:sz w:val="28"/>
          <w:szCs w:val="28"/>
        </w:rPr>
      </w:pPr>
      <w:r w:rsidRPr="00AC587E">
        <w:rPr>
          <w:rFonts w:ascii="Times New Roman" w:eastAsia="Calibri" w:hAnsi="Times New Roman" w:cs="Times New Roman"/>
          <w:sz w:val="28"/>
          <w:szCs w:val="28"/>
        </w:rPr>
        <w:t xml:space="preserve">4) Расчет пенсии за выслугу лет Козлову А.А. произведен администрацией сельского поселения Кедровый верно. </w:t>
      </w:r>
    </w:p>
    <w:p w14:paraId="16DC5E2D" w14:textId="77777777" w:rsidR="008C0112" w:rsidRPr="00AC587E" w:rsidRDefault="008C0112" w:rsidP="00FF3EA9">
      <w:pPr>
        <w:tabs>
          <w:tab w:val="left" w:pos="709"/>
        </w:tabs>
        <w:autoSpaceDE w:val="0"/>
        <w:autoSpaceDN w:val="0"/>
        <w:adjustRightInd w:val="0"/>
        <w:spacing w:after="0" w:line="240" w:lineRule="auto"/>
        <w:ind w:firstLine="851"/>
        <w:jc w:val="both"/>
        <w:rPr>
          <w:rFonts w:ascii="Times New Roman" w:eastAsia="Calibri" w:hAnsi="Times New Roman" w:cs="Times New Roman"/>
          <w:sz w:val="28"/>
          <w:szCs w:val="28"/>
        </w:rPr>
      </w:pPr>
      <w:r w:rsidRPr="00AC587E">
        <w:rPr>
          <w:rFonts w:ascii="Times New Roman" w:eastAsia="Calibri" w:hAnsi="Times New Roman" w:cs="Times New Roman"/>
          <w:sz w:val="28"/>
          <w:szCs w:val="28"/>
        </w:rPr>
        <w:t>По результатам экспертно-аналитического мероприятия внесены следующие предложения и рекомендации:</w:t>
      </w:r>
    </w:p>
    <w:p w14:paraId="1F15B4F9" w14:textId="5E4182F5" w:rsidR="008C0112" w:rsidRPr="00AC587E" w:rsidRDefault="008C0112" w:rsidP="00FF3EA9">
      <w:pPr>
        <w:spacing w:after="0" w:line="240" w:lineRule="auto"/>
        <w:ind w:firstLine="709"/>
        <w:jc w:val="both"/>
        <w:rPr>
          <w:rFonts w:ascii="Times New Roman" w:eastAsia="Calibri" w:hAnsi="Times New Roman" w:cs="Times New Roman"/>
          <w:sz w:val="28"/>
          <w:szCs w:val="28"/>
        </w:rPr>
      </w:pPr>
      <w:r w:rsidRPr="00AC587E">
        <w:rPr>
          <w:rFonts w:ascii="Times New Roman" w:eastAsia="Calibri" w:hAnsi="Times New Roman" w:cs="Times New Roman"/>
          <w:sz w:val="28"/>
          <w:szCs w:val="28"/>
        </w:rPr>
        <w:t>1) Устав сельского поселения Кедровый, в части назначения дополнительных гарантий лицу, замещавшему муниципальную должность</w:t>
      </w:r>
      <w:r w:rsidRPr="00AC587E">
        <w:rPr>
          <w:rFonts w:ascii="Times New Roman" w:eastAsia="Times New Roman" w:hAnsi="Times New Roman" w:cs="Times New Roman"/>
          <w:sz w:val="28"/>
          <w:szCs w:val="28"/>
        </w:rPr>
        <w:t xml:space="preserve"> п</w:t>
      </w:r>
      <w:r w:rsidRPr="00AC587E">
        <w:rPr>
          <w:rFonts w:ascii="Times New Roman" w:eastAsia="Calibri" w:hAnsi="Times New Roman" w:cs="Times New Roman"/>
          <w:sz w:val="28"/>
          <w:szCs w:val="28"/>
        </w:rPr>
        <w:t>ривести в соответствие с Законом Ханты – Мансийского автономного округа – Югры от 28.12.2007 № 201-оз «О гарантиях осуществления полномочий депутата, члена выборного органа местного самоуправления, выборного должностно</w:t>
      </w:r>
      <w:r w:rsidR="009E3435">
        <w:rPr>
          <w:rFonts w:ascii="Times New Roman" w:eastAsia="Calibri" w:hAnsi="Times New Roman" w:cs="Times New Roman"/>
          <w:sz w:val="28"/>
          <w:szCs w:val="28"/>
        </w:rPr>
        <w:t>го лица местного самоуправления</w:t>
      </w:r>
      <w:r w:rsidRPr="00AC587E">
        <w:rPr>
          <w:rFonts w:ascii="Times New Roman" w:eastAsia="Calibri" w:hAnsi="Times New Roman" w:cs="Times New Roman"/>
          <w:sz w:val="28"/>
          <w:szCs w:val="28"/>
        </w:rPr>
        <w:t xml:space="preserve"> </w:t>
      </w:r>
      <w:proofErr w:type="gramStart"/>
      <w:r w:rsidRPr="00AC587E">
        <w:rPr>
          <w:rFonts w:ascii="Times New Roman" w:eastAsia="Calibri" w:hAnsi="Times New Roman" w:cs="Times New Roman"/>
          <w:sz w:val="28"/>
          <w:szCs w:val="28"/>
        </w:rPr>
        <w:t>в</w:t>
      </w:r>
      <w:proofErr w:type="gramEnd"/>
      <w:r w:rsidRPr="00AC587E">
        <w:rPr>
          <w:rFonts w:ascii="Times New Roman" w:eastAsia="Calibri" w:hAnsi="Times New Roman" w:cs="Times New Roman"/>
          <w:sz w:val="28"/>
          <w:szCs w:val="28"/>
        </w:rPr>
        <w:t xml:space="preserve"> </w:t>
      </w:r>
      <w:proofErr w:type="gramStart"/>
      <w:r w:rsidRPr="00AC587E">
        <w:rPr>
          <w:rFonts w:ascii="Times New Roman" w:eastAsia="Calibri" w:hAnsi="Times New Roman" w:cs="Times New Roman"/>
          <w:sz w:val="28"/>
          <w:szCs w:val="28"/>
        </w:rPr>
        <w:t>Ханты-Мансийском</w:t>
      </w:r>
      <w:proofErr w:type="gramEnd"/>
      <w:r w:rsidRPr="00AC587E">
        <w:rPr>
          <w:rFonts w:ascii="Times New Roman" w:eastAsia="Calibri" w:hAnsi="Times New Roman" w:cs="Times New Roman"/>
          <w:sz w:val="28"/>
          <w:szCs w:val="28"/>
        </w:rPr>
        <w:t xml:space="preserve"> автономном округе – Югре».</w:t>
      </w:r>
    </w:p>
    <w:p w14:paraId="1ECC7905" w14:textId="153D00C8" w:rsidR="008C0112" w:rsidRPr="00AC587E" w:rsidRDefault="008C0112" w:rsidP="00FF3EA9">
      <w:pPr>
        <w:spacing w:after="0" w:line="240" w:lineRule="auto"/>
        <w:ind w:firstLine="708"/>
        <w:jc w:val="both"/>
        <w:rPr>
          <w:rFonts w:ascii="Times New Roman" w:eastAsia="Calibri" w:hAnsi="Times New Roman" w:cs="Times New Roman"/>
          <w:sz w:val="28"/>
          <w:szCs w:val="28"/>
        </w:rPr>
      </w:pPr>
      <w:r w:rsidRPr="00AC587E">
        <w:rPr>
          <w:rFonts w:ascii="Times New Roman" w:eastAsia="Calibri" w:hAnsi="Times New Roman" w:cs="Times New Roman"/>
          <w:sz w:val="28"/>
          <w:szCs w:val="28"/>
        </w:rPr>
        <w:t>Экспертно-аналитическое мероприятие включено в план работы</w:t>
      </w:r>
      <w:r w:rsidR="008A41A2">
        <w:rPr>
          <w:rFonts w:ascii="Times New Roman" w:eastAsia="Calibri" w:hAnsi="Times New Roman" w:cs="Times New Roman"/>
          <w:sz w:val="28"/>
          <w:szCs w:val="28"/>
        </w:rPr>
        <w:t xml:space="preserve"> </w:t>
      </w:r>
      <w:r w:rsidRPr="00AC587E">
        <w:rPr>
          <w:rFonts w:ascii="Times New Roman" w:eastAsia="Calibri" w:hAnsi="Times New Roman" w:cs="Times New Roman"/>
          <w:sz w:val="28"/>
          <w:szCs w:val="28"/>
        </w:rPr>
        <w:t>на основании обращению главы сельского поселения Кедровый.</w:t>
      </w:r>
    </w:p>
    <w:p w14:paraId="254B7003" w14:textId="77777777" w:rsidR="00D33B65" w:rsidRPr="00AC587E" w:rsidRDefault="008C0112" w:rsidP="004B13CD">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AC587E">
        <w:rPr>
          <w:rFonts w:ascii="Times New Roman" w:eastAsia="Calibri" w:hAnsi="Times New Roman" w:cs="Times New Roman"/>
          <w:sz w:val="28"/>
          <w:szCs w:val="28"/>
        </w:rPr>
        <w:t>Результаты экспертно-аналитического мероприятия направлены в администрацию сельского поселения Кедровый.</w:t>
      </w:r>
    </w:p>
    <w:p w14:paraId="5A14E999" w14:textId="77777777" w:rsidR="00A56D0A" w:rsidRPr="00AC587E" w:rsidRDefault="00D33B65" w:rsidP="004B13CD">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AC587E">
        <w:rPr>
          <w:rFonts w:ascii="Times New Roman" w:hAnsi="Times New Roman" w:cs="Times New Roman"/>
          <w:sz w:val="28"/>
          <w:szCs w:val="28"/>
        </w:rPr>
        <w:lastRenderedPageBreak/>
        <w:t xml:space="preserve">6. </w:t>
      </w:r>
      <w:r w:rsidR="00ED5F4E" w:rsidRPr="00AC587E">
        <w:rPr>
          <w:rFonts w:ascii="Times New Roman" w:hAnsi="Times New Roman" w:cs="Times New Roman"/>
          <w:sz w:val="28"/>
          <w:szCs w:val="28"/>
        </w:rPr>
        <w:t xml:space="preserve">По результатам экспертно-аналитического мероприятия </w:t>
      </w:r>
      <w:r w:rsidR="0077728D" w:rsidRPr="00AC587E">
        <w:rPr>
          <w:rFonts w:ascii="Times New Roman" w:hAnsi="Times New Roman" w:cs="Times New Roman"/>
          <w:sz w:val="28"/>
          <w:szCs w:val="28"/>
        </w:rPr>
        <w:t>«</w:t>
      </w:r>
      <w:r w:rsidRPr="00AC587E">
        <w:rPr>
          <w:rFonts w:ascii="Times New Roman" w:hAnsi="Times New Roman" w:cs="Times New Roman"/>
          <w:sz w:val="28"/>
          <w:szCs w:val="28"/>
        </w:rPr>
        <w:t>Проверка полноты и своевременности поступления денежных средств в бюджет сельского поселения Шапша в виде платы за найм муниципальных жилых помещений</w:t>
      </w:r>
      <w:r w:rsidR="0077728D" w:rsidRPr="00AC587E">
        <w:rPr>
          <w:rFonts w:ascii="Times New Roman" w:hAnsi="Times New Roman" w:cs="Times New Roman"/>
          <w:sz w:val="28"/>
          <w:szCs w:val="28"/>
        </w:rPr>
        <w:t>»</w:t>
      </w:r>
      <w:r w:rsidR="00225B7B" w:rsidRPr="00AC587E">
        <w:rPr>
          <w:rFonts w:ascii="Times New Roman" w:hAnsi="Times New Roman" w:cs="Times New Roman"/>
          <w:sz w:val="28"/>
          <w:szCs w:val="28"/>
        </w:rPr>
        <w:t xml:space="preserve"> (переходящее с 2021 года), исследуемый период </w:t>
      </w:r>
      <w:r w:rsidR="00225B7B" w:rsidRPr="00AC587E">
        <w:rPr>
          <w:rFonts w:ascii="Times New Roman" w:eastAsia="Calibri" w:hAnsi="Times New Roman" w:cs="Times New Roman"/>
          <w:sz w:val="28"/>
          <w:szCs w:val="28"/>
        </w:rPr>
        <w:t>2021-2022 годы (по состоянию на 01.09.2022)</w:t>
      </w:r>
      <w:r w:rsidR="00A56D0A" w:rsidRPr="00AC587E">
        <w:rPr>
          <w:rFonts w:ascii="Times New Roman" w:hAnsi="Times New Roman" w:cs="Times New Roman"/>
          <w:sz w:val="28"/>
          <w:szCs w:val="28"/>
        </w:rPr>
        <w:t>, объем проверенных средств 233,5 тыс. рублей. В том числе установлено следующее:</w:t>
      </w:r>
    </w:p>
    <w:p w14:paraId="6F52697F" w14:textId="7A921810" w:rsidR="008C0112" w:rsidRPr="00AC587E" w:rsidRDefault="008C0112" w:rsidP="00441190">
      <w:pPr>
        <w:suppressAutoHyphens/>
        <w:spacing w:after="0" w:line="240" w:lineRule="auto"/>
        <w:ind w:firstLine="709"/>
        <w:contextualSpacing/>
        <w:jc w:val="both"/>
        <w:rPr>
          <w:rFonts w:ascii="Times New Roman" w:eastAsia="Calibri" w:hAnsi="Times New Roman" w:cs="Times New Roman"/>
          <w:sz w:val="28"/>
          <w:szCs w:val="28"/>
        </w:rPr>
      </w:pPr>
      <w:r w:rsidRPr="00AC587E">
        <w:rPr>
          <w:rFonts w:ascii="Times New Roman" w:eastAsia="Calibri" w:hAnsi="Times New Roman" w:cs="Times New Roman"/>
          <w:sz w:val="28"/>
          <w:szCs w:val="28"/>
        </w:rPr>
        <w:t xml:space="preserve">1) Реестр муниципального имущества сельское поселение Шапша, </w:t>
      </w:r>
      <w:r w:rsidR="00225B7B" w:rsidRPr="00AC587E">
        <w:rPr>
          <w:rFonts w:ascii="Times New Roman" w:eastAsia="Calibri" w:hAnsi="Times New Roman" w:cs="Times New Roman"/>
          <w:sz w:val="28"/>
          <w:szCs w:val="28"/>
        </w:rPr>
        <w:t>п</w:t>
      </w:r>
      <w:r w:rsidRPr="00AC587E">
        <w:rPr>
          <w:rFonts w:ascii="Times New Roman" w:eastAsia="Calibri" w:hAnsi="Times New Roman" w:cs="Times New Roman"/>
          <w:sz w:val="28"/>
          <w:szCs w:val="28"/>
        </w:rPr>
        <w:t xml:space="preserve">о состоянию на 30.08.2022, не в полной мере соответствует требованиям, установленным приказом Минэкономразвития РФ от 30.08.2011 № 424 «Об утверждении порядка ведения органами местного самоуправления реестров муниципального имущества». </w:t>
      </w:r>
    </w:p>
    <w:p w14:paraId="47A621F3" w14:textId="77777777" w:rsidR="00A56D0A" w:rsidRPr="00AC587E" w:rsidRDefault="008C0112" w:rsidP="00441190">
      <w:pPr>
        <w:suppressAutoHyphens/>
        <w:spacing w:after="0" w:line="240" w:lineRule="auto"/>
        <w:ind w:firstLine="709"/>
        <w:contextualSpacing/>
        <w:jc w:val="both"/>
        <w:rPr>
          <w:rFonts w:ascii="Times New Roman" w:eastAsia="Times New Roman" w:hAnsi="Times New Roman" w:cs="Times New Roman"/>
          <w:sz w:val="28"/>
          <w:szCs w:val="28"/>
        </w:rPr>
      </w:pPr>
      <w:r w:rsidRPr="00AC587E">
        <w:rPr>
          <w:rFonts w:ascii="Times New Roman" w:eastAsia="Times New Roman" w:hAnsi="Times New Roman" w:cs="Times New Roman"/>
          <w:sz w:val="28"/>
          <w:szCs w:val="28"/>
        </w:rPr>
        <w:t>2)</w:t>
      </w:r>
      <w:r w:rsidRPr="00AC587E">
        <w:rPr>
          <w:rFonts w:ascii="Times New Roman" w:eastAsia="Calibri" w:hAnsi="Times New Roman" w:cs="Times New Roman"/>
          <w:sz w:val="28"/>
          <w:szCs w:val="28"/>
        </w:rPr>
        <w:t xml:space="preserve"> На рассмотрение не предоставлен Порядок предоставления жилого помещения по договору социального найма из муниципального жилищного фонда сельского поселения Шапша, на официальном сайте администрации сельского поселения Шапша отсутствует, в регистре нормативно-правовых актов не размещен, последнее является нарушением </w:t>
      </w:r>
      <w:r w:rsidRPr="00AC587E">
        <w:rPr>
          <w:rFonts w:ascii="Times New Roman" w:eastAsia="Times New Roman" w:hAnsi="Times New Roman" w:cs="Times New Roman"/>
          <w:sz w:val="28"/>
          <w:szCs w:val="28"/>
        </w:rPr>
        <w:t>Закона Ханты-Мансийского автономного округа – Югры от 24.11.2008 № 138-оз «О регистре муниципальных нормативных правовых актов Ханты-Мансийского автономного округа – Югры»</w:t>
      </w:r>
      <w:r w:rsidR="00A56D0A" w:rsidRPr="00AC587E">
        <w:rPr>
          <w:rFonts w:ascii="Times New Roman" w:eastAsia="Times New Roman" w:hAnsi="Times New Roman" w:cs="Times New Roman"/>
          <w:sz w:val="28"/>
          <w:szCs w:val="28"/>
        </w:rPr>
        <w:t>.</w:t>
      </w:r>
    </w:p>
    <w:p w14:paraId="4B714802" w14:textId="6DBC68BC" w:rsidR="008C0112" w:rsidRPr="00AC587E" w:rsidRDefault="008C0112" w:rsidP="00441190">
      <w:pPr>
        <w:tabs>
          <w:tab w:val="left" w:pos="916"/>
          <w:tab w:val="left" w:pos="1134"/>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Calibri" w:hAnsi="Times New Roman" w:cs="Times New Roman"/>
          <w:sz w:val="28"/>
          <w:szCs w:val="28"/>
        </w:rPr>
      </w:pPr>
      <w:r w:rsidRPr="00AC587E">
        <w:rPr>
          <w:rFonts w:ascii="Times New Roman" w:eastAsia="Times New Roman" w:hAnsi="Times New Roman" w:cs="Times New Roman"/>
          <w:sz w:val="28"/>
          <w:szCs w:val="28"/>
        </w:rPr>
        <w:t>3)</w:t>
      </w:r>
      <w:r w:rsidRPr="00AC587E">
        <w:rPr>
          <w:rFonts w:ascii="Times New Roman" w:eastAsia="Calibri" w:hAnsi="Times New Roman" w:cs="Times New Roman"/>
          <w:sz w:val="28"/>
          <w:szCs w:val="28"/>
        </w:rPr>
        <w:t xml:space="preserve"> Низкий процент исполнения доходов от использования имущества, находящегося в государственной и муниципальной собственности от уточненного плана утвержденного бюджетом сельского поселения на очередной финансовый год и плановый период.</w:t>
      </w:r>
    </w:p>
    <w:p w14:paraId="53E461AC" w14:textId="2901B4DF" w:rsidR="008C0112" w:rsidRPr="00AC587E" w:rsidRDefault="008C0112" w:rsidP="00441190">
      <w:pPr>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AC587E">
        <w:rPr>
          <w:rFonts w:ascii="Times New Roman" w:eastAsia="Times New Roman" w:hAnsi="Times New Roman" w:cs="Times New Roman"/>
          <w:sz w:val="28"/>
          <w:szCs w:val="28"/>
        </w:rPr>
        <w:t xml:space="preserve">4) </w:t>
      </w:r>
      <w:r w:rsidR="00A56D0A" w:rsidRPr="00AC587E">
        <w:rPr>
          <w:rFonts w:ascii="Times New Roman" w:eastAsia="Times New Roman" w:hAnsi="Times New Roman" w:cs="Times New Roman"/>
          <w:sz w:val="28"/>
          <w:szCs w:val="28"/>
        </w:rPr>
        <w:t>Р</w:t>
      </w:r>
      <w:r w:rsidRPr="00AC587E">
        <w:rPr>
          <w:rFonts w:ascii="Times New Roman" w:eastAsia="Calibri" w:hAnsi="Times New Roman" w:cs="Times New Roman"/>
          <w:sz w:val="28"/>
          <w:szCs w:val="28"/>
        </w:rPr>
        <w:t>ост дебиторской задолженности нанимателей жилых помещений в</w:t>
      </w:r>
      <w:r w:rsidR="008A41A2">
        <w:rPr>
          <w:rFonts w:ascii="Times New Roman" w:eastAsia="Calibri" w:hAnsi="Times New Roman" w:cs="Times New Roman"/>
          <w:sz w:val="28"/>
          <w:szCs w:val="28"/>
        </w:rPr>
        <w:t xml:space="preserve"> части платы за найм на 47,0 % по состоянию </w:t>
      </w:r>
      <w:r w:rsidRPr="00AC587E">
        <w:rPr>
          <w:rFonts w:ascii="Times New Roman" w:eastAsia="Calibri" w:hAnsi="Times New Roman" w:cs="Times New Roman"/>
          <w:sz w:val="28"/>
          <w:szCs w:val="28"/>
        </w:rPr>
        <w:t>на 01.10.2022 в сравнении с показателем н</w:t>
      </w:r>
      <w:r w:rsidR="00A56D0A" w:rsidRPr="00AC587E">
        <w:rPr>
          <w:rFonts w:ascii="Times New Roman" w:eastAsia="Calibri" w:hAnsi="Times New Roman" w:cs="Times New Roman"/>
          <w:sz w:val="28"/>
          <w:szCs w:val="28"/>
        </w:rPr>
        <w:t>а 01.01.2022</w:t>
      </w:r>
      <w:r w:rsidRPr="00AC587E">
        <w:rPr>
          <w:rFonts w:ascii="Times New Roman" w:eastAsia="Calibri" w:hAnsi="Times New Roman" w:cs="Times New Roman"/>
          <w:sz w:val="28"/>
          <w:szCs w:val="28"/>
        </w:rPr>
        <w:t>, что свидетельствует об отсутствии в проверяемом периоде должного контроля со стороны администрации сельского поселения Шапша за  полнотой и своевременностью внесения в бюджет сельского поселения платы за найм жилого фонда сельского поселения.</w:t>
      </w:r>
      <w:proofErr w:type="gramEnd"/>
      <w:r w:rsidRPr="00AC587E">
        <w:rPr>
          <w:rFonts w:ascii="Times New Roman" w:eastAsia="Calibri" w:hAnsi="Times New Roman" w:cs="Times New Roman"/>
          <w:sz w:val="28"/>
          <w:szCs w:val="28"/>
        </w:rPr>
        <w:t xml:space="preserve"> Кроме того, документально не подтверждено проведение претензионно-исковой работы, направленной на взыскание дебиторской задолженности.</w:t>
      </w:r>
    </w:p>
    <w:p w14:paraId="7B83E15E" w14:textId="77777777" w:rsidR="008C0112" w:rsidRPr="00AC587E" w:rsidRDefault="008C0112" w:rsidP="00441190">
      <w:pPr>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r w:rsidRPr="00AC587E">
        <w:rPr>
          <w:rFonts w:ascii="Times New Roman" w:eastAsia="Times New Roman" w:hAnsi="Times New Roman" w:cs="Times New Roman"/>
          <w:sz w:val="28"/>
          <w:szCs w:val="28"/>
        </w:rPr>
        <w:t xml:space="preserve">5) </w:t>
      </w:r>
      <w:r w:rsidRPr="00AC587E">
        <w:rPr>
          <w:rFonts w:ascii="Times New Roman" w:eastAsia="Calibri" w:hAnsi="Times New Roman" w:cs="Times New Roman"/>
          <w:sz w:val="28"/>
          <w:szCs w:val="28"/>
        </w:rPr>
        <w:t xml:space="preserve">В отчете «Сведения по дебиторской и кредиторской задолженности» (ф. 0503169), информация о дебиторской и кредиторской задолженности, в части учета начислений по счету 205.21 «Расчеты по доходам от операционной аренды», отсутствует, что нарушает требования </w:t>
      </w:r>
      <w:r w:rsidRPr="00AC587E">
        <w:rPr>
          <w:rFonts w:ascii="Times New Roman" w:eastAsia="Calibri" w:hAnsi="Times New Roman" w:cs="Times New Roman"/>
          <w:color w:val="000000"/>
          <w:sz w:val="28"/>
          <w:szCs w:val="28"/>
        </w:rPr>
        <w:t>Приказ Минфина России от 28.12.2010 №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r w:rsidRPr="00AC587E">
        <w:rPr>
          <w:rFonts w:ascii="Times New Roman" w:eastAsia="Calibri" w:hAnsi="Times New Roman" w:cs="Times New Roman"/>
          <w:sz w:val="28"/>
          <w:szCs w:val="28"/>
        </w:rPr>
        <w:t>.</w:t>
      </w:r>
    </w:p>
    <w:p w14:paraId="0D69C3D8" w14:textId="77777777" w:rsidR="008C0112" w:rsidRPr="00AC587E" w:rsidRDefault="008C0112" w:rsidP="00441190">
      <w:pPr>
        <w:suppressAutoHyphens/>
        <w:spacing w:after="0" w:line="240" w:lineRule="auto"/>
        <w:ind w:firstLine="709"/>
        <w:jc w:val="both"/>
        <w:rPr>
          <w:rFonts w:ascii="Times New Roman" w:eastAsia="Times New Roman" w:hAnsi="Times New Roman" w:cs="Times New Roman"/>
          <w:sz w:val="28"/>
          <w:szCs w:val="28"/>
        </w:rPr>
      </w:pPr>
      <w:r w:rsidRPr="00AC587E">
        <w:rPr>
          <w:rFonts w:ascii="Times New Roman" w:eastAsia="Times New Roman" w:hAnsi="Times New Roman" w:cs="Times New Roman"/>
          <w:sz w:val="28"/>
          <w:szCs w:val="28"/>
        </w:rPr>
        <w:t xml:space="preserve">6) Применяемый расчет </w:t>
      </w:r>
      <w:r w:rsidRPr="00AC587E">
        <w:rPr>
          <w:rFonts w:ascii="Times New Roman" w:eastAsia="Calibri" w:hAnsi="Times New Roman" w:cs="Times New Roman"/>
          <w:sz w:val="28"/>
          <w:szCs w:val="28"/>
        </w:rPr>
        <w:t xml:space="preserve">ежемесячной платы за найм жилого помещения </w:t>
      </w:r>
      <w:r w:rsidRPr="00AC587E">
        <w:rPr>
          <w:rFonts w:ascii="Times New Roman" w:eastAsia="Times New Roman" w:hAnsi="Times New Roman" w:cs="Times New Roman"/>
          <w:sz w:val="28"/>
          <w:szCs w:val="28"/>
        </w:rPr>
        <w:t xml:space="preserve">не соответствует </w:t>
      </w:r>
      <w:r w:rsidRPr="00AC587E">
        <w:rPr>
          <w:rFonts w:ascii="Times New Roman" w:eastAsia="Calibri" w:hAnsi="Times New Roman" w:cs="Times New Roman"/>
          <w:sz w:val="28"/>
          <w:szCs w:val="28"/>
        </w:rPr>
        <w:t xml:space="preserve">требованиям постановления администрации сельского поселения Шапша </w:t>
      </w:r>
      <w:r w:rsidR="00DD22C6" w:rsidRPr="00AC587E">
        <w:rPr>
          <w:rFonts w:ascii="Times New Roman" w:eastAsia="Calibri" w:hAnsi="Times New Roman" w:cs="Times New Roman"/>
          <w:sz w:val="28"/>
          <w:szCs w:val="28"/>
        </w:rPr>
        <w:t>о</w:t>
      </w:r>
      <w:r w:rsidRPr="00AC587E">
        <w:rPr>
          <w:rFonts w:ascii="Times New Roman" w:eastAsia="Calibri" w:hAnsi="Times New Roman" w:cs="Times New Roman"/>
          <w:bCs/>
          <w:sz w:val="28"/>
          <w:szCs w:val="28"/>
        </w:rPr>
        <w:t>б утверждении Положения о порядке расчета размера платы за пользовани</w:t>
      </w:r>
      <w:r w:rsidR="00CF6A1B" w:rsidRPr="00AC587E">
        <w:rPr>
          <w:rFonts w:ascii="Times New Roman" w:eastAsia="Calibri" w:hAnsi="Times New Roman" w:cs="Times New Roman"/>
          <w:bCs/>
          <w:sz w:val="28"/>
          <w:szCs w:val="28"/>
        </w:rPr>
        <w:t>е жилым помещением (платы за найм) и платы за най</w:t>
      </w:r>
      <w:r w:rsidRPr="00AC587E">
        <w:rPr>
          <w:rFonts w:ascii="Times New Roman" w:eastAsia="Calibri" w:hAnsi="Times New Roman" w:cs="Times New Roman"/>
          <w:bCs/>
          <w:sz w:val="28"/>
          <w:szCs w:val="28"/>
        </w:rPr>
        <w:t>м для нанимателей по договорам социального найма, найма специализированных жилых помещений и найма жилых помещений муниципального жилищного фонда</w:t>
      </w:r>
      <w:r w:rsidRPr="00AC587E">
        <w:rPr>
          <w:rFonts w:ascii="Times New Roman" w:eastAsia="Calibri" w:hAnsi="Times New Roman" w:cs="Times New Roman"/>
          <w:sz w:val="28"/>
          <w:szCs w:val="28"/>
        </w:rPr>
        <w:t>.</w:t>
      </w:r>
    </w:p>
    <w:p w14:paraId="2D8AF024" w14:textId="77777777" w:rsidR="008C0112" w:rsidRPr="00AC587E" w:rsidRDefault="008C0112" w:rsidP="00441190">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AC587E">
        <w:rPr>
          <w:rFonts w:ascii="Times New Roman" w:hAnsi="Times New Roman" w:cs="Times New Roman"/>
          <w:sz w:val="28"/>
          <w:szCs w:val="28"/>
        </w:rPr>
        <w:lastRenderedPageBreak/>
        <w:t>По результатам экспертно-аналитического мероприятия внесены следующие предложения и рекомендации:</w:t>
      </w:r>
    </w:p>
    <w:p w14:paraId="462B512C" w14:textId="77777777" w:rsidR="008C0112" w:rsidRPr="00AC587E" w:rsidRDefault="008C0112" w:rsidP="00441190">
      <w:pPr>
        <w:suppressAutoHyphens/>
        <w:spacing w:after="0" w:line="240" w:lineRule="auto"/>
        <w:ind w:firstLine="709"/>
        <w:contextualSpacing/>
        <w:jc w:val="both"/>
        <w:rPr>
          <w:rFonts w:ascii="Times New Roman" w:eastAsia="Calibri" w:hAnsi="Times New Roman" w:cs="Times New Roman"/>
          <w:sz w:val="28"/>
          <w:szCs w:val="28"/>
        </w:rPr>
      </w:pPr>
      <w:r w:rsidRPr="00AC587E">
        <w:rPr>
          <w:rFonts w:ascii="Times New Roman" w:eastAsia="Calibri" w:hAnsi="Times New Roman" w:cs="Times New Roman"/>
          <w:sz w:val="28"/>
          <w:szCs w:val="28"/>
        </w:rPr>
        <w:t xml:space="preserve">1) </w:t>
      </w:r>
      <w:r w:rsidR="00DD22C6" w:rsidRPr="00AC587E">
        <w:rPr>
          <w:rFonts w:ascii="Times New Roman" w:eastAsia="Calibri" w:hAnsi="Times New Roman" w:cs="Times New Roman"/>
          <w:sz w:val="28"/>
          <w:szCs w:val="28"/>
        </w:rPr>
        <w:t>Привести р</w:t>
      </w:r>
      <w:r w:rsidRPr="00AC587E">
        <w:rPr>
          <w:rFonts w:ascii="Times New Roman" w:eastAsia="Times New Roman" w:hAnsi="Times New Roman" w:cs="Times New Roman"/>
          <w:bCs/>
          <w:sz w:val="28"/>
          <w:szCs w:val="28"/>
        </w:rPr>
        <w:t>еестр муниципального имущества се</w:t>
      </w:r>
      <w:r w:rsidR="00DD22C6" w:rsidRPr="00AC587E">
        <w:rPr>
          <w:rFonts w:ascii="Times New Roman" w:eastAsia="Times New Roman" w:hAnsi="Times New Roman" w:cs="Times New Roman"/>
          <w:bCs/>
          <w:sz w:val="28"/>
          <w:szCs w:val="28"/>
        </w:rPr>
        <w:t>льского поселения Шапша</w:t>
      </w:r>
      <w:r w:rsidRPr="00AC587E">
        <w:rPr>
          <w:rFonts w:ascii="Times New Roman" w:eastAsia="Times New Roman" w:hAnsi="Times New Roman" w:cs="Times New Roman"/>
          <w:bCs/>
          <w:sz w:val="28"/>
          <w:szCs w:val="28"/>
        </w:rPr>
        <w:t xml:space="preserve"> в соответствие с </w:t>
      </w:r>
      <w:r w:rsidRPr="00AC587E">
        <w:rPr>
          <w:rFonts w:ascii="Times New Roman" w:eastAsia="Calibri" w:hAnsi="Times New Roman" w:cs="Times New Roman"/>
          <w:sz w:val="28"/>
          <w:szCs w:val="28"/>
        </w:rPr>
        <w:t>приказом Минэкономразвития РФ от 30.08.2011 № 424 «Об утверждении порядка ведения органами местного самоуправления реестров муниципального имущества».</w:t>
      </w:r>
    </w:p>
    <w:p w14:paraId="06D5D264" w14:textId="77777777" w:rsidR="008C0112" w:rsidRPr="00AC587E" w:rsidRDefault="008C0112" w:rsidP="00441190">
      <w:pPr>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r w:rsidRPr="00AC587E">
        <w:rPr>
          <w:rFonts w:ascii="Times New Roman" w:eastAsia="Calibri" w:hAnsi="Times New Roman" w:cs="Times New Roman"/>
          <w:sz w:val="28"/>
          <w:szCs w:val="28"/>
        </w:rPr>
        <w:t>2) Разработать и утвердить Порядок предоставления жилого помещения по договору социального найма из муниципального жилищного фонда сельского поселения Шапша.</w:t>
      </w:r>
    </w:p>
    <w:p w14:paraId="53F4EBCB" w14:textId="77777777" w:rsidR="008C0112" w:rsidRPr="00AC587E" w:rsidRDefault="008C0112" w:rsidP="00441190">
      <w:pPr>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r w:rsidRPr="00AC587E">
        <w:rPr>
          <w:rFonts w:ascii="Times New Roman" w:eastAsia="Calibri" w:hAnsi="Times New Roman" w:cs="Times New Roman"/>
          <w:sz w:val="28"/>
          <w:szCs w:val="28"/>
        </w:rPr>
        <w:t xml:space="preserve">3) Обеспечить размещение </w:t>
      </w:r>
      <w:r w:rsidRPr="00AC587E">
        <w:rPr>
          <w:rFonts w:ascii="Times New Roman" w:eastAsia="Times New Roman" w:hAnsi="Times New Roman" w:cs="Times New Roman"/>
          <w:sz w:val="28"/>
          <w:szCs w:val="28"/>
        </w:rPr>
        <w:t>муниципальных нормативных правовых актов</w:t>
      </w:r>
      <w:r w:rsidR="00DD22C6" w:rsidRPr="00AC587E">
        <w:rPr>
          <w:rFonts w:ascii="Times New Roman" w:eastAsia="Times New Roman" w:hAnsi="Times New Roman" w:cs="Times New Roman"/>
          <w:bCs/>
          <w:sz w:val="28"/>
          <w:szCs w:val="28"/>
        </w:rPr>
        <w:t xml:space="preserve"> сельского поселения Шапша</w:t>
      </w:r>
      <w:r w:rsidRPr="00AC587E">
        <w:rPr>
          <w:rFonts w:ascii="Times New Roman" w:eastAsia="Calibri" w:hAnsi="Times New Roman" w:cs="Times New Roman"/>
          <w:sz w:val="28"/>
          <w:szCs w:val="28"/>
        </w:rPr>
        <w:t xml:space="preserve"> </w:t>
      </w:r>
      <w:r w:rsidRPr="00AC587E">
        <w:rPr>
          <w:rFonts w:ascii="Times New Roman" w:eastAsia="Times New Roman" w:hAnsi="Times New Roman" w:cs="Times New Roman"/>
          <w:sz w:val="28"/>
          <w:szCs w:val="28"/>
        </w:rPr>
        <w:t>в регистре муниципальных нормативных правовых актов Ханты-Мансий</w:t>
      </w:r>
      <w:r w:rsidR="00DD22C6" w:rsidRPr="00AC587E">
        <w:rPr>
          <w:rFonts w:ascii="Times New Roman" w:eastAsia="Times New Roman" w:hAnsi="Times New Roman" w:cs="Times New Roman"/>
          <w:sz w:val="28"/>
          <w:szCs w:val="28"/>
        </w:rPr>
        <w:t>ского автономного округа – Югры</w:t>
      </w:r>
      <w:r w:rsidRPr="00AC587E">
        <w:rPr>
          <w:rFonts w:ascii="Times New Roman" w:eastAsia="Times New Roman" w:hAnsi="Times New Roman" w:cs="Times New Roman"/>
          <w:sz w:val="28"/>
          <w:szCs w:val="28"/>
        </w:rPr>
        <w:t xml:space="preserve">. </w:t>
      </w:r>
    </w:p>
    <w:p w14:paraId="76069DB0" w14:textId="77777777" w:rsidR="008C0112" w:rsidRPr="00AC587E" w:rsidRDefault="008C0112" w:rsidP="00441190">
      <w:pPr>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r w:rsidRPr="00AC587E">
        <w:rPr>
          <w:rFonts w:ascii="Times New Roman" w:eastAsia="Calibri" w:hAnsi="Times New Roman" w:cs="Times New Roman"/>
          <w:sz w:val="28"/>
          <w:szCs w:val="28"/>
        </w:rPr>
        <w:t xml:space="preserve">4) </w:t>
      </w:r>
      <w:r w:rsidR="00DD22C6" w:rsidRPr="00AC587E">
        <w:rPr>
          <w:rFonts w:ascii="Times New Roman" w:eastAsia="Calibri" w:hAnsi="Times New Roman" w:cs="Times New Roman"/>
          <w:sz w:val="28"/>
          <w:szCs w:val="28"/>
        </w:rPr>
        <w:t>В связи с низким исполнением р</w:t>
      </w:r>
      <w:r w:rsidRPr="00AC587E">
        <w:rPr>
          <w:rFonts w:ascii="Times New Roman" w:eastAsia="Times New Roman" w:hAnsi="Times New Roman" w:cs="Times New Roman"/>
          <w:color w:val="000000"/>
          <w:sz w:val="28"/>
          <w:szCs w:val="28"/>
        </w:rPr>
        <w:t>ассмотреть вопрос обоснованности планирования неналоговых доходов бюджета сельского поселения</w:t>
      </w:r>
      <w:r w:rsidRPr="00AC587E">
        <w:rPr>
          <w:rFonts w:ascii="Times New Roman" w:eastAsia="Calibri" w:hAnsi="Times New Roman" w:cs="Times New Roman"/>
          <w:sz w:val="28"/>
          <w:szCs w:val="28"/>
        </w:rPr>
        <w:t xml:space="preserve"> в части платы за найм жилых помещений</w:t>
      </w:r>
      <w:r w:rsidRPr="00AC587E">
        <w:rPr>
          <w:rFonts w:ascii="Times New Roman" w:eastAsia="Times New Roman" w:hAnsi="Times New Roman" w:cs="Times New Roman"/>
          <w:color w:val="000000"/>
          <w:sz w:val="28"/>
          <w:szCs w:val="28"/>
        </w:rPr>
        <w:t>.</w:t>
      </w:r>
    </w:p>
    <w:p w14:paraId="76DC6C0F" w14:textId="77777777" w:rsidR="008C0112" w:rsidRPr="00AC587E" w:rsidRDefault="008C0112" w:rsidP="00441190">
      <w:pPr>
        <w:shd w:val="clear" w:color="auto" w:fill="FFFFFF"/>
        <w:tabs>
          <w:tab w:val="left" w:pos="567"/>
        </w:tabs>
        <w:suppressAutoHyphens/>
        <w:spacing w:after="0" w:line="240" w:lineRule="auto"/>
        <w:ind w:firstLine="709"/>
        <w:jc w:val="both"/>
        <w:rPr>
          <w:rFonts w:ascii="Times New Roman" w:eastAsia="Calibri" w:hAnsi="Times New Roman" w:cs="Times New Roman"/>
          <w:sz w:val="28"/>
          <w:szCs w:val="28"/>
        </w:rPr>
      </w:pPr>
      <w:r w:rsidRPr="00AC587E">
        <w:rPr>
          <w:rFonts w:ascii="Times New Roman" w:eastAsia="Calibri" w:hAnsi="Times New Roman" w:cs="Times New Roman"/>
          <w:sz w:val="28"/>
          <w:szCs w:val="28"/>
        </w:rPr>
        <w:t>5) Обеспечить со стороны администрации сельского поселения Шапша контроль за полнотой и своевременностью внесения в бюджет сельского поселения платы за найм жилого фонда сельского поселения, а также проведение претензионно-исковой работы, направленной на взыскание дебиторской задолженности</w:t>
      </w:r>
    </w:p>
    <w:p w14:paraId="012A76DC" w14:textId="77777777" w:rsidR="008C0112" w:rsidRPr="00AC587E" w:rsidRDefault="008C0112" w:rsidP="00441190">
      <w:pPr>
        <w:suppressAutoHyphens/>
        <w:autoSpaceDE w:val="0"/>
        <w:autoSpaceDN w:val="0"/>
        <w:spacing w:after="0" w:line="240" w:lineRule="auto"/>
        <w:ind w:firstLine="709"/>
        <w:jc w:val="both"/>
        <w:rPr>
          <w:rFonts w:ascii="Times New Roman" w:eastAsia="Times New Roman" w:hAnsi="Times New Roman" w:cs="Times New Roman"/>
          <w:color w:val="000000"/>
          <w:sz w:val="28"/>
          <w:szCs w:val="28"/>
        </w:rPr>
      </w:pPr>
      <w:r w:rsidRPr="00AC587E">
        <w:rPr>
          <w:rFonts w:ascii="Times New Roman" w:eastAsia="Times New Roman" w:hAnsi="Times New Roman" w:cs="Times New Roman"/>
          <w:color w:val="000000"/>
          <w:sz w:val="28"/>
          <w:szCs w:val="28"/>
        </w:rPr>
        <w:t>6) Обеспечить составление отчетности в соответствии с требованиями Приказ Минфина России от 28.12.2010 №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p>
    <w:p w14:paraId="551E8FB1" w14:textId="77777777" w:rsidR="008C0112" w:rsidRPr="00AC587E" w:rsidRDefault="008C0112" w:rsidP="00441190">
      <w:pPr>
        <w:suppressAutoHyphens/>
        <w:spacing w:after="0" w:line="240" w:lineRule="auto"/>
        <w:ind w:firstLine="709"/>
        <w:jc w:val="both"/>
        <w:rPr>
          <w:rFonts w:ascii="Times New Roman" w:eastAsia="Calibri" w:hAnsi="Times New Roman" w:cs="Times New Roman"/>
          <w:sz w:val="28"/>
          <w:szCs w:val="28"/>
        </w:rPr>
      </w:pPr>
      <w:r w:rsidRPr="00AC587E">
        <w:rPr>
          <w:rFonts w:ascii="Times New Roman" w:eastAsia="Calibri" w:hAnsi="Times New Roman" w:cs="Times New Roman"/>
          <w:sz w:val="28"/>
          <w:szCs w:val="28"/>
        </w:rPr>
        <w:t xml:space="preserve">7) Принять меры по урегулированию вопроса в части установления единообразного порядка начисления ежемесячной платы за найм </w:t>
      </w:r>
      <w:r w:rsidRPr="00AC587E">
        <w:rPr>
          <w:rFonts w:ascii="Times New Roman" w:eastAsia="Times New Roman" w:hAnsi="Times New Roman" w:cs="Times New Roman"/>
          <w:sz w:val="28"/>
          <w:szCs w:val="28"/>
        </w:rPr>
        <w:t>муниципальных жилых помещений</w:t>
      </w:r>
      <w:r w:rsidRPr="00AC587E">
        <w:rPr>
          <w:rFonts w:ascii="Times New Roman" w:eastAsia="Calibri" w:hAnsi="Times New Roman" w:cs="Times New Roman"/>
          <w:sz w:val="28"/>
          <w:szCs w:val="28"/>
        </w:rPr>
        <w:t xml:space="preserve"> и внести соответствующие изменения в нормативные документы сельского поселения.</w:t>
      </w:r>
    </w:p>
    <w:p w14:paraId="107B54DE" w14:textId="77777777" w:rsidR="00225B7B" w:rsidRPr="00AC587E" w:rsidRDefault="00225B7B" w:rsidP="00441190">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AC587E">
        <w:rPr>
          <w:rFonts w:ascii="Times New Roman" w:eastAsia="Calibri" w:hAnsi="Times New Roman" w:cs="Times New Roman"/>
          <w:sz w:val="28"/>
          <w:szCs w:val="28"/>
        </w:rPr>
        <w:t>Результаты экспертно-аналитического мероприятия направлены в администрацию сельского поселения Шапша.</w:t>
      </w:r>
    </w:p>
    <w:p w14:paraId="6673863D" w14:textId="77777777" w:rsidR="00DD22C6" w:rsidRPr="00AC587E" w:rsidRDefault="00D33B65" w:rsidP="00441190">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AC587E">
        <w:rPr>
          <w:rFonts w:ascii="Times New Roman" w:hAnsi="Times New Roman" w:cs="Times New Roman"/>
          <w:sz w:val="28"/>
          <w:szCs w:val="28"/>
        </w:rPr>
        <w:t>7.</w:t>
      </w:r>
      <w:r w:rsidR="00ED5F4E" w:rsidRPr="00AC587E">
        <w:rPr>
          <w:rFonts w:ascii="Times New Roman" w:hAnsi="Times New Roman" w:cs="Times New Roman"/>
          <w:sz w:val="28"/>
          <w:szCs w:val="28"/>
        </w:rPr>
        <w:t xml:space="preserve"> По результатам экспертно-аналитического мероприятия</w:t>
      </w:r>
      <w:r w:rsidRPr="00AC587E">
        <w:rPr>
          <w:rFonts w:ascii="Times New Roman" w:hAnsi="Times New Roman" w:cs="Times New Roman"/>
          <w:sz w:val="28"/>
          <w:szCs w:val="28"/>
        </w:rPr>
        <w:t xml:space="preserve"> </w:t>
      </w:r>
      <w:r w:rsidR="0077728D" w:rsidRPr="00AC587E">
        <w:rPr>
          <w:rFonts w:ascii="Times New Roman" w:hAnsi="Times New Roman" w:cs="Times New Roman"/>
          <w:sz w:val="28"/>
          <w:szCs w:val="28"/>
        </w:rPr>
        <w:t>«</w:t>
      </w:r>
      <w:r w:rsidRPr="00AC587E">
        <w:rPr>
          <w:rFonts w:ascii="Times New Roman" w:hAnsi="Times New Roman" w:cs="Times New Roman"/>
          <w:sz w:val="28"/>
          <w:szCs w:val="28"/>
        </w:rPr>
        <w:t>Проверка полноты и своевременности поступления денежных средств в бюджет сельского поселения Красноленинский в виде платы за найм муниципальных жилых помещений</w:t>
      </w:r>
      <w:r w:rsidR="0077728D" w:rsidRPr="00AC587E">
        <w:rPr>
          <w:rFonts w:ascii="Times New Roman" w:hAnsi="Times New Roman" w:cs="Times New Roman"/>
          <w:sz w:val="28"/>
          <w:szCs w:val="28"/>
        </w:rPr>
        <w:t>»</w:t>
      </w:r>
      <w:r w:rsidR="00225B7B" w:rsidRPr="00AC587E">
        <w:rPr>
          <w:rFonts w:ascii="Times New Roman" w:hAnsi="Times New Roman" w:cs="Times New Roman"/>
          <w:sz w:val="28"/>
          <w:szCs w:val="28"/>
        </w:rPr>
        <w:t>, и</w:t>
      </w:r>
      <w:r w:rsidR="00225B7B" w:rsidRPr="00AC587E">
        <w:rPr>
          <w:rFonts w:ascii="Times New Roman" w:eastAsia="Calibri" w:hAnsi="Times New Roman" w:cs="Times New Roman"/>
          <w:sz w:val="28"/>
          <w:szCs w:val="28"/>
        </w:rPr>
        <w:t>сследуемый период: 2021-2022 го</w:t>
      </w:r>
      <w:r w:rsidR="00DD22C6" w:rsidRPr="00AC587E">
        <w:rPr>
          <w:rFonts w:ascii="Times New Roman" w:eastAsia="Calibri" w:hAnsi="Times New Roman" w:cs="Times New Roman"/>
          <w:sz w:val="28"/>
          <w:szCs w:val="28"/>
        </w:rPr>
        <w:t xml:space="preserve">ды (по состоянию на 01.09.2022), </w:t>
      </w:r>
      <w:r w:rsidR="00DD22C6" w:rsidRPr="00AC587E">
        <w:rPr>
          <w:rFonts w:ascii="Times New Roman" w:hAnsi="Times New Roman" w:cs="Times New Roman"/>
          <w:sz w:val="28"/>
          <w:szCs w:val="28"/>
        </w:rPr>
        <w:t>объем проверенных средств 893,8 тыс. рублей. В том числе установлено следующее:</w:t>
      </w:r>
    </w:p>
    <w:p w14:paraId="78F1B7D6" w14:textId="77777777" w:rsidR="00591854" w:rsidRPr="00AC587E" w:rsidRDefault="00225B7B" w:rsidP="00441190">
      <w:pPr>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C587E">
        <w:rPr>
          <w:rFonts w:ascii="Times New Roman" w:eastAsia="Times New Roman" w:hAnsi="Times New Roman" w:cs="Times New Roman"/>
          <w:sz w:val="28"/>
          <w:szCs w:val="28"/>
        </w:rPr>
        <w:t xml:space="preserve">1) </w:t>
      </w:r>
      <w:r w:rsidRPr="00AC587E">
        <w:rPr>
          <w:rFonts w:ascii="Times New Roman" w:eastAsia="Calibri" w:hAnsi="Times New Roman" w:cs="Times New Roman"/>
          <w:sz w:val="28"/>
          <w:szCs w:val="28"/>
        </w:rPr>
        <w:t xml:space="preserve">Реестр муниципального имущества сельского поселения Красноленинский, по состоянию на 01.09.2022, не в полной мере соответствует требованиям, установленным приказом Минэкономразвития РФ от 30.08.2011 № 424 «Об утверждении порядка ведения органами местного самоуправления реестров муниципального имущества». </w:t>
      </w:r>
    </w:p>
    <w:p w14:paraId="6C26793C" w14:textId="652FAF6E" w:rsidR="00AE58F7" w:rsidRPr="00AC587E" w:rsidRDefault="00AE58F7" w:rsidP="00441190">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AC587E">
        <w:rPr>
          <w:rFonts w:ascii="Times New Roman" w:hAnsi="Times New Roman" w:cs="Times New Roman"/>
          <w:sz w:val="28"/>
          <w:szCs w:val="28"/>
        </w:rPr>
        <w:t xml:space="preserve">2) </w:t>
      </w:r>
      <w:r w:rsidR="00225B7B" w:rsidRPr="00AC587E">
        <w:rPr>
          <w:rFonts w:ascii="Times New Roman" w:eastAsia="Times New Roman" w:hAnsi="Times New Roman" w:cs="Times New Roman"/>
          <w:sz w:val="28"/>
          <w:szCs w:val="28"/>
        </w:rPr>
        <w:t xml:space="preserve">Отмечается </w:t>
      </w:r>
      <w:r w:rsidR="00225B7B" w:rsidRPr="00AC587E">
        <w:rPr>
          <w:rFonts w:ascii="Times New Roman" w:eastAsia="Calibri" w:hAnsi="Times New Roman" w:cs="Times New Roman"/>
          <w:sz w:val="28"/>
          <w:szCs w:val="28"/>
        </w:rPr>
        <w:t xml:space="preserve">снижение дебиторской задолженности нанимателей жилых помещений в части платы за найм в 3 раза по состоянию </w:t>
      </w:r>
      <w:r w:rsidR="005F786C" w:rsidRPr="00AC587E">
        <w:rPr>
          <w:rFonts w:ascii="Times New Roman" w:eastAsia="Calibri" w:hAnsi="Times New Roman" w:cs="Times New Roman"/>
          <w:sz w:val="28"/>
          <w:szCs w:val="28"/>
        </w:rPr>
        <w:t xml:space="preserve">на 01.10.2022 в </w:t>
      </w:r>
      <w:r w:rsidR="005F786C" w:rsidRPr="00AC587E">
        <w:rPr>
          <w:rFonts w:ascii="Times New Roman" w:eastAsia="Calibri" w:hAnsi="Times New Roman" w:cs="Times New Roman"/>
          <w:sz w:val="28"/>
          <w:szCs w:val="28"/>
        </w:rPr>
        <w:lastRenderedPageBreak/>
        <w:t>сравнении с показателем на 01.01.2022</w:t>
      </w:r>
      <w:r w:rsidR="00225B7B" w:rsidRPr="00AC587E">
        <w:rPr>
          <w:rFonts w:ascii="Times New Roman" w:eastAsia="Calibri" w:hAnsi="Times New Roman" w:cs="Times New Roman"/>
          <w:sz w:val="28"/>
          <w:szCs w:val="28"/>
        </w:rPr>
        <w:t xml:space="preserve">, что свидетельствует о контроле со стороны администрации сельского поселения </w:t>
      </w:r>
      <w:proofErr w:type="spellStart"/>
      <w:r w:rsidR="00225B7B" w:rsidRPr="00AC587E">
        <w:rPr>
          <w:rFonts w:ascii="Times New Roman" w:eastAsia="Calibri" w:hAnsi="Times New Roman" w:cs="Times New Roman"/>
          <w:sz w:val="28"/>
          <w:szCs w:val="28"/>
        </w:rPr>
        <w:t>Красноленинский</w:t>
      </w:r>
      <w:proofErr w:type="spellEnd"/>
      <w:r w:rsidR="00225B7B" w:rsidRPr="00AC587E">
        <w:rPr>
          <w:rFonts w:ascii="Times New Roman" w:eastAsia="Calibri" w:hAnsi="Times New Roman" w:cs="Times New Roman"/>
          <w:sz w:val="28"/>
          <w:szCs w:val="28"/>
        </w:rPr>
        <w:t xml:space="preserve"> за полнотой и своевременностью внесения в бюджет сельского поселения платы за найм жилого фонда сельского поселения.</w:t>
      </w:r>
      <w:proofErr w:type="gramEnd"/>
    </w:p>
    <w:p w14:paraId="1B05F39A" w14:textId="509D2889" w:rsidR="00AE58F7" w:rsidRPr="00AC587E" w:rsidRDefault="00AE58F7" w:rsidP="00441190">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AC587E">
        <w:rPr>
          <w:rFonts w:ascii="Times New Roman" w:hAnsi="Times New Roman" w:cs="Times New Roman"/>
          <w:sz w:val="28"/>
          <w:szCs w:val="28"/>
        </w:rPr>
        <w:t xml:space="preserve">3) </w:t>
      </w:r>
      <w:r w:rsidR="005F786C" w:rsidRPr="00AC587E">
        <w:rPr>
          <w:rFonts w:ascii="Times New Roman" w:eastAsia="Calibri" w:hAnsi="Times New Roman" w:cs="Times New Roman"/>
          <w:sz w:val="28"/>
          <w:szCs w:val="28"/>
        </w:rPr>
        <w:t>И</w:t>
      </w:r>
      <w:r w:rsidR="00225B7B" w:rsidRPr="00AC587E">
        <w:rPr>
          <w:rFonts w:ascii="Times New Roman" w:eastAsia="Calibri" w:hAnsi="Times New Roman" w:cs="Times New Roman"/>
          <w:sz w:val="28"/>
          <w:szCs w:val="28"/>
        </w:rPr>
        <w:t xml:space="preserve">нформация о дебиторской и кредиторской задолженности, </w:t>
      </w:r>
      <w:r w:rsidR="005F786C" w:rsidRPr="00AC587E">
        <w:rPr>
          <w:rFonts w:ascii="Times New Roman" w:eastAsia="Calibri" w:hAnsi="Times New Roman" w:cs="Times New Roman"/>
          <w:sz w:val="28"/>
          <w:szCs w:val="28"/>
        </w:rPr>
        <w:t>в отчете «Сведения по дебиторской и кредиторской задолженности» (ф. 0503169)</w:t>
      </w:r>
      <w:r w:rsidR="00225B7B" w:rsidRPr="00AC587E">
        <w:rPr>
          <w:rFonts w:ascii="Times New Roman" w:eastAsia="Calibri" w:hAnsi="Times New Roman" w:cs="Times New Roman"/>
          <w:sz w:val="28"/>
          <w:szCs w:val="28"/>
        </w:rPr>
        <w:t xml:space="preserve"> по счету 205.21 «Расчеты по доходам  от операционной аре</w:t>
      </w:r>
      <w:r w:rsidR="009C4C79">
        <w:rPr>
          <w:rFonts w:ascii="Times New Roman" w:eastAsia="Calibri" w:hAnsi="Times New Roman" w:cs="Times New Roman"/>
          <w:sz w:val="28"/>
          <w:szCs w:val="28"/>
        </w:rPr>
        <w:t xml:space="preserve">нды», не соответствует </w:t>
      </w:r>
      <w:proofErr w:type="spellStart"/>
      <w:r w:rsidR="009C4C79">
        <w:rPr>
          <w:rFonts w:ascii="Times New Roman" w:eastAsia="Calibri" w:hAnsi="Times New Roman" w:cs="Times New Roman"/>
          <w:sz w:val="28"/>
          <w:szCs w:val="28"/>
        </w:rPr>
        <w:t>оборотно</w:t>
      </w:r>
      <w:proofErr w:type="spellEnd"/>
      <w:r w:rsidR="009C4C79">
        <w:rPr>
          <w:rFonts w:ascii="Times New Roman" w:eastAsia="Calibri" w:hAnsi="Times New Roman" w:cs="Times New Roman"/>
          <w:sz w:val="28"/>
          <w:szCs w:val="28"/>
        </w:rPr>
        <w:t>-</w:t>
      </w:r>
      <w:r w:rsidR="00225B7B" w:rsidRPr="00AC587E">
        <w:rPr>
          <w:rFonts w:ascii="Times New Roman" w:eastAsia="Calibri" w:hAnsi="Times New Roman" w:cs="Times New Roman"/>
          <w:sz w:val="28"/>
          <w:szCs w:val="28"/>
        </w:rPr>
        <w:t xml:space="preserve">сальдовой ведомости по </w:t>
      </w:r>
      <w:r w:rsidR="005F786C" w:rsidRPr="00AC587E">
        <w:rPr>
          <w:rFonts w:ascii="Times New Roman" w:eastAsia="Calibri" w:hAnsi="Times New Roman" w:cs="Times New Roman"/>
          <w:sz w:val="28"/>
          <w:szCs w:val="28"/>
        </w:rPr>
        <w:t xml:space="preserve">данному </w:t>
      </w:r>
      <w:r w:rsidR="00225B7B" w:rsidRPr="00AC587E">
        <w:rPr>
          <w:rFonts w:ascii="Times New Roman" w:eastAsia="Calibri" w:hAnsi="Times New Roman" w:cs="Times New Roman"/>
          <w:sz w:val="28"/>
          <w:szCs w:val="28"/>
        </w:rPr>
        <w:t xml:space="preserve">счету, что нарушает </w:t>
      </w:r>
      <w:r w:rsidR="0085054F" w:rsidRPr="00AC587E">
        <w:rPr>
          <w:rFonts w:ascii="Times New Roman" w:eastAsia="Calibri" w:hAnsi="Times New Roman" w:cs="Times New Roman"/>
          <w:color w:val="000000"/>
          <w:sz w:val="28"/>
          <w:szCs w:val="28"/>
        </w:rPr>
        <w:t>требования</w:t>
      </w:r>
      <w:r w:rsidR="00225B7B" w:rsidRPr="00AC587E">
        <w:rPr>
          <w:rFonts w:ascii="Times New Roman" w:eastAsia="Calibri" w:hAnsi="Times New Roman" w:cs="Times New Roman"/>
          <w:color w:val="000000"/>
          <w:sz w:val="28"/>
          <w:szCs w:val="28"/>
        </w:rPr>
        <w:t xml:space="preserve"> Приказ</w:t>
      </w:r>
      <w:r w:rsidR="0085054F" w:rsidRPr="00AC587E">
        <w:rPr>
          <w:rFonts w:ascii="Times New Roman" w:eastAsia="Calibri" w:hAnsi="Times New Roman" w:cs="Times New Roman"/>
          <w:color w:val="000000"/>
          <w:sz w:val="28"/>
          <w:szCs w:val="28"/>
        </w:rPr>
        <w:t>а</w:t>
      </w:r>
      <w:r w:rsidR="00225B7B" w:rsidRPr="00AC587E">
        <w:rPr>
          <w:rFonts w:ascii="Times New Roman" w:eastAsia="Calibri" w:hAnsi="Times New Roman" w:cs="Times New Roman"/>
          <w:color w:val="000000"/>
          <w:sz w:val="28"/>
          <w:szCs w:val="28"/>
        </w:rPr>
        <w:t xml:space="preserve"> Минф</w:t>
      </w:r>
      <w:r w:rsidR="005F786C" w:rsidRPr="00AC587E">
        <w:rPr>
          <w:rFonts w:ascii="Times New Roman" w:eastAsia="Calibri" w:hAnsi="Times New Roman" w:cs="Times New Roman"/>
          <w:color w:val="000000"/>
          <w:sz w:val="28"/>
          <w:szCs w:val="28"/>
        </w:rPr>
        <w:t xml:space="preserve">ина России </w:t>
      </w:r>
      <w:r w:rsidR="00225B7B" w:rsidRPr="00AC587E">
        <w:rPr>
          <w:rFonts w:ascii="Times New Roman" w:eastAsia="Calibri" w:hAnsi="Times New Roman" w:cs="Times New Roman"/>
          <w:color w:val="000000"/>
          <w:sz w:val="28"/>
          <w:szCs w:val="28"/>
        </w:rPr>
        <w:t>от 28.12.2010 №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w:t>
      </w:r>
      <w:proofErr w:type="gramEnd"/>
      <w:r w:rsidR="00225B7B" w:rsidRPr="00AC587E">
        <w:rPr>
          <w:rFonts w:ascii="Times New Roman" w:eastAsia="Calibri" w:hAnsi="Times New Roman" w:cs="Times New Roman"/>
          <w:color w:val="000000"/>
          <w:sz w:val="28"/>
          <w:szCs w:val="28"/>
        </w:rPr>
        <w:t xml:space="preserve"> Российской Федерации»</w:t>
      </w:r>
      <w:r w:rsidR="00225B7B" w:rsidRPr="00AC587E">
        <w:rPr>
          <w:rFonts w:ascii="Times New Roman" w:eastAsia="Calibri" w:hAnsi="Times New Roman" w:cs="Times New Roman"/>
          <w:sz w:val="28"/>
          <w:szCs w:val="28"/>
        </w:rPr>
        <w:t>.</w:t>
      </w:r>
    </w:p>
    <w:p w14:paraId="4E5F17B6" w14:textId="77777777" w:rsidR="00225B7B" w:rsidRPr="00AC587E" w:rsidRDefault="00AE58F7" w:rsidP="00441190">
      <w:pPr>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C587E">
        <w:rPr>
          <w:rFonts w:ascii="Times New Roman" w:hAnsi="Times New Roman" w:cs="Times New Roman"/>
          <w:sz w:val="28"/>
          <w:szCs w:val="28"/>
        </w:rPr>
        <w:t xml:space="preserve">4) </w:t>
      </w:r>
      <w:r w:rsidR="00225B7B" w:rsidRPr="00AC587E">
        <w:rPr>
          <w:rFonts w:ascii="Times New Roman" w:eastAsia="Calibri" w:hAnsi="Times New Roman" w:cs="Times New Roman"/>
          <w:sz w:val="28"/>
          <w:szCs w:val="28"/>
        </w:rPr>
        <w:t xml:space="preserve">Реестры муниципального имущества размещены на сайте сельского поселения </w:t>
      </w:r>
      <w:r w:rsidR="006E2DEF" w:rsidRPr="00AC587E">
        <w:rPr>
          <w:rFonts w:ascii="Times New Roman" w:eastAsia="Calibri" w:hAnsi="Times New Roman" w:cs="Times New Roman"/>
          <w:sz w:val="28"/>
          <w:szCs w:val="28"/>
        </w:rPr>
        <w:t xml:space="preserve">с нарушением срока установленного </w:t>
      </w:r>
      <w:r w:rsidR="00225B7B" w:rsidRPr="00AC587E">
        <w:rPr>
          <w:rFonts w:ascii="Times New Roman" w:eastAsia="Calibri" w:hAnsi="Times New Roman" w:cs="Times New Roman"/>
          <w:sz w:val="28"/>
          <w:szCs w:val="28"/>
        </w:rPr>
        <w:t>постановление</w:t>
      </w:r>
      <w:r w:rsidR="006E2DEF" w:rsidRPr="00AC587E">
        <w:rPr>
          <w:rFonts w:ascii="Times New Roman" w:eastAsia="Calibri" w:hAnsi="Times New Roman" w:cs="Times New Roman"/>
          <w:sz w:val="28"/>
          <w:szCs w:val="28"/>
        </w:rPr>
        <w:t>м</w:t>
      </w:r>
      <w:r w:rsidR="00225B7B" w:rsidRPr="00AC587E">
        <w:rPr>
          <w:rFonts w:ascii="Times New Roman" w:eastAsia="Calibri" w:hAnsi="Times New Roman" w:cs="Times New Roman"/>
          <w:sz w:val="28"/>
          <w:szCs w:val="28"/>
        </w:rPr>
        <w:t xml:space="preserve"> администрации сельского поселения Красноленинский от 18.07.2019 № 38 «О размещении в информационно-телекоммуникационной сети интернет в форме открытых данных сведений об объектах учета, включенных в реестр муниципального имущества сельс</w:t>
      </w:r>
      <w:r w:rsidR="006E2DEF" w:rsidRPr="00AC587E">
        <w:rPr>
          <w:rFonts w:ascii="Times New Roman" w:eastAsia="Calibri" w:hAnsi="Times New Roman" w:cs="Times New Roman"/>
          <w:sz w:val="28"/>
          <w:szCs w:val="28"/>
        </w:rPr>
        <w:t>кого поселения Красноленинский»</w:t>
      </w:r>
      <w:r w:rsidR="00225B7B" w:rsidRPr="00AC587E">
        <w:rPr>
          <w:rFonts w:ascii="Times New Roman" w:eastAsia="Calibri" w:hAnsi="Times New Roman" w:cs="Times New Roman"/>
          <w:sz w:val="28"/>
          <w:szCs w:val="28"/>
        </w:rPr>
        <w:t>.</w:t>
      </w:r>
    </w:p>
    <w:p w14:paraId="311D86DF" w14:textId="77777777" w:rsidR="00AE58F7" w:rsidRPr="00AC587E" w:rsidRDefault="00AE58F7" w:rsidP="00441190">
      <w:pPr>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C587E">
        <w:rPr>
          <w:rFonts w:ascii="Times New Roman" w:eastAsia="Calibri" w:hAnsi="Times New Roman" w:cs="Times New Roman"/>
          <w:sz w:val="28"/>
          <w:szCs w:val="28"/>
        </w:rPr>
        <w:t>По результатам экспертно-аналитического мероприятия внесены следующие предложения и рекомендации:</w:t>
      </w:r>
    </w:p>
    <w:p w14:paraId="54CBE61D" w14:textId="77777777" w:rsidR="00AE58F7" w:rsidRPr="00AC587E" w:rsidRDefault="00AE58F7" w:rsidP="00441190">
      <w:pPr>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C587E">
        <w:rPr>
          <w:rFonts w:ascii="Times New Roman" w:eastAsia="Calibri" w:hAnsi="Times New Roman" w:cs="Times New Roman"/>
          <w:sz w:val="28"/>
          <w:szCs w:val="28"/>
        </w:rPr>
        <w:t>1)</w:t>
      </w:r>
      <w:r w:rsidR="00225B7B" w:rsidRPr="00AC587E">
        <w:rPr>
          <w:rFonts w:ascii="Times New Roman" w:eastAsia="Calibri" w:hAnsi="Times New Roman" w:cs="Times New Roman"/>
          <w:sz w:val="28"/>
          <w:szCs w:val="28"/>
        </w:rPr>
        <w:t xml:space="preserve"> Реестр муниципального имущества сельского поселения Красноленинский привести</w:t>
      </w:r>
      <w:r w:rsidR="00225B7B" w:rsidRPr="00AC587E">
        <w:rPr>
          <w:rFonts w:ascii="Times New Roman" w:eastAsia="Times New Roman" w:hAnsi="Times New Roman" w:cs="Times New Roman"/>
          <w:bCs/>
          <w:sz w:val="28"/>
          <w:szCs w:val="28"/>
        </w:rPr>
        <w:t xml:space="preserve"> в соответствие с </w:t>
      </w:r>
      <w:r w:rsidR="00225B7B" w:rsidRPr="00AC587E">
        <w:rPr>
          <w:rFonts w:ascii="Times New Roman" w:eastAsia="Calibri" w:hAnsi="Times New Roman" w:cs="Times New Roman"/>
          <w:sz w:val="28"/>
          <w:szCs w:val="28"/>
        </w:rPr>
        <w:t>приказом Минэкономразвития РФ от 30.08.2011 № 424 «Об утверждении порядка ведения органами местного самоуправления реестров муниципального имущества».</w:t>
      </w:r>
    </w:p>
    <w:p w14:paraId="2D47BCDB" w14:textId="13F4FC75" w:rsidR="00AE58F7" w:rsidRPr="00AC587E" w:rsidRDefault="00AE58F7" w:rsidP="00441190">
      <w:pPr>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C587E">
        <w:rPr>
          <w:rFonts w:ascii="Times New Roman" w:eastAsia="Calibri" w:hAnsi="Times New Roman" w:cs="Times New Roman"/>
          <w:sz w:val="28"/>
          <w:szCs w:val="28"/>
        </w:rPr>
        <w:t xml:space="preserve">2) </w:t>
      </w:r>
      <w:r w:rsidR="006E2DEF" w:rsidRPr="00AC587E">
        <w:rPr>
          <w:rFonts w:ascii="Times New Roman" w:eastAsia="Calibri" w:hAnsi="Times New Roman" w:cs="Times New Roman"/>
          <w:sz w:val="28"/>
          <w:szCs w:val="28"/>
        </w:rPr>
        <w:t xml:space="preserve">Продолжить осуществления контроля </w:t>
      </w:r>
      <w:r w:rsidR="00225B7B" w:rsidRPr="00AC587E">
        <w:rPr>
          <w:rFonts w:ascii="Times New Roman" w:eastAsia="Calibri" w:hAnsi="Times New Roman" w:cs="Times New Roman"/>
          <w:sz w:val="28"/>
          <w:szCs w:val="28"/>
        </w:rPr>
        <w:t xml:space="preserve">со стороны администрации сельского поселения Красноленинский </w:t>
      </w:r>
      <w:proofErr w:type="gramStart"/>
      <w:r w:rsidR="00225B7B" w:rsidRPr="00AC587E">
        <w:rPr>
          <w:rFonts w:ascii="Times New Roman" w:eastAsia="Calibri" w:hAnsi="Times New Roman" w:cs="Times New Roman"/>
          <w:sz w:val="28"/>
          <w:szCs w:val="28"/>
        </w:rPr>
        <w:t>контроль за</w:t>
      </w:r>
      <w:proofErr w:type="gramEnd"/>
      <w:r w:rsidR="00225B7B" w:rsidRPr="00AC587E">
        <w:rPr>
          <w:rFonts w:ascii="Times New Roman" w:eastAsia="Calibri" w:hAnsi="Times New Roman" w:cs="Times New Roman"/>
          <w:sz w:val="28"/>
          <w:szCs w:val="28"/>
        </w:rPr>
        <w:t xml:space="preserve"> полнотой и своевременностью внесения в бюджет сельского поселения платы за найм жилого фонда сельского поселения, а также проведение претензионно-исковой работы, направленной на взыскание дебиторской задолженности.</w:t>
      </w:r>
    </w:p>
    <w:p w14:paraId="3424DAA0" w14:textId="77777777" w:rsidR="00AE58F7" w:rsidRPr="00AC587E" w:rsidRDefault="00AE58F7" w:rsidP="00441190">
      <w:pPr>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C587E">
        <w:rPr>
          <w:rFonts w:ascii="Times New Roman" w:eastAsia="Calibri" w:hAnsi="Times New Roman" w:cs="Times New Roman"/>
          <w:sz w:val="28"/>
          <w:szCs w:val="28"/>
        </w:rPr>
        <w:t xml:space="preserve">3) </w:t>
      </w:r>
      <w:r w:rsidR="00225B7B" w:rsidRPr="00AC587E">
        <w:rPr>
          <w:rFonts w:ascii="Times New Roman" w:eastAsia="Times New Roman" w:hAnsi="Times New Roman" w:cs="Times New Roman"/>
          <w:color w:val="000000"/>
          <w:sz w:val="28"/>
          <w:szCs w:val="28"/>
        </w:rPr>
        <w:t>Обеспечить составление отчетности в соответствии с требованиями Приказ Минфина России от 28.12.2010 №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p>
    <w:p w14:paraId="04E40764" w14:textId="77777777" w:rsidR="00225B7B" w:rsidRPr="00AC587E" w:rsidRDefault="00AE58F7" w:rsidP="00441190">
      <w:pPr>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C587E">
        <w:rPr>
          <w:rFonts w:ascii="Times New Roman" w:eastAsia="Calibri" w:hAnsi="Times New Roman" w:cs="Times New Roman"/>
          <w:sz w:val="28"/>
          <w:szCs w:val="28"/>
        </w:rPr>
        <w:t xml:space="preserve">4) </w:t>
      </w:r>
      <w:r w:rsidR="006E2DEF" w:rsidRPr="00AC587E">
        <w:rPr>
          <w:rFonts w:ascii="Times New Roman" w:eastAsia="Calibri" w:hAnsi="Times New Roman" w:cs="Times New Roman"/>
          <w:sz w:val="28"/>
          <w:szCs w:val="28"/>
        </w:rPr>
        <w:t>Р</w:t>
      </w:r>
      <w:r w:rsidR="00E435E9" w:rsidRPr="00AC587E">
        <w:rPr>
          <w:rFonts w:ascii="Times New Roman" w:eastAsia="Calibri" w:hAnsi="Times New Roman" w:cs="Times New Roman"/>
          <w:sz w:val="28"/>
          <w:szCs w:val="28"/>
        </w:rPr>
        <w:t>еестр</w:t>
      </w:r>
      <w:r w:rsidR="00225B7B" w:rsidRPr="00AC587E">
        <w:rPr>
          <w:rFonts w:ascii="Times New Roman" w:eastAsia="Calibri" w:hAnsi="Times New Roman" w:cs="Times New Roman"/>
          <w:sz w:val="28"/>
          <w:szCs w:val="28"/>
        </w:rPr>
        <w:t xml:space="preserve"> муниципального имущества на сайте сельского поселения </w:t>
      </w:r>
      <w:r w:rsidR="00E435E9" w:rsidRPr="00AC587E">
        <w:rPr>
          <w:rFonts w:ascii="Times New Roman" w:eastAsia="Calibri" w:hAnsi="Times New Roman" w:cs="Times New Roman"/>
          <w:sz w:val="28"/>
          <w:szCs w:val="28"/>
        </w:rPr>
        <w:t xml:space="preserve"> размещать </w:t>
      </w:r>
      <w:r w:rsidR="00225B7B" w:rsidRPr="00AC587E">
        <w:rPr>
          <w:rFonts w:ascii="Times New Roman" w:eastAsia="Calibri" w:hAnsi="Times New Roman" w:cs="Times New Roman"/>
          <w:sz w:val="28"/>
          <w:szCs w:val="28"/>
        </w:rPr>
        <w:t>в соответствии с требованиями постановления администрации сельского поселения Красно</w:t>
      </w:r>
      <w:r w:rsidR="00E435E9" w:rsidRPr="00AC587E">
        <w:rPr>
          <w:rFonts w:ascii="Times New Roman" w:eastAsia="Calibri" w:hAnsi="Times New Roman" w:cs="Times New Roman"/>
          <w:sz w:val="28"/>
          <w:szCs w:val="28"/>
        </w:rPr>
        <w:t xml:space="preserve">ленинский о </w:t>
      </w:r>
      <w:r w:rsidR="00225B7B" w:rsidRPr="00AC587E">
        <w:rPr>
          <w:rFonts w:ascii="Times New Roman" w:eastAsia="Calibri" w:hAnsi="Times New Roman" w:cs="Times New Roman"/>
          <w:sz w:val="28"/>
          <w:szCs w:val="28"/>
        </w:rPr>
        <w:t>размещении в информационно-телекоммуникационной сети интернет в форме открытых данных сведений об объектах учета, включенных в реестр муниципального имущества сельского поселения Красноленинский.</w:t>
      </w:r>
    </w:p>
    <w:p w14:paraId="3AFC43F2" w14:textId="77777777" w:rsidR="00225B7B" w:rsidRPr="00AC587E" w:rsidRDefault="00AE58F7" w:rsidP="00441190">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AC587E">
        <w:rPr>
          <w:rFonts w:ascii="Times New Roman" w:eastAsia="Calibri" w:hAnsi="Times New Roman" w:cs="Times New Roman"/>
          <w:sz w:val="28"/>
          <w:szCs w:val="28"/>
        </w:rPr>
        <w:t>Результаты экспертно-аналитического мероприятия направлены в администрацию сельского поселения Красноленинский.</w:t>
      </w:r>
    </w:p>
    <w:p w14:paraId="7AC772BA" w14:textId="77777777" w:rsidR="0091387E" w:rsidRPr="00AC587E" w:rsidRDefault="00D33B65" w:rsidP="00441190">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AC587E">
        <w:rPr>
          <w:rFonts w:ascii="Times New Roman" w:hAnsi="Times New Roman" w:cs="Times New Roman"/>
          <w:sz w:val="28"/>
          <w:szCs w:val="28"/>
        </w:rPr>
        <w:t xml:space="preserve">8. </w:t>
      </w:r>
      <w:r w:rsidR="00ED5F4E" w:rsidRPr="00AC587E">
        <w:rPr>
          <w:rFonts w:ascii="Times New Roman" w:hAnsi="Times New Roman" w:cs="Times New Roman"/>
          <w:sz w:val="28"/>
          <w:szCs w:val="28"/>
        </w:rPr>
        <w:t xml:space="preserve">По результатам экспертно-аналитического мероприятия </w:t>
      </w:r>
      <w:r w:rsidRPr="00AC587E">
        <w:rPr>
          <w:rFonts w:ascii="Times New Roman" w:hAnsi="Times New Roman" w:cs="Times New Roman"/>
          <w:sz w:val="28"/>
          <w:szCs w:val="28"/>
        </w:rPr>
        <w:t xml:space="preserve">Проверка полноты и своевременности поступления денежных средств в бюджет сельского </w:t>
      </w:r>
      <w:r w:rsidRPr="00AC587E">
        <w:rPr>
          <w:rFonts w:ascii="Times New Roman" w:hAnsi="Times New Roman" w:cs="Times New Roman"/>
          <w:sz w:val="28"/>
          <w:szCs w:val="28"/>
        </w:rPr>
        <w:lastRenderedPageBreak/>
        <w:t>поселения Согом в виде платы за найм муниципальных жилых помещений</w:t>
      </w:r>
      <w:r w:rsidR="0077728D" w:rsidRPr="00AC587E">
        <w:rPr>
          <w:rFonts w:ascii="Times New Roman" w:hAnsi="Times New Roman" w:cs="Times New Roman"/>
          <w:sz w:val="28"/>
          <w:szCs w:val="28"/>
        </w:rPr>
        <w:t>»</w:t>
      </w:r>
      <w:r w:rsidR="00AE58F7" w:rsidRPr="00AC587E">
        <w:rPr>
          <w:rFonts w:ascii="Times New Roman" w:hAnsi="Times New Roman" w:cs="Times New Roman"/>
          <w:sz w:val="28"/>
          <w:szCs w:val="28"/>
        </w:rPr>
        <w:t>,</w:t>
      </w:r>
      <w:r w:rsidR="00AE58F7" w:rsidRPr="00AC587E">
        <w:rPr>
          <w:rFonts w:ascii="Times New Roman" w:eastAsia="Calibri" w:hAnsi="Times New Roman" w:cs="Times New Roman"/>
          <w:sz w:val="28"/>
          <w:szCs w:val="28"/>
        </w:rPr>
        <w:t xml:space="preserve"> исследуемый период: 2021-2022 годы (по состоянию на 01.09.2022)</w:t>
      </w:r>
      <w:r w:rsidR="00AE58F7" w:rsidRPr="00AC587E">
        <w:rPr>
          <w:rFonts w:ascii="Times New Roman" w:hAnsi="Times New Roman" w:cs="Times New Roman"/>
          <w:sz w:val="28"/>
          <w:szCs w:val="28"/>
        </w:rPr>
        <w:t xml:space="preserve">, </w:t>
      </w:r>
      <w:r w:rsidR="0091387E" w:rsidRPr="00AC587E">
        <w:rPr>
          <w:rFonts w:ascii="Times New Roman" w:hAnsi="Times New Roman" w:cs="Times New Roman"/>
          <w:sz w:val="28"/>
          <w:szCs w:val="28"/>
        </w:rPr>
        <w:t>объем проверенных средств 158,0 тыс. рублей. В том числе установлено следующее:</w:t>
      </w:r>
    </w:p>
    <w:p w14:paraId="50894547" w14:textId="5DACBE6F" w:rsidR="00DF2081" w:rsidRPr="00AC587E" w:rsidRDefault="00DF2081" w:rsidP="00441190">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AC587E">
        <w:rPr>
          <w:rFonts w:ascii="Times New Roman" w:hAnsi="Times New Roman" w:cs="Times New Roman"/>
          <w:sz w:val="28"/>
          <w:szCs w:val="28"/>
        </w:rPr>
        <w:t>1)</w:t>
      </w:r>
      <w:r w:rsidR="00AE58F7" w:rsidRPr="00AC587E">
        <w:rPr>
          <w:rFonts w:ascii="Times New Roman" w:eastAsia="Calibri" w:hAnsi="Times New Roman" w:cs="Times New Roman"/>
          <w:sz w:val="28"/>
          <w:szCs w:val="28"/>
        </w:rPr>
        <w:t xml:space="preserve"> Реестр муниципального имущества сельского поселения </w:t>
      </w:r>
      <w:proofErr w:type="spellStart"/>
      <w:r w:rsidR="00AE58F7" w:rsidRPr="00AC587E">
        <w:rPr>
          <w:rFonts w:ascii="Times New Roman" w:eastAsia="Calibri" w:hAnsi="Times New Roman" w:cs="Times New Roman"/>
          <w:sz w:val="28"/>
          <w:szCs w:val="28"/>
        </w:rPr>
        <w:t>Согом</w:t>
      </w:r>
      <w:proofErr w:type="spellEnd"/>
      <w:r w:rsidR="00AE58F7" w:rsidRPr="00AC587E">
        <w:rPr>
          <w:rFonts w:ascii="Times New Roman" w:eastAsia="Calibri" w:hAnsi="Times New Roman" w:cs="Times New Roman"/>
          <w:sz w:val="28"/>
          <w:szCs w:val="28"/>
        </w:rPr>
        <w:t xml:space="preserve"> не в полной мере соответствует требованиям, установленным приказом Минэкономразвития РФ от 30.08.2011 № 424 «Об утверждении порядка ведения органами местного самоуправления реестров муниципального имущества». </w:t>
      </w:r>
    </w:p>
    <w:p w14:paraId="3D338A70" w14:textId="77777777" w:rsidR="00AE58F7" w:rsidRPr="00AC587E" w:rsidRDefault="00AE58F7" w:rsidP="00441190">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AC587E">
        <w:rPr>
          <w:rFonts w:ascii="Times New Roman" w:eastAsia="Calibri" w:hAnsi="Times New Roman" w:cs="Times New Roman"/>
          <w:sz w:val="28"/>
          <w:szCs w:val="28"/>
        </w:rPr>
        <w:t>2</w:t>
      </w:r>
      <w:r w:rsidR="00DF2081" w:rsidRPr="00AC587E">
        <w:rPr>
          <w:rFonts w:ascii="Times New Roman" w:eastAsia="Calibri" w:hAnsi="Times New Roman" w:cs="Times New Roman"/>
          <w:sz w:val="28"/>
          <w:szCs w:val="28"/>
        </w:rPr>
        <w:t>)</w:t>
      </w:r>
      <w:r w:rsidRPr="00AC587E">
        <w:rPr>
          <w:rFonts w:ascii="Times New Roman" w:eastAsia="Calibri" w:hAnsi="Times New Roman" w:cs="Times New Roman"/>
          <w:sz w:val="28"/>
          <w:szCs w:val="28"/>
        </w:rPr>
        <w:t xml:space="preserve"> Ненадлежащий учет муниципального жилья в сельском поселении, что подтверждается размещением на сайте сельского поселения реестра имущества АСП Согом от 01.07.2021 не соответствующего по содержанию реестру муниципального имущества (отчетная дата отсутствует), представленному к рассмотрению экспертно-аналитическим мероприятием. </w:t>
      </w:r>
    </w:p>
    <w:p w14:paraId="7D52B5C3" w14:textId="77777777" w:rsidR="00DF2081" w:rsidRPr="00AC587E" w:rsidRDefault="00AE58F7" w:rsidP="00FF3EA9">
      <w:pPr>
        <w:autoSpaceDE w:val="0"/>
        <w:autoSpaceDN w:val="0"/>
        <w:adjustRightInd w:val="0"/>
        <w:spacing w:after="0" w:line="240" w:lineRule="auto"/>
        <w:jc w:val="both"/>
        <w:rPr>
          <w:rFonts w:ascii="Times New Roman" w:eastAsia="Calibri" w:hAnsi="Times New Roman" w:cs="Times New Roman"/>
          <w:sz w:val="28"/>
          <w:szCs w:val="28"/>
        </w:rPr>
      </w:pPr>
      <w:r w:rsidRPr="00AC587E">
        <w:rPr>
          <w:rFonts w:ascii="Times New Roman" w:eastAsia="Calibri" w:hAnsi="Times New Roman" w:cs="Times New Roman"/>
          <w:sz w:val="28"/>
          <w:szCs w:val="28"/>
        </w:rPr>
        <w:tab/>
        <w:t>Кроме того, имеют место факты заключения договоров социального найма по объектам жилого фонда, не включенным в реестр муниципальной собственности сельского поселения Согом.</w:t>
      </w:r>
    </w:p>
    <w:p w14:paraId="6913FA31" w14:textId="77777777" w:rsidR="00AE58F7" w:rsidRPr="00AC587E" w:rsidRDefault="00DF2081" w:rsidP="00FF3EA9">
      <w:pPr>
        <w:autoSpaceDE w:val="0"/>
        <w:autoSpaceDN w:val="0"/>
        <w:adjustRightInd w:val="0"/>
        <w:spacing w:after="0" w:line="240" w:lineRule="auto"/>
        <w:jc w:val="both"/>
        <w:rPr>
          <w:rFonts w:ascii="Times New Roman" w:eastAsia="Calibri" w:hAnsi="Times New Roman" w:cs="Times New Roman"/>
          <w:sz w:val="28"/>
          <w:szCs w:val="28"/>
        </w:rPr>
      </w:pPr>
      <w:r w:rsidRPr="00AC587E">
        <w:rPr>
          <w:rFonts w:ascii="Times New Roman" w:eastAsia="Calibri" w:hAnsi="Times New Roman" w:cs="Times New Roman"/>
          <w:sz w:val="28"/>
          <w:szCs w:val="28"/>
        </w:rPr>
        <w:tab/>
        <w:t>3)</w:t>
      </w:r>
      <w:r w:rsidR="00AE58F7" w:rsidRPr="00AC587E">
        <w:rPr>
          <w:rFonts w:ascii="Times New Roman" w:eastAsia="Calibri" w:hAnsi="Times New Roman" w:cs="Times New Roman"/>
          <w:sz w:val="28"/>
          <w:szCs w:val="28"/>
        </w:rPr>
        <w:t xml:space="preserve"> В нарушение требований статьи 160.1 Бюджетного кодекса Российской Федерации администрацией сельского поселения Согом</w:t>
      </w:r>
      <w:r w:rsidR="00D06641" w:rsidRPr="00AC587E">
        <w:rPr>
          <w:rFonts w:ascii="Times New Roman" w:eastAsia="Calibri" w:hAnsi="Times New Roman" w:cs="Times New Roman"/>
          <w:sz w:val="28"/>
          <w:szCs w:val="28"/>
        </w:rPr>
        <w:t>,</w:t>
      </w:r>
      <w:r w:rsidR="00AE58F7" w:rsidRPr="00AC587E">
        <w:rPr>
          <w:rFonts w:ascii="Times New Roman" w:eastAsia="Calibri" w:hAnsi="Times New Roman" w:cs="Times New Roman"/>
          <w:sz w:val="28"/>
          <w:szCs w:val="28"/>
        </w:rPr>
        <w:t xml:space="preserve"> как администратором доходов бюджета</w:t>
      </w:r>
      <w:r w:rsidR="00D06641" w:rsidRPr="00AC587E">
        <w:rPr>
          <w:rFonts w:ascii="Times New Roman" w:eastAsia="Calibri" w:hAnsi="Times New Roman" w:cs="Times New Roman"/>
          <w:sz w:val="28"/>
          <w:szCs w:val="28"/>
        </w:rPr>
        <w:t xml:space="preserve"> бюджет сельского поселения Согом,</w:t>
      </w:r>
      <w:r w:rsidR="00AE58F7" w:rsidRPr="00AC587E">
        <w:rPr>
          <w:rFonts w:ascii="Times New Roman" w:eastAsia="Calibri" w:hAnsi="Times New Roman" w:cs="Times New Roman"/>
          <w:sz w:val="28"/>
          <w:szCs w:val="28"/>
        </w:rPr>
        <w:t xml:space="preserve"> в проверяемом периоде</w:t>
      </w:r>
      <w:r w:rsidR="00D06641" w:rsidRPr="00AC587E">
        <w:rPr>
          <w:rFonts w:ascii="Times New Roman" w:eastAsia="Calibri" w:hAnsi="Times New Roman" w:cs="Times New Roman"/>
          <w:sz w:val="28"/>
          <w:szCs w:val="28"/>
        </w:rPr>
        <w:t xml:space="preserve"> </w:t>
      </w:r>
      <w:r w:rsidR="00AE58F7" w:rsidRPr="00AC587E">
        <w:rPr>
          <w:rFonts w:ascii="Times New Roman" w:eastAsia="Calibri" w:hAnsi="Times New Roman" w:cs="Times New Roman"/>
          <w:sz w:val="28"/>
          <w:szCs w:val="28"/>
        </w:rPr>
        <w:t>не выполнялись бюджетные полномочия по осуществлению начисления, контролю за правильностью исчисления, полнотой и своевременностью осуществления платежей по договорам социального найма жилых помещений.</w:t>
      </w:r>
    </w:p>
    <w:p w14:paraId="3E72097C" w14:textId="77777777" w:rsidR="00DF2081" w:rsidRPr="00AC587E" w:rsidRDefault="00AE58F7" w:rsidP="00FF3EA9">
      <w:pPr>
        <w:autoSpaceDE w:val="0"/>
        <w:autoSpaceDN w:val="0"/>
        <w:adjustRightInd w:val="0"/>
        <w:spacing w:after="0" w:line="240" w:lineRule="auto"/>
        <w:jc w:val="both"/>
        <w:rPr>
          <w:rFonts w:ascii="Times New Roman" w:eastAsia="Calibri" w:hAnsi="Times New Roman" w:cs="Times New Roman"/>
          <w:sz w:val="28"/>
          <w:szCs w:val="28"/>
        </w:rPr>
      </w:pPr>
      <w:r w:rsidRPr="00AC587E">
        <w:rPr>
          <w:rFonts w:ascii="Times New Roman" w:eastAsia="Calibri" w:hAnsi="Times New Roman" w:cs="Times New Roman"/>
          <w:sz w:val="28"/>
          <w:szCs w:val="28"/>
        </w:rPr>
        <w:tab/>
        <w:t xml:space="preserve">Неэффективная работа администрации сельского поселения Согом </w:t>
      </w:r>
      <w:r w:rsidR="00D06641" w:rsidRPr="00AC587E">
        <w:rPr>
          <w:rFonts w:ascii="Times New Roman" w:eastAsia="Calibri" w:hAnsi="Times New Roman" w:cs="Times New Roman"/>
          <w:sz w:val="28"/>
          <w:szCs w:val="28"/>
        </w:rPr>
        <w:t xml:space="preserve">по администрированию доходов в виде платы за найм </w:t>
      </w:r>
      <w:r w:rsidRPr="00AC587E">
        <w:rPr>
          <w:rFonts w:ascii="Times New Roman" w:eastAsia="Calibri" w:hAnsi="Times New Roman" w:cs="Times New Roman"/>
          <w:sz w:val="28"/>
          <w:szCs w:val="28"/>
        </w:rPr>
        <w:t>привела к снижению объема неналоговых доходов местного бюджета от использования муниципального имущества в проверяемом периоде.</w:t>
      </w:r>
    </w:p>
    <w:p w14:paraId="37E2B22A" w14:textId="3017A8E4" w:rsidR="00D06641" w:rsidRPr="00AC587E" w:rsidRDefault="00DF2081" w:rsidP="00441190">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AC587E">
        <w:rPr>
          <w:rFonts w:ascii="Times New Roman" w:eastAsia="Calibri" w:hAnsi="Times New Roman" w:cs="Times New Roman"/>
          <w:sz w:val="28"/>
          <w:szCs w:val="28"/>
        </w:rPr>
        <w:t>4)</w:t>
      </w:r>
      <w:r w:rsidR="00D06641" w:rsidRPr="00AC587E">
        <w:rPr>
          <w:rFonts w:ascii="Times New Roman" w:eastAsia="Calibri" w:hAnsi="Times New Roman" w:cs="Times New Roman"/>
          <w:sz w:val="28"/>
          <w:szCs w:val="28"/>
        </w:rPr>
        <w:t xml:space="preserve"> Информация о дебиторской и кредиторской задолженности, в отчете «Сведения по дебиторской и кредиторской задолженности» (ф. 0503169) по счету 205.21 «Расчеты по доходам  от операционной аренды», не соответствует </w:t>
      </w:r>
      <w:proofErr w:type="spellStart"/>
      <w:r w:rsidR="00D06641" w:rsidRPr="00AC587E">
        <w:rPr>
          <w:rFonts w:ascii="Times New Roman" w:eastAsia="Calibri" w:hAnsi="Times New Roman" w:cs="Times New Roman"/>
          <w:sz w:val="28"/>
          <w:szCs w:val="28"/>
        </w:rPr>
        <w:t>оборотно</w:t>
      </w:r>
      <w:proofErr w:type="spellEnd"/>
      <w:r w:rsidR="00D06641" w:rsidRPr="00AC587E">
        <w:rPr>
          <w:rFonts w:ascii="Times New Roman" w:eastAsia="Calibri" w:hAnsi="Times New Roman" w:cs="Times New Roman"/>
          <w:sz w:val="28"/>
          <w:szCs w:val="28"/>
        </w:rPr>
        <w:t xml:space="preserve">-сальдовой ведомости по данному счету, что нарушает </w:t>
      </w:r>
      <w:r w:rsidR="00D06641" w:rsidRPr="00AC587E">
        <w:rPr>
          <w:rFonts w:ascii="Times New Roman" w:eastAsia="Calibri" w:hAnsi="Times New Roman" w:cs="Times New Roman"/>
          <w:color w:val="000000"/>
          <w:sz w:val="28"/>
          <w:szCs w:val="28"/>
        </w:rPr>
        <w:t>требования Приказа Минфина России от 28.12.2010 №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w:t>
      </w:r>
      <w:proofErr w:type="gramEnd"/>
      <w:r w:rsidR="00D06641" w:rsidRPr="00AC587E">
        <w:rPr>
          <w:rFonts w:ascii="Times New Roman" w:eastAsia="Calibri" w:hAnsi="Times New Roman" w:cs="Times New Roman"/>
          <w:color w:val="000000"/>
          <w:sz w:val="28"/>
          <w:szCs w:val="28"/>
        </w:rPr>
        <w:t xml:space="preserve"> Российской Федерации»</w:t>
      </w:r>
      <w:r w:rsidR="00D06641" w:rsidRPr="00AC587E">
        <w:rPr>
          <w:rFonts w:ascii="Times New Roman" w:eastAsia="Calibri" w:hAnsi="Times New Roman" w:cs="Times New Roman"/>
          <w:sz w:val="28"/>
          <w:szCs w:val="28"/>
        </w:rPr>
        <w:t>.</w:t>
      </w:r>
    </w:p>
    <w:p w14:paraId="0ED9C01D" w14:textId="77777777" w:rsidR="00DF2081" w:rsidRPr="00AC587E" w:rsidRDefault="00DF2081" w:rsidP="00441190">
      <w:pPr>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r w:rsidRPr="00AC587E">
        <w:rPr>
          <w:rFonts w:ascii="Times New Roman" w:eastAsia="Calibri" w:hAnsi="Times New Roman" w:cs="Times New Roman"/>
          <w:sz w:val="28"/>
          <w:szCs w:val="28"/>
        </w:rPr>
        <w:t xml:space="preserve">5) </w:t>
      </w:r>
      <w:r w:rsidR="00AE58F7" w:rsidRPr="00AC587E">
        <w:rPr>
          <w:rFonts w:ascii="Times New Roman" w:eastAsia="Calibri" w:hAnsi="Times New Roman" w:cs="Times New Roman"/>
          <w:sz w:val="28"/>
          <w:szCs w:val="28"/>
        </w:rPr>
        <w:t>Во всех представленных на рассмотрение экспертно-аналитическим мероприятием договорах социального найма жилых помещений, дополнительных соглашениях к ним, ежемесячная плата за найм  не определена, основания (при наличии) для освобождения нанимателей от платы не включены в договоры социального найма жилых помещений, дополнительные соглашения к ним.</w:t>
      </w:r>
    </w:p>
    <w:p w14:paraId="52ABDD9E" w14:textId="5E05F61C" w:rsidR="00AE58F7" w:rsidRPr="00AC587E" w:rsidRDefault="00DF2081" w:rsidP="00441190">
      <w:pPr>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AC587E">
        <w:rPr>
          <w:rFonts w:ascii="Times New Roman" w:eastAsia="Calibri" w:hAnsi="Times New Roman" w:cs="Times New Roman"/>
          <w:sz w:val="28"/>
          <w:szCs w:val="28"/>
        </w:rPr>
        <w:t>6)</w:t>
      </w:r>
      <w:r w:rsidR="00AE58F7" w:rsidRPr="00AC587E">
        <w:rPr>
          <w:rFonts w:ascii="Times New Roman" w:eastAsia="Calibri" w:hAnsi="Times New Roman" w:cs="Times New Roman"/>
          <w:sz w:val="28"/>
          <w:szCs w:val="28"/>
        </w:rPr>
        <w:t xml:space="preserve"> Постановление администр</w:t>
      </w:r>
      <w:r w:rsidR="00F40170" w:rsidRPr="00AC587E">
        <w:rPr>
          <w:rFonts w:ascii="Times New Roman" w:eastAsia="Calibri" w:hAnsi="Times New Roman" w:cs="Times New Roman"/>
          <w:sz w:val="28"/>
          <w:szCs w:val="28"/>
        </w:rPr>
        <w:t xml:space="preserve">ации сельского поселения </w:t>
      </w:r>
      <w:r w:rsidR="0085054F" w:rsidRPr="00AC587E">
        <w:rPr>
          <w:rFonts w:ascii="Times New Roman" w:eastAsia="Calibri" w:hAnsi="Times New Roman" w:cs="Times New Roman"/>
          <w:sz w:val="28"/>
          <w:szCs w:val="28"/>
        </w:rPr>
        <w:t xml:space="preserve">об </w:t>
      </w:r>
      <w:r w:rsidR="00AE58F7" w:rsidRPr="00AC587E">
        <w:rPr>
          <w:rFonts w:ascii="Times New Roman" w:eastAsia="Times New Roman" w:hAnsi="Times New Roman" w:cs="Times New Roman"/>
          <w:bCs/>
          <w:sz w:val="28"/>
          <w:szCs w:val="28"/>
        </w:rPr>
        <w:t xml:space="preserve">утверждении </w:t>
      </w:r>
      <w:r w:rsidR="0085054F" w:rsidRPr="00AC587E">
        <w:rPr>
          <w:rFonts w:ascii="Times New Roman" w:eastAsia="Times New Roman" w:hAnsi="Times New Roman" w:cs="Times New Roman"/>
          <w:bCs/>
          <w:sz w:val="28"/>
          <w:szCs w:val="28"/>
        </w:rPr>
        <w:t>п</w:t>
      </w:r>
      <w:r w:rsidR="00AE58F7" w:rsidRPr="00AC587E">
        <w:rPr>
          <w:rFonts w:ascii="Times New Roman" w:eastAsia="Times New Roman" w:hAnsi="Times New Roman" w:cs="Times New Roman"/>
          <w:bCs/>
          <w:sz w:val="28"/>
          <w:szCs w:val="28"/>
        </w:rPr>
        <w:t xml:space="preserve">оложения о порядке расчета размера платы за пользование жилым помещением для нанимателей по договорам социального найма и договорам найма жилых помещений муниципального жилищного фонда сельского поселения </w:t>
      </w:r>
      <w:proofErr w:type="spellStart"/>
      <w:r w:rsidR="00AE58F7" w:rsidRPr="00AC587E">
        <w:rPr>
          <w:rFonts w:ascii="Times New Roman" w:eastAsia="Times New Roman" w:hAnsi="Times New Roman" w:cs="Times New Roman"/>
          <w:bCs/>
          <w:sz w:val="28"/>
          <w:szCs w:val="28"/>
        </w:rPr>
        <w:t>Согом</w:t>
      </w:r>
      <w:proofErr w:type="spellEnd"/>
      <w:r w:rsidR="00AE58F7" w:rsidRPr="00AC587E">
        <w:rPr>
          <w:rFonts w:ascii="Times New Roman" w:eastAsia="Calibri" w:hAnsi="Times New Roman" w:cs="Times New Roman"/>
          <w:sz w:val="28"/>
          <w:szCs w:val="28"/>
        </w:rPr>
        <w:t>»</w:t>
      </w:r>
      <w:r w:rsidR="008A41A2">
        <w:rPr>
          <w:rFonts w:ascii="Times New Roman" w:eastAsia="Calibri" w:hAnsi="Times New Roman" w:cs="Times New Roman"/>
          <w:sz w:val="28"/>
          <w:szCs w:val="28"/>
        </w:rPr>
        <w:t xml:space="preserve"> </w:t>
      </w:r>
      <w:r w:rsidR="00AE58F7" w:rsidRPr="00AC587E">
        <w:rPr>
          <w:rFonts w:ascii="Times New Roman" w:eastAsia="Calibri" w:hAnsi="Times New Roman" w:cs="Times New Roman"/>
          <w:sz w:val="28"/>
          <w:szCs w:val="28"/>
        </w:rPr>
        <w:t>в проверяемом периоде</w:t>
      </w:r>
      <w:r w:rsidR="00AE58F7" w:rsidRPr="00AC587E">
        <w:rPr>
          <w:rFonts w:ascii="Times New Roman" w:eastAsia="Times New Roman" w:hAnsi="Times New Roman" w:cs="Times New Roman"/>
          <w:bCs/>
          <w:sz w:val="28"/>
          <w:szCs w:val="28"/>
        </w:rPr>
        <w:t xml:space="preserve"> в отношении договоров социального найма жилых помещений</w:t>
      </w:r>
      <w:r w:rsidR="00AE58F7" w:rsidRPr="00AC587E">
        <w:rPr>
          <w:rFonts w:ascii="Times New Roman" w:eastAsia="Calibri" w:hAnsi="Times New Roman" w:cs="Times New Roman"/>
          <w:sz w:val="28"/>
          <w:szCs w:val="28"/>
        </w:rPr>
        <w:t xml:space="preserve"> на практике не применялось и носит формальный характер.</w:t>
      </w:r>
      <w:proofErr w:type="gramEnd"/>
    </w:p>
    <w:p w14:paraId="2661E25F" w14:textId="77777777" w:rsidR="00AE58F7" w:rsidRPr="00AC587E" w:rsidRDefault="00AE58F7" w:rsidP="00441190">
      <w:pPr>
        <w:tabs>
          <w:tab w:val="left" w:pos="709"/>
        </w:tabs>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AC587E">
        <w:rPr>
          <w:rFonts w:ascii="Times New Roman" w:eastAsia="Times New Roman" w:hAnsi="Times New Roman" w:cs="Times New Roman"/>
          <w:bCs/>
          <w:sz w:val="28"/>
          <w:szCs w:val="28"/>
        </w:rPr>
        <w:lastRenderedPageBreak/>
        <w:t>По результатам экспертно-аналитического мероприятия внесены следующие предложения и рекомендации:</w:t>
      </w:r>
    </w:p>
    <w:p w14:paraId="1436268A" w14:textId="77777777" w:rsidR="00DF2081" w:rsidRPr="00AC587E" w:rsidRDefault="00DF2081" w:rsidP="00441190">
      <w:pPr>
        <w:suppressAutoHyphens/>
        <w:spacing w:after="0" w:line="240" w:lineRule="auto"/>
        <w:ind w:firstLine="709"/>
        <w:jc w:val="both"/>
        <w:rPr>
          <w:rFonts w:ascii="Times New Roman" w:eastAsia="Calibri" w:hAnsi="Times New Roman" w:cs="Times New Roman"/>
          <w:sz w:val="28"/>
          <w:szCs w:val="28"/>
        </w:rPr>
      </w:pPr>
      <w:r w:rsidRPr="00AC587E">
        <w:rPr>
          <w:rFonts w:ascii="Times New Roman" w:eastAsia="Calibri" w:hAnsi="Times New Roman" w:cs="Times New Roman"/>
          <w:sz w:val="28"/>
          <w:szCs w:val="28"/>
        </w:rPr>
        <w:t xml:space="preserve">1) </w:t>
      </w:r>
      <w:r w:rsidR="00AE58F7" w:rsidRPr="00AC587E">
        <w:rPr>
          <w:rFonts w:ascii="Times New Roman" w:eastAsia="Times New Roman" w:hAnsi="Times New Roman" w:cs="Times New Roman"/>
          <w:bCs/>
          <w:sz w:val="28"/>
          <w:szCs w:val="28"/>
        </w:rPr>
        <w:t xml:space="preserve">Содержание реестра муниципального имущества сельского поселения Согом привести в соответствие с </w:t>
      </w:r>
      <w:r w:rsidR="00AE58F7" w:rsidRPr="00AC587E">
        <w:rPr>
          <w:rFonts w:ascii="Times New Roman" w:eastAsia="Calibri" w:hAnsi="Times New Roman" w:cs="Times New Roman"/>
          <w:sz w:val="28"/>
          <w:szCs w:val="28"/>
        </w:rPr>
        <w:t>приказом Минэкономразвития РФ от 30.08.2011 № 424 «Об утверждении порядка ведения органами местного самоуправления реестров муниципального имущества».</w:t>
      </w:r>
    </w:p>
    <w:p w14:paraId="7C712F4E" w14:textId="77777777" w:rsidR="00DF2081" w:rsidRPr="00AC587E" w:rsidRDefault="00DF2081" w:rsidP="00441190">
      <w:pPr>
        <w:suppressAutoHyphens/>
        <w:spacing w:after="0" w:line="240" w:lineRule="auto"/>
        <w:ind w:firstLine="709"/>
        <w:jc w:val="both"/>
        <w:rPr>
          <w:rFonts w:ascii="Times New Roman" w:eastAsia="Calibri" w:hAnsi="Times New Roman" w:cs="Times New Roman"/>
          <w:sz w:val="28"/>
          <w:szCs w:val="28"/>
        </w:rPr>
      </w:pPr>
      <w:r w:rsidRPr="00AC587E">
        <w:rPr>
          <w:rFonts w:ascii="Times New Roman" w:eastAsia="Times New Roman" w:hAnsi="Times New Roman" w:cs="Times New Roman"/>
          <w:bCs/>
          <w:sz w:val="28"/>
          <w:szCs w:val="28"/>
        </w:rPr>
        <w:t xml:space="preserve">2) </w:t>
      </w:r>
      <w:r w:rsidR="00AE58F7" w:rsidRPr="00AC587E">
        <w:rPr>
          <w:rFonts w:ascii="Times New Roman" w:eastAsia="Times New Roman" w:hAnsi="Times New Roman" w:cs="Times New Roman"/>
          <w:bCs/>
          <w:sz w:val="28"/>
          <w:szCs w:val="28"/>
        </w:rPr>
        <w:t>Обеспечить надлежащий учет муниципального жилищного фонда сельского поселения Согом, путем проведения инвентаризации муниципального имущества сельского поселения Согом.</w:t>
      </w:r>
    </w:p>
    <w:p w14:paraId="1D30C5DD" w14:textId="3C107E3A" w:rsidR="00DF2081" w:rsidRPr="00AC587E" w:rsidRDefault="00DF2081" w:rsidP="00441190">
      <w:pPr>
        <w:suppressAutoHyphens/>
        <w:spacing w:after="0" w:line="240" w:lineRule="auto"/>
        <w:ind w:firstLine="709"/>
        <w:jc w:val="both"/>
        <w:rPr>
          <w:rFonts w:ascii="Times New Roman" w:eastAsia="Calibri" w:hAnsi="Times New Roman" w:cs="Times New Roman"/>
          <w:sz w:val="28"/>
          <w:szCs w:val="28"/>
        </w:rPr>
      </w:pPr>
      <w:r w:rsidRPr="00AC587E">
        <w:rPr>
          <w:rFonts w:ascii="Times New Roman" w:eastAsia="Calibri" w:hAnsi="Times New Roman" w:cs="Times New Roman"/>
          <w:sz w:val="28"/>
          <w:szCs w:val="28"/>
        </w:rPr>
        <w:t xml:space="preserve">3) </w:t>
      </w:r>
      <w:r w:rsidR="00AE58F7" w:rsidRPr="00AC587E">
        <w:rPr>
          <w:rFonts w:ascii="Times New Roman" w:eastAsia="Times New Roman" w:hAnsi="Times New Roman" w:cs="Times New Roman"/>
          <w:bCs/>
          <w:sz w:val="28"/>
          <w:szCs w:val="28"/>
        </w:rPr>
        <w:t>Исключить факты заключения договоров социального найма по объектам жилого фонда, не</w:t>
      </w:r>
      <w:r w:rsidR="00AE58F7" w:rsidRPr="00AC587E">
        <w:rPr>
          <w:rFonts w:ascii="Times New Roman" w:eastAsia="Calibri" w:hAnsi="Times New Roman" w:cs="Times New Roman"/>
          <w:sz w:val="28"/>
          <w:szCs w:val="28"/>
        </w:rPr>
        <w:t xml:space="preserve"> включенным в реестр муниципальной собственности сельского поселения Согом.</w:t>
      </w:r>
    </w:p>
    <w:p w14:paraId="732372F1" w14:textId="77777777" w:rsidR="00DF2081" w:rsidRPr="00AC587E" w:rsidRDefault="00DF2081" w:rsidP="00441190">
      <w:pPr>
        <w:suppressAutoHyphens/>
        <w:spacing w:after="0" w:line="240" w:lineRule="auto"/>
        <w:ind w:firstLine="709"/>
        <w:jc w:val="both"/>
        <w:rPr>
          <w:rFonts w:ascii="Times New Roman" w:eastAsia="Calibri" w:hAnsi="Times New Roman" w:cs="Times New Roman"/>
          <w:sz w:val="28"/>
          <w:szCs w:val="28"/>
        </w:rPr>
      </w:pPr>
      <w:r w:rsidRPr="00AC587E">
        <w:rPr>
          <w:rFonts w:ascii="Times New Roman" w:eastAsia="Calibri" w:hAnsi="Times New Roman" w:cs="Times New Roman"/>
          <w:sz w:val="28"/>
          <w:szCs w:val="28"/>
        </w:rPr>
        <w:t xml:space="preserve">4) </w:t>
      </w:r>
      <w:r w:rsidR="00AE58F7" w:rsidRPr="00AC587E">
        <w:rPr>
          <w:rFonts w:ascii="Times New Roman" w:eastAsia="Calibri" w:hAnsi="Times New Roman" w:cs="Times New Roman"/>
          <w:sz w:val="28"/>
          <w:szCs w:val="28"/>
        </w:rPr>
        <w:t>Разработать и утвердить Порядок предоставления жилого помещения по договору социального найма из муниципального жилищного фонда сельского поселения Согом.</w:t>
      </w:r>
    </w:p>
    <w:p w14:paraId="31FD8894" w14:textId="77777777" w:rsidR="00DF2081" w:rsidRPr="00AC587E" w:rsidRDefault="00DF2081" w:rsidP="00441190">
      <w:pPr>
        <w:suppressAutoHyphens/>
        <w:spacing w:after="0" w:line="240" w:lineRule="auto"/>
        <w:ind w:firstLine="709"/>
        <w:jc w:val="both"/>
        <w:rPr>
          <w:rFonts w:ascii="Times New Roman" w:eastAsia="Calibri" w:hAnsi="Times New Roman" w:cs="Times New Roman"/>
          <w:sz w:val="28"/>
          <w:szCs w:val="28"/>
        </w:rPr>
      </w:pPr>
      <w:r w:rsidRPr="00AC587E">
        <w:rPr>
          <w:rFonts w:ascii="Times New Roman" w:eastAsia="Calibri" w:hAnsi="Times New Roman" w:cs="Times New Roman"/>
          <w:sz w:val="28"/>
          <w:szCs w:val="28"/>
        </w:rPr>
        <w:t xml:space="preserve">5) </w:t>
      </w:r>
      <w:r w:rsidR="0085054F" w:rsidRPr="00AC587E">
        <w:rPr>
          <w:rFonts w:ascii="Times New Roman" w:eastAsia="Calibri" w:hAnsi="Times New Roman" w:cs="Times New Roman"/>
          <w:sz w:val="28"/>
          <w:szCs w:val="28"/>
        </w:rPr>
        <w:t>В соответствии со статьей</w:t>
      </w:r>
      <w:r w:rsidR="00AE58F7" w:rsidRPr="00AC587E">
        <w:rPr>
          <w:rFonts w:ascii="Times New Roman" w:eastAsia="Calibri" w:hAnsi="Times New Roman" w:cs="Times New Roman"/>
          <w:sz w:val="28"/>
          <w:szCs w:val="28"/>
        </w:rPr>
        <w:t xml:space="preserve"> 160.1 Бюджетного кодекса Российской Федерации </w:t>
      </w:r>
      <w:r w:rsidR="00CF6A1B" w:rsidRPr="00AC587E">
        <w:rPr>
          <w:rFonts w:ascii="Times New Roman" w:eastAsia="Calibri" w:hAnsi="Times New Roman" w:cs="Times New Roman"/>
          <w:sz w:val="28"/>
          <w:szCs w:val="28"/>
        </w:rPr>
        <w:t xml:space="preserve">обеспечить исполнение </w:t>
      </w:r>
      <w:r w:rsidR="00AE58F7" w:rsidRPr="00AC587E">
        <w:rPr>
          <w:rFonts w:ascii="Times New Roman" w:eastAsia="Calibri" w:hAnsi="Times New Roman" w:cs="Times New Roman"/>
          <w:sz w:val="28"/>
          <w:szCs w:val="28"/>
        </w:rPr>
        <w:t>бюджетных полномочий по осуществлению начисления, контролю за правильностью исчисления, полнотой и своевременностью осуществления платежей по договорам найма жилых помещений в бюджет сельского поселения Согом.</w:t>
      </w:r>
    </w:p>
    <w:p w14:paraId="666D6783" w14:textId="77777777" w:rsidR="00DF2081" w:rsidRPr="00AC587E" w:rsidRDefault="00DF2081" w:rsidP="00441190">
      <w:pPr>
        <w:suppressAutoHyphens/>
        <w:spacing w:after="0" w:line="240" w:lineRule="auto"/>
        <w:ind w:firstLine="709"/>
        <w:jc w:val="both"/>
        <w:rPr>
          <w:rFonts w:ascii="Times New Roman" w:eastAsia="Calibri" w:hAnsi="Times New Roman" w:cs="Times New Roman"/>
          <w:sz w:val="28"/>
          <w:szCs w:val="28"/>
        </w:rPr>
      </w:pPr>
      <w:r w:rsidRPr="00AC587E">
        <w:rPr>
          <w:rFonts w:ascii="Times New Roman" w:eastAsia="Calibri" w:hAnsi="Times New Roman" w:cs="Times New Roman"/>
          <w:sz w:val="28"/>
          <w:szCs w:val="28"/>
        </w:rPr>
        <w:t xml:space="preserve">6) </w:t>
      </w:r>
      <w:r w:rsidR="00AE58F7" w:rsidRPr="00AC587E">
        <w:rPr>
          <w:rFonts w:ascii="Times New Roman" w:eastAsia="Times New Roman" w:hAnsi="Times New Roman" w:cs="Times New Roman"/>
          <w:color w:val="000000"/>
          <w:sz w:val="28"/>
          <w:szCs w:val="28"/>
        </w:rPr>
        <w:t>Обеспечить составление отчетности в соответствии с требованиями Приказа Минфина России от 28.12.2010 №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p>
    <w:p w14:paraId="0E28ECF3" w14:textId="77777777" w:rsidR="00DF2081" w:rsidRPr="00AC587E" w:rsidRDefault="00DF2081" w:rsidP="00441190">
      <w:pPr>
        <w:suppressAutoHyphens/>
        <w:spacing w:after="0" w:line="240" w:lineRule="auto"/>
        <w:ind w:firstLine="709"/>
        <w:jc w:val="both"/>
        <w:rPr>
          <w:rFonts w:ascii="Times New Roman" w:eastAsia="Calibri" w:hAnsi="Times New Roman" w:cs="Times New Roman"/>
          <w:sz w:val="28"/>
          <w:szCs w:val="28"/>
        </w:rPr>
      </w:pPr>
      <w:r w:rsidRPr="00AC587E">
        <w:rPr>
          <w:rFonts w:ascii="Times New Roman" w:eastAsia="Calibri" w:hAnsi="Times New Roman" w:cs="Times New Roman"/>
          <w:sz w:val="28"/>
          <w:szCs w:val="28"/>
        </w:rPr>
        <w:t>7)</w:t>
      </w:r>
      <w:r w:rsidR="00AE58F7" w:rsidRPr="00AC587E">
        <w:rPr>
          <w:rFonts w:ascii="Times New Roman" w:eastAsia="Times New Roman" w:hAnsi="Times New Roman" w:cs="Times New Roman"/>
          <w:color w:val="000000"/>
          <w:sz w:val="28"/>
          <w:szCs w:val="28"/>
        </w:rPr>
        <w:t xml:space="preserve"> </w:t>
      </w:r>
      <w:r w:rsidR="00AE58F7" w:rsidRPr="00AC587E">
        <w:rPr>
          <w:rFonts w:ascii="Times New Roman" w:eastAsia="Times New Roman" w:hAnsi="Times New Roman" w:cs="Times New Roman"/>
          <w:sz w:val="28"/>
          <w:szCs w:val="28"/>
        </w:rPr>
        <w:t>Размер ежемесячной платы за найм определить в договорах социального найма жилых помещений, дополнительных соглашениях к ним.</w:t>
      </w:r>
    </w:p>
    <w:p w14:paraId="5316F061" w14:textId="77777777" w:rsidR="00DF2081" w:rsidRPr="00AC587E" w:rsidRDefault="00DF2081" w:rsidP="00441190">
      <w:pPr>
        <w:suppressAutoHyphens/>
        <w:spacing w:after="0" w:line="240" w:lineRule="auto"/>
        <w:ind w:firstLine="709"/>
        <w:jc w:val="both"/>
        <w:rPr>
          <w:rFonts w:ascii="Times New Roman" w:eastAsia="Calibri" w:hAnsi="Times New Roman" w:cs="Times New Roman"/>
          <w:sz w:val="28"/>
          <w:szCs w:val="28"/>
        </w:rPr>
      </w:pPr>
      <w:r w:rsidRPr="00AC587E">
        <w:rPr>
          <w:rFonts w:ascii="Times New Roman" w:eastAsia="Calibri" w:hAnsi="Times New Roman" w:cs="Times New Roman"/>
          <w:sz w:val="28"/>
          <w:szCs w:val="28"/>
        </w:rPr>
        <w:t>8)</w:t>
      </w:r>
      <w:r w:rsidR="00AE58F7" w:rsidRPr="00AC587E">
        <w:rPr>
          <w:rFonts w:ascii="Times New Roman" w:eastAsia="Calibri" w:hAnsi="Times New Roman" w:cs="Times New Roman"/>
          <w:sz w:val="28"/>
          <w:szCs w:val="28"/>
        </w:rPr>
        <w:t xml:space="preserve"> При наличии оснований для освобождения </w:t>
      </w:r>
      <w:r w:rsidR="00CF6A1B" w:rsidRPr="00AC587E">
        <w:rPr>
          <w:rFonts w:ascii="Times New Roman" w:eastAsia="Calibri" w:hAnsi="Times New Roman" w:cs="Times New Roman"/>
          <w:sz w:val="28"/>
          <w:szCs w:val="28"/>
        </w:rPr>
        <w:t>нанимателей от платы за най</w:t>
      </w:r>
      <w:r w:rsidR="00AE58F7" w:rsidRPr="00AC587E">
        <w:rPr>
          <w:rFonts w:ascii="Times New Roman" w:eastAsia="Calibri" w:hAnsi="Times New Roman" w:cs="Times New Roman"/>
          <w:sz w:val="28"/>
          <w:szCs w:val="28"/>
        </w:rPr>
        <w:t xml:space="preserve">м в соответствии с действующими нормативно-правовыми актами подготовить и подписать сторонами дополнительные соглашения к действующим договорам найма жилых помещений, а также учесть при заключении договоров найма жилых помещений в дальнейшем. </w:t>
      </w:r>
    </w:p>
    <w:p w14:paraId="3210ABBB" w14:textId="77777777" w:rsidR="00DF2081" w:rsidRPr="00AC587E" w:rsidRDefault="00DF2081" w:rsidP="00441190">
      <w:pPr>
        <w:suppressAutoHyphens/>
        <w:spacing w:after="0" w:line="240" w:lineRule="auto"/>
        <w:ind w:firstLine="709"/>
        <w:jc w:val="both"/>
        <w:rPr>
          <w:rFonts w:ascii="Times New Roman" w:eastAsia="Calibri" w:hAnsi="Times New Roman" w:cs="Times New Roman"/>
          <w:sz w:val="28"/>
          <w:szCs w:val="28"/>
        </w:rPr>
      </w:pPr>
      <w:r w:rsidRPr="00AC587E">
        <w:rPr>
          <w:rFonts w:ascii="Times New Roman" w:eastAsia="Calibri" w:hAnsi="Times New Roman" w:cs="Times New Roman"/>
          <w:sz w:val="28"/>
          <w:szCs w:val="28"/>
        </w:rPr>
        <w:t>9)</w:t>
      </w:r>
      <w:r w:rsidR="00AE58F7" w:rsidRPr="00AC587E">
        <w:rPr>
          <w:rFonts w:ascii="Times New Roman" w:eastAsia="Calibri" w:hAnsi="Times New Roman" w:cs="Times New Roman"/>
          <w:sz w:val="28"/>
          <w:szCs w:val="28"/>
        </w:rPr>
        <w:t xml:space="preserve"> Актуализировать содержание постановления администрации сельского поселения Согом от 27.11.2019</w:t>
      </w:r>
      <w:r w:rsidR="00AE58F7" w:rsidRPr="00AC587E">
        <w:rPr>
          <w:rFonts w:ascii="Times New Roman" w:eastAsia="Times New Roman" w:hAnsi="Times New Roman" w:cs="Times New Roman"/>
          <w:sz w:val="28"/>
          <w:szCs w:val="28"/>
        </w:rPr>
        <w:t xml:space="preserve"> № 59 </w:t>
      </w:r>
      <w:r w:rsidR="00AE58F7" w:rsidRPr="00AC587E">
        <w:rPr>
          <w:rFonts w:ascii="Times New Roman" w:eastAsia="Calibri" w:hAnsi="Times New Roman" w:cs="Times New Roman"/>
          <w:sz w:val="28"/>
          <w:szCs w:val="28"/>
        </w:rPr>
        <w:t>«</w:t>
      </w:r>
      <w:r w:rsidR="00AE58F7" w:rsidRPr="00AC587E">
        <w:rPr>
          <w:rFonts w:ascii="Times New Roman" w:eastAsia="Times New Roman" w:hAnsi="Times New Roman" w:cs="Times New Roman"/>
          <w:bCs/>
          <w:sz w:val="28"/>
          <w:szCs w:val="28"/>
        </w:rPr>
        <w:t>Об утверждении Положения о порядке расчета размера платы за пользование жилым помещением для нанимателей по договорам социального найма и договорам найма жилых помещений муниципального жилищного фонда сельского поселения Согом», в том числе в части установления порядка начисления ежемесячной платы за найм муниципальных жилых помещений и оснований для освобождения нанимателей от платы за на</w:t>
      </w:r>
      <w:r w:rsidR="00CF6A1B" w:rsidRPr="00AC587E">
        <w:rPr>
          <w:rFonts w:ascii="Times New Roman" w:eastAsia="Times New Roman" w:hAnsi="Times New Roman" w:cs="Times New Roman"/>
          <w:bCs/>
          <w:sz w:val="28"/>
          <w:szCs w:val="28"/>
        </w:rPr>
        <w:t>й</w:t>
      </w:r>
      <w:r w:rsidR="00AE58F7" w:rsidRPr="00AC587E">
        <w:rPr>
          <w:rFonts w:ascii="Times New Roman" w:eastAsia="Times New Roman" w:hAnsi="Times New Roman" w:cs="Times New Roman"/>
          <w:bCs/>
          <w:sz w:val="28"/>
          <w:szCs w:val="28"/>
        </w:rPr>
        <w:t xml:space="preserve">м. </w:t>
      </w:r>
    </w:p>
    <w:p w14:paraId="4498ED64" w14:textId="77777777" w:rsidR="00DF2081" w:rsidRPr="00AC587E" w:rsidRDefault="00DF2081" w:rsidP="00441190">
      <w:pPr>
        <w:suppressAutoHyphens/>
        <w:spacing w:after="0" w:line="240" w:lineRule="auto"/>
        <w:ind w:firstLine="709"/>
        <w:jc w:val="both"/>
        <w:rPr>
          <w:rFonts w:ascii="Times New Roman" w:eastAsia="Calibri" w:hAnsi="Times New Roman" w:cs="Times New Roman"/>
          <w:sz w:val="28"/>
          <w:szCs w:val="28"/>
        </w:rPr>
      </w:pPr>
      <w:r w:rsidRPr="00AC587E">
        <w:rPr>
          <w:rFonts w:ascii="Times New Roman" w:eastAsia="Calibri" w:hAnsi="Times New Roman" w:cs="Times New Roman"/>
          <w:sz w:val="28"/>
          <w:szCs w:val="28"/>
        </w:rPr>
        <w:t>10)</w:t>
      </w:r>
      <w:r w:rsidR="00AE58F7" w:rsidRPr="00AC587E">
        <w:rPr>
          <w:rFonts w:ascii="Times New Roman" w:eastAsia="Times New Roman" w:hAnsi="Times New Roman" w:cs="Times New Roman"/>
          <w:bCs/>
          <w:sz w:val="28"/>
          <w:szCs w:val="28"/>
        </w:rPr>
        <w:t xml:space="preserve"> </w:t>
      </w:r>
      <w:r w:rsidR="00AE58F7" w:rsidRPr="00AC587E">
        <w:rPr>
          <w:rFonts w:ascii="Times New Roman" w:eastAsia="Calibri" w:hAnsi="Times New Roman" w:cs="Times New Roman"/>
          <w:sz w:val="28"/>
          <w:szCs w:val="28"/>
        </w:rPr>
        <w:t xml:space="preserve">Обеспечить размещение </w:t>
      </w:r>
      <w:r w:rsidR="00AE58F7" w:rsidRPr="00AC587E">
        <w:rPr>
          <w:rFonts w:ascii="Times New Roman" w:eastAsia="Times New Roman" w:hAnsi="Times New Roman" w:cs="Times New Roman"/>
          <w:sz w:val="28"/>
          <w:szCs w:val="28"/>
        </w:rPr>
        <w:t>муниципальных нормативных правовых актов</w:t>
      </w:r>
      <w:r w:rsidR="00AE58F7" w:rsidRPr="00AC587E">
        <w:rPr>
          <w:rFonts w:ascii="Times New Roman" w:eastAsia="Calibri" w:hAnsi="Times New Roman" w:cs="Times New Roman"/>
          <w:sz w:val="28"/>
          <w:szCs w:val="28"/>
        </w:rPr>
        <w:t xml:space="preserve"> </w:t>
      </w:r>
      <w:r w:rsidR="00AE58F7" w:rsidRPr="00AC587E">
        <w:rPr>
          <w:rFonts w:ascii="Times New Roman" w:eastAsia="Times New Roman" w:hAnsi="Times New Roman" w:cs="Times New Roman"/>
          <w:sz w:val="28"/>
          <w:szCs w:val="28"/>
        </w:rPr>
        <w:t xml:space="preserve">в региональном регистре, в соответствии с </w:t>
      </w:r>
      <w:r w:rsidR="00AE58F7" w:rsidRPr="00AC587E">
        <w:rPr>
          <w:rFonts w:ascii="Times New Roman" w:eastAsia="Calibri" w:hAnsi="Times New Roman" w:cs="Times New Roman"/>
          <w:sz w:val="28"/>
          <w:szCs w:val="28"/>
        </w:rPr>
        <w:t xml:space="preserve">требованиями </w:t>
      </w:r>
      <w:r w:rsidR="00AE58F7" w:rsidRPr="00AC587E">
        <w:rPr>
          <w:rFonts w:ascii="Times New Roman" w:eastAsia="Times New Roman" w:hAnsi="Times New Roman" w:cs="Times New Roman"/>
          <w:sz w:val="28"/>
          <w:szCs w:val="28"/>
        </w:rPr>
        <w:t xml:space="preserve">части 2 статьи 1 Закона Ханты-Мансийского автономного округа – Югры от 24.11.2008 № 138-оз «О </w:t>
      </w:r>
      <w:r w:rsidR="00AE58F7" w:rsidRPr="00AC587E">
        <w:rPr>
          <w:rFonts w:ascii="Times New Roman" w:eastAsia="Times New Roman" w:hAnsi="Times New Roman" w:cs="Times New Roman"/>
          <w:sz w:val="28"/>
          <w:szCs w:val="28"/>
        </w:rPr>
        <w:lastRenderedPageBreak/>
        <w:t>регистре муниципальных нормативных правовых актов Ханты-Мансийского автономного округа – Югры».</w:t>
      </w:r>
    </w:p>
    <w:p w14:paraId="39D7E19B" w14:textId="77777777" w:rsidR="00AE58F7" w:rsidRPr="00AC587E" w:rsidRDefault="00DF2081" w:rsidP="00441190">
      <w:pPr>
        <w:suppressAutoHyphens/>
        <w:spacing w:after="0" w:line="240" w:lineRule="auto"/>
        <w:ind w:firstLine="709"/>
        <w:jc w:val="both"/>
        <w:rPr>
          <w:rFonts w:ascii="Times New Roman" w:eastAsia="Calibri" w:hAnsi="Times New Roman" w:cs="Times New Roman"/>
          <w:sz w:val="28"/>
          <w:szCs w:val="28"/>
        </w:rPr>
      </w:pPr>
      <w:r w:rsidRPr="00AC587E">
        <w:rPr>
          <w:rFonts w:ascii="Times New Roman" w:eastAsia="Calibri" w:hAnsi="Times New Roman" w:cs="Times New Roman"/>
          <w:sz w:val="28"/>
          <w:szCs w:val="28"/>
        </w:rPr>
        <w:t>Результаты экспертно-аналитического мероприятия направлены в администрацию сельского поселения Согом.</w:t>
      </w:r>
    </w:p>
    <w:p w14:paraId="29F6CDB4" w14:textId="77777777" w:rsidR="00A801B3" w:rsidRPr="00AC587E" w:rsidRDefault="00492364" w:rsidP="00FF3EA9">
      <w:pPr>
        <w:tabs>
          <w:tab w:val="left" w:pos="709"/>
        </w:tabs>
        <w:autoSpaceDE w:val="0"/>
        <w:autoSpaceDN w:val="0"/>
        <w:adjustRightInd w:val="0"/>
        <w:spacing w:after="0" w:line="240" w:lineRule="auto"/>
        <w:jc w:val="both"/>
        <w:rPr>
          <w:rFonts w:ascii="Times New Roman" w:hAnsi="Times New Roman" w:cs="Times New Roman"/>
          <w:sz w:val="28"/>
          <w:szCs w:val="28"/>
        </w:rPr>
      </w:pPr>
      <w:r w:rsidRPr="00AC587E">
        <w:rPr>
          <w:rFonts w:ascii="Times New Roman" w:hAnsi="Times New Roman" w:cs="Times New Roman"/>
          <w:sz w:val="28"/>
          <w:szCs w:val="28"/>
        </w:rPr>
        <w:tab/>
      </w:r>
      <w:r w:rsidR="00D33B65" w:rsidRPr="00AC587E">
        <w:rPr>
          <w:rFonts w:ascii="Times New Roman" w:hAnsi="Times New Roman" w:cs="Times New Roman"/>
          <w:sz w:val="28"/>
          <w:szCs w:val="28"/>
        </w:rPr>
        <w:t xml:space="preserve">9. </w:t>
      </w:r>
      <w:r w:rsidR="00ED5F4E" w:rsidRPr="00AC587E">
        <w:rPr>
          <w:rFonts w:ascii="Times New Roman" w:hAnsi="Times New Roman" w:cs="Times New Roman"/>
          <w:sz w:val="28"/>
          <w:szCs w:val="28"/>
        </w:rPr>
        <w:t>По результатам экспертно-аналитического мероприятия «</w:t>
      </w:r>
      <w:r w:rsidR="00D33B65" w:rsidRPr="00AC587E">
        <w:rPr>
          <w:rFonts w:ascii="Times New Roman" w:hAnsi="Times New Roman" w:cs="Times New Roman"/>
          <w:sz w:val="28"/>
          <w:szCs w:val="28"/>
        </w:rPr>
        <w:t>Соблюдение требований законодательства при премировании глав сельских поселений входящих в состав Ханты-Мансийского района</w:t>
      </w:r>
      <w:r w:rsidR="00ED5F4E" w:rsidRPr="00AC587E">
        <w:rPr>
          <w:rFonts w:ascii="Times New Roman" w:hAnsi="Times New Roman" w:cs="Times New Roman"/>
          <w:sz w:val="28"/>
          <w:szCs w:val="28"/>
        </w:rPr>
        <w:t>»</w:t>
      </w:r>
      <w:r w:rsidR="00DF2081" w:rsidRPr="00AC587E">
        <w:rPr>
          <w:rFonts w:ascii="Times New Roman" w:hAnsi="Times New Roman" w:cs="Times New Roman"/>
          <w:sz w:val="28"/>
          <w:szCs w:val="28"/>
        </w:rPr>
        <w:t xml:space="preserve">, исследуемый период </w:t>
      </w:r>
      <w:r w:rsidR="00A801B3" w:rsidRPr="00AC587E">
        <w:rPr>
          <w:rFonts w:ascii="Times New Roman" w:hAnsi="Times New Roman" w:cs="Times New Roman"/>
          <w:sz w:val="28"/>
          <w:szCs w:val="28"/>
        </w:rPr>
        <w:t>2021 год. Объем проверенных средств 5 408,5 тыс. рублей, установлено 18 нарушений на 3 635,6 тыс. рублей. В том числе установлено следующее:</w:t>
      </w:r>
    </w:p>
    <w:p w14:paraId="7C3E366C" w14:textId="7BE2530A" w:rsidR="00F40170" w:rsidRPr="00AC587E" w:rsidRDefault="00A801B3" w:rsidP="00441190">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AC587E">
        <w:rPr>
          <w:rFonts w:ascii="Times New Roman" w:hAnsi="Times New Roman" w:cs="Times New Roman"/>
          <w:sz w:val="28"/>
          <w:szCs w:val="28"/>
        </w:rPr>
        <w:t>1</w:t>
      </w:r>
      <w:r w:rsidR="00F40170" w:rsidRPr="00AC587E">
        <w:rPr>
          <w:rFonts w:ascii="Times New Roman" w:hAnsi="Times New Roman" w:cs="Times New Roman"/>
          <w:sz w:val="28"/>
          <w:szCs w:val="28"/>
        </w:rPr>
        <w:t xml:space="preserve">) </w:t>
      </w:r>
      <w:r w:rsidR="00F40170" w:rsidRPr="00AC587E">
        <w:rPr>
          <w:rFonts w:ascii="Times New Roman" w:eastAsia="Calibri" w:hAnsi="Times New Roman" w:cs="Times New Roman"/>
          <w:sz w:val="28"/>
          <w:szCs w:val="28"/>
        </w:rPr>
        <w:t xml:space="preserve">Имеют место </w:t>
      </w:r>
      <w:r w:rsidR="00DF2081" w:rsidRPr="00AC587E">
        <w:rPr>
          <w:rFonts w:ascii="Times New Roman" w:eastAsia="Calibri" w:hAnsi="Times New Roman" w:cs="Times New Roman"/>
          <w:sz w:val="28"/>
          <w:szCs w:val="28"/>
        </w:rPr>
        <w:t xml:space="preserve">случаи содержания </w:t>
      </w:r>
      <w:proofErr w:type="spellStart"/>
      <w:r w:rsidR="00DF2081" w:rsidRPr="00AC587E">
        <w:rPr>
          <w:rFonts w:ascii="Times New Roman" w:eastAsia="Calibri" w:hAnsi="Times New Roman" w:cs="Times New Roman"/>
          <w:sz w:val="28"/>
          <w:szCs w:val="28"/>
        </w:rPr>
        <w:t>коррупциогенных</w:t>
      </w:r>
      <w:proofErr w:type="spellEnd"/>
      <w:r w:rsidR="00DF2081" w:rsidRPr="00AC587E">
        <w:rPr>
          <w:rFonts w:ascii="Times New Roman" w:eastAsia="Calibri" w:hAnsi="Times New Roman" w:cs="Times New Roman"/>
          <w:sz w:val="28"/>
          <w:szCs w:val="28"/>
        </w:rPr>
        <w:t xml:space="preserve"> факторов в Положениях о денежном содержании лиц, замещающих муниципальные должности в органах местного самоуправления.</w:t>
      </w:r>
    </w:p>
    <w:p w14:paraId="79BACABC" w14:textId="77777777" w:rsidR="00F40170" w:rsidRPr="00AC587E" w:rsidRDefault="00F40170" w:rsidP="00441190">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AC587E">
        <w:rPr>
          <w:rFonts w:ascii="Times New Roman" w:hAnsi="Times New Roman" w:cs="Times New Roman"/>
          <w:sz w:val="28"/>
          <w:szCs w:val="28"/>
        </w:rPr>
        <w:t xml:space="preserve">2) </w:t>
      </w:r>
      <w:r w:rsidR="00A801B3" w:rsidRPr="00AC587E">
        <w:rPr>
          <w:rFonts w:ascii="Times New Roman" w:hAnsi="Times New Roman" w:cs="Times New Roman"/>
          <w:sz w:val="28"/>
          <w:szCs w:val="28"/>
        </w:rPr>
        <w:t xml:space="preserve">Допускается </w:t>
      </w:r>
      <w:r w:rsidR="00DF2081" w:rsidRPr="00AC587E">
        <w:rPr>
          <w:rFonts w:ascii="Times New Roman" w:eastAsia="Calibri" w:hAnsi="Times New Roman" w:cs="Times New Roman"/>
          <w:sz w:val="28"/>
          <w:szCs w:val="28"/>
        </w:rPr>
        <w:t>не</w:t>
      </w:r>
      <w:r w:rsidR="00A801B3" w:rsidRPr="00AC587E">
        <w:rPr>
          <w:rFonts w:ascii="Times New Roman" w:eastAsia="Calibri" w:hAnsi="Times New Roman" w:cs="Times New Roman"/>
          <w:sz w:val="28"/>
          <w:szCs w:val="28"/>
        </w:rPr>
        <w:t>соблюдение</w:t>
      </w:r>
      <w:r w:rsidR="00DF2081" w:rsidRPr="00AC587E">
        <w:rPr>
          <w:rFonts w:ascii="Times New Roman" w:eastAsia="Calibri" w:hAnsi="Times New Roman" w:cs="Times New Roman"/>
          <w:sz w:val="28"/>
          <w:szCs w:val="28"/>
        </w:rPr>
        <w:t xml:space="preserve"> годового нормативного объема расходов на денежное содержание лиц, замещающих муниципальные должности, установленного Постановлением Правительства Ханты-Мансийского автономного округа – Югры от 23.08.2019 № 278-п «О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в Ханты-Мансийском автономном округе – Югре».</w:t>
      </w:r>
    </w:p>
    <w:p w14:paraId="0E009818" w14:textId="0CABEE36" w:rsidR="00F40170" w:rsidRPr="00AC587E" w:rsidRDefault="00F40170" w:rsidP="00441190">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AC587E">
        <w:rPr>
          <w:rFonts w:ascii="Times New Roman" w:hAnsi="Times New Roman" w:cs="Times New Roman"/>
          <w:sz w:val="28"/>
          <w:szCs w:val="28"/>
        </w:rPr>
        <w:t xml:space="preserve">3) </w:t>
      </w:r>
      <w:r w:rsidR="00DF2081" w:rsidRPr="00AC587E">
        <w:rPr>
          <w:rFonts w:ascii="Times New Roman" w:eastAsia="Calibri" w:hAnsi="Times New Roman" w:cs="Times New Roman"/>
          <w:sz w:val="28"/>
          <w:szCs w:val="28"/>
        </w:rPr>
        <w:t>Установлено три факта не достоверно рассчитанного  месячного фонда оплаты труда лиц, замещающих муниципальные должности в органах местного самоуправления.</w:t>
      </w:r>
    </w:p>
    <w:p w14:paraId="47D785B1" w14:textId="77777777" w:rsidR="00DF2081" w:rsidRPr="00AC587E" w:rsidRDefault="00F40170" w:rsidP="00441190">
      <w:pPr>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C587E">
        <w:rPr>
          <w:rFonts w:ascii="Times New Roman" w:hAnsi="Times New Roman" w:cs="Times New Roman"/>
          <w:sz w:val="28"/>
          <w:szCs w:val="28"/>
        </w:rPr>
        <w:t xml:space="preserve">4) </w:t>
      </w:r>
      <w:r w:rsidR="00DF2081" w:rsidRPr="00AC587E">
        <w:rPr>
          <w:rFonts w:ascii="Times New Roman" w:eastAsia="Calibri" w:hAnsi="Times New Roman" w:cs="Times New Roman"/>
          <w:sz w:val="28"/>
          <w:szCs w:val="28"/>
        </w:rPr>
        <w:t>Установлен факт излишне начисленных средств в отношении муниципальной должности «глава сельского поселения».</w:t>
      </w:r>
    </w:p>
    <w:p w14:paraId="3230C140" w14:textId="7D4C2601" w:rsidR="000D0517" w:rsidRPr="00AC587E" w:rsidRDefault="000D0517" w:rsidP="00441190">
      <w:pPr>
        <w:tabs>
          <w:tab w:val="left" w:pos="709"/>
          <w:tab w:val="left" w:pos="2415"/>
        </w:tabs>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AC587E">
        <w:rPr>
          <w:rFonts w:ascii="Times New Roman" w:eastAsia="Calibri" w:hAnsi="Times New Roman" w:cs="Times New Roman"/>
          <w:sz w:val="28"/>
          <w:szCs w:val="28"/>
        </w:rPr>
        <w:t xml:space="preserve">5) </w:t>
      </w:r>
      <w:r w:rsidRPr="00AC587E">
        <w:rPr>
          <w:rFonts w:ascii="Times New Roman" w:eastAsia="Times New Roman" w:hAnsi="Times New Roman" w:cs="Times New Roman"/>
          <w:bCs/>
          <w:sz w:val="28"/>
          <w:szCs w:val="28"/>
        </w:rPr>
        <w:t>В связи с непредоставлением объектами контроля – муниципальными образованиями «Сельское поселение Выкатной»</w:t>
      </w:r>
      <w:r w:rsidR="00A801B3" w:rsidRPr="00AC587E">
        <w:rPr>
          <w:rFonts w:ascii="Times New Roman" w:eastAsia="Times New Roman" w:hAnsi="Times New Roman" w:cs="Times New Roman"/>
          <w:bCs/>
          <w:sz w:val="28"/>
          <w:szCs w:val="28"/>
        </w:rPr>
        <w:t xml:space="preserve"> (администрация)</w:t>
      </w:r>
      <w:r w:rsidRPr="00AC587E">
        <w:rPr>
          <w:rFonts w:ascii="Times New Roman" w:eastAsia="Times New Roman" w:hAnsi="Times New Roman" w:cs="Times New Roman"/>
          <w:bCs/>
          <w:sz w:val="28"/>
          <w:szCs w:val="28"/>
        </w:rPr>
        <w:t xml:space="preserve"> и «Сельское поселение Ц</w:t>
      </w:r>
      <w:r w:rsidR="00A801B3" w:rsidRPr="00AC587E">
        <w:rPr>
          <w:rFonts w:ascii="Times New Roman" w:eastAsia="Times New Roman" w:hAnsi="Times New Roman" w:cs="Times New Roman"/>
          <w:bCs/>
          <w:sz w:val="28"/>
          <w:szCs w:val="28"/>
        </w:rPr>
        <w:t>и</w:t>
      </w:r>
      <w:r w:rsidRPr="00AC587E">
        <w:rPr>
          <w:rFonts w:ascii="Times New Roman" w:eastAsia="Times New Roman" w:hAnsi="Times New Roman" w:cs="Times New Roman"/>
          <w:bCs/>
          <w:sz w:val="28"/>
          <w:szCs w:val="28"/>
        </w:rPr>
        <w:t>нгалы» (администрация) документов по запросам Контрольно-счетной палаты, необходимых для проведения экспертно-аналитического мероприятия в адрес указ</w:t>
      </w:r>
      <w:r w:rsidR="008A41A2">
        <w:rPr>
          <w:rFonts w:ascii="Times New Roman" w:eastAsia="Times New Roman" w:hAnsi="Times New Roman" w:cs="Times New Roman"/>
          <w:bCs/>
          <w:sz w:val="28"/>
          <w:szCs w:val="28"/>
        </w:rPr>
        <w:t xml:space="preserve">анных сельских поселений </w:t>
      </w:r>
      <w:r w:rsidRPr="00AC587E">
        <w:rPr>
          <w:rFonts w:ascii="Times New Roman" w:eastAsia="Times New Roman" w:hAnsi="Times New Roman" w:cs="Times New Roman"/>
          <w:bCs/>
          <w:sz w:val="28"/>
          <w:szCs w:val="28"/>
        </w:rPr>
        <w:t xml:space="preserve">направлены Акты по факту создания препятствий и </w:t>
      </w:r>
      <w:r w:rsidR="00B02987" w:rsidRPr="00AC587E">
        <w:rPr>
          <w:rFonts w:ascii="Times New Roman" w:eastAsia="Times New Roman" w:hAnsi="Times New Roman" w:cs="Times New Roman"/>
          <w:bCs/>
          <w:sz w:val="28"/>
          <w:szCs w:val="28"/>
        </w:rPr>
        <w:t>Предписание</w:t>
      </w:r>
      <w:r w:rsidRPr="00AC587E">
        <w:rPr>
          <w:rFonts w:ascii="Times New Roman" w:eastAsia="Times New Roman" w:hAnsi="Times New Roman" w:cs="Times New Roman"/>
          <w:bCs/>
          <w:sz w:val="28"/>
          <w:szCs w:val="28"/>
        </w:rPr>
        <w:t xml:space="preserve">  с требованием </w:t>
      </w:r>
      <w:r w:rsidRPr="00AC587E">
        <w:rPr>
          <w:rFonts w:ascii="Times New Roman" w:eastAsia="Times New Roman" w:hAnsi="Times New Roman" w:cs="Times New Roman"/>
          <w:sz w:val="28"/>
          <w:szCs w:val="28"/>
        </w:rPr>
        <w:t>незамедлительного устранения препятствий в осуществлении деятельности сотрудникам Контрольно-счетной палаты и представлением предусмотренными запросами документов и материалов.</w:t>
      </w:r>
      <w:proofErr w:type="gramEnd"/>
      <w:r w:rsidRPr="00AC587E">
        <w:rPr>
          <w:rFonts w:ascii="Times New Roman" w:eastAsia="Times New Roman" w:hAnsi="Times New Roman" w:cs="Times New Roman"/>
          <w:sz w:val="28"/>
          <w:szCs w:val="28"/>
        </w:rPr>
        <w:t xml:space="preserve"> Объектом контроля </w:t>
      </w:r>
      <w:r w:rsidR="008A41A2" w:rsidRPr="008A41A2">
        <w:rPr>
          <w:rFonts w:ascii="Times New Roman" w:eastAsia="Times New Roman" w:hAnsi="Times New Roman" w:cs="Times New Roman"/>
          <w:sz w:val="28"/>
          <w:szCs w:val="28"/>
        </w:rPr>
        <w:t>–</w:t>
      </w:r>
      <w:r w:rsidRPr="00AC587E">
        <w:rPr>
          <w:rFonts w:ascii="Times New Roman" w:eastAsia="Times New Roman" w:hAnsi="Times New Roman" w:cs="Times New Roman"/>
          <w:sz w:val="28"/>
          <w:szCs w:val="28"/>
        </w:rPr>
        <w:t xml:space="preserve"> </w:t>
      </w:r>
      <w:r w:rsidRPr="00AC587E">
        <w:rPr>
          <w:rFonts w:ascii="Times New Roman" w:eastAsia="Times New Roman" w:hAnsi="Times New Roman" w:cs="Times New Roman"/>
          <w:bCs/>
          <w:sz w:val="28"/>
          <w:szCs w:val="28"/>
        </w:rPr>
        <w:t xml:space="preserve">«Сельское поселение </w:t>
      </w:r>
      <w:proofErr w:type="spellStart"/>
      <w:r w:rsidRPr="00AC587E">
        <w:rPr>
          <w:rFonts w:ascii="Times New Roman" w:eastAsia="Times New Roman" w:hAnsi="Times New Roman" w:cs="Times New Roman"/>
          <w:bCs/>
          <w:sz w:val="28"/>
          <w:szCs w:val="28"/>
        </w:rPr>
        <w:t>Выкатной</w:t>
      </w:r>
      <w:proofErr w:type="spellEnd"/>
      <w:r w:rsidRPr="00AC587E">
        <w:rPr>
          <w:rFonts w:ascii="Times New Roman" w:eastAsia="Times New Roman" w:hAnsi="Times New Roman" w:cs="Times New Roman"/>
          <w:bCs/>
          <w:sz w:val="28"/>
          <w:szCs w:val="28"/>
        </w:rPr>
        <w:t xml:space="preserve">» </w:t>
      </w:r>
      <w:r w:rsidRPr="00AC587E">
        <w:rPr>
          <w:rFonts w:ascii="Times New Roman" w:eastAsia="Times New Roman" w:hAnsi="Times New Roman" w:cs="Times New Roman"/>
          <w:sz w:val="28"/>
          <w:szCs w:val="28"/>
        </w:rPr>
        <w:t>требования предписани</w:t>
      </w:r>
      <w:r w:rsidR="008A41A2">
        <w:rPr>
          <w:rFonts w:ascii="Times New Roman" w:eastAsia="Times New Roman" w:hAnsi="Times New Roman" w:cs="Times New Roman"/>
          <w:sz w:val="28"/>
          <w:szCs w:val="28"/>
        </w:rPr>
        <w:t xml:space="preserve">я выполнены. Объектом контроля </w:t>
      </w:r>
      <w:r w:rsidR="008A41A2" w:rsidRPr="00AC587E">
        <w:rPr>
          <w:rFonts w:ascii="Times New Roman" w:eastAsia="Times New Roman" w:hAnsi="Times New Roman" w:cs="Times New Roman"/>
          <w:sz w:val="28"/>
          <w:szCs w:val="28"/>
        </w:rPr>
        <w:t>–</w:t>
      </w:r>
      <w:r w:rsidRPr="00AC587E">
        <w:rPr>
          <w:rFonts w:ascii="Times New Roman" w:eastAsia="Times New Roman" w:hAnsi="Times New Roman" w:cs="Times New Roman"/>
          <w:sz w:val="28"/>
          <w:szCs w:val="28"/>
        </w:rPr>
        <w:t xml:space="preserve"> </w:t>
      </w:r>
      <w:r w:rsidRPr="00AC587E">
        <w:rPr>
          <w:rFonts w:ascii="Times New Roman" w:eastAsia="Times New Roman" w:hAnsi="Times New Roman" w:cs="Times New Roman"/>
          <w:bCs/>
          <w:sz w:val="28"/>
          <w:szCs w:val="28"/>
        </w:rPr>
        <w:t xml:space="preserve">«Сельское поселение </w:t>
      </w:r>
      <w:proofErr w:type="spellStart"/>
      <w:r w:rsidRPr="00AC587E">
        <w:rPr>
          <w:rFonts w:ascii="Times New Roman" w:eastAsia="Times New Roman" w:hAnsi="Times New Roman" w:cs="Times New Roman"/>
          <w:bCs/>
          <w:sz w:val="28"/>
          <w:szCs w:val="28"/>
        </w:rPr>
        <w:t>Цингалы</w:t>
      </w:r>
      <w:proofErr w:type="spellEnd"/>
      <w:r w:rsidRPr="00AC587E">
        <w:rPr>
          <w:rFonts w:ascii="Times New Roman" w:eastAsia="Times New Roman" w:hAnsi="Times New Roman" w:cs="Times New Roman"/>
          <w:bCs/>
          <w:sz w:val="28"/>
          <w:szCs w:val="28"/>
        </w:rPr>
        <w:t xml:space="preserve">» </w:t>
      </w:r>
      <w:r w:rsidRPr="00AC587E">
        <w:rPr>
          <w:rFonts w:ascii="Times New Roman" w:eastAsia="Times New Roman" w:hAnsi="Times New Roman" w:cs="Times New Roman"/>
          <w:sz w:val="28"/>
          <w:szCs w:val="28"/>
        </w:rPr>
        <w:t>требования предписания проигнорированы.</w:t>
      </w:r>
    </w:p>
    <w:p w14:paraId="137287F3" w14:textId="77777777" w:rsidR="00DF2081" w:rsidRPr="00AC587E" w:rsidRDefault="000D0517" w:rsidP="00441190">
      <w:pPr>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C587E">
        <w:rPr>
          <w:rFonts w:ascii="Times New Roman" w:hAnsi="Times New Roman" w:cs="Times New Roman"/>
          <w:sz w:val="28"/>
          <w:szCs w:val="28"/>
        </w:rPr>
        <w:t>6) В</w:t>
      </w:r>
      <w:r w:rsidR="00DF2081" w:rsidRPr="00AC587E">
        <w:rPr>
          <w:rFonts w:ascii="Times New Roman" w:eastAsia="Calibri" w:hAnsi="Times New Roman" w:cs="Times New Roman"/>
          <w:sz w:val="28"/>
          <w:szCs w:val="28"/>
        </w:rPr>
        <w:t xml:space="preserve"> большинстве случаев по должности «глава сельского поселения» выплаты премий осуществлялись в соответствии с Положением о денежном содержании лиц, замещающих муниципальные должности в органах местного самоуправления, с учетом норматива установленного Постановлением № 278-п.</w:t>
      </w:r>
    </w:p>
    <w:p w14:paraId="2BD624A2" w14:textId="77777777" w:rsidR="00DF2081" w:rsidRPr="00AC587E" w:rsidRDefault="00F40170" w:rsidP="00441190">
      <w:pPr>
        <w:spacing w:after="0" w:line="240" w:lineRule="auto"/>
        <w:ind w:firstLine="709"/>
        <w:jc w:val="both"/>
        <w:rPr>
          <w:rFonts w:ascii="Times New Roman" w:eastAsia="Calibri" w:hAnsi="Times New Roman" w:cs="Times New Roman"/>
          <w:sz w:val="28"/>
          <w:szCs w:val="28"/>
        </w:rPr>
      </w:pPr>
      <w:r w:rsidRPr="00AC587E">
        <w:rPr>
          <w:rFonts w:ascii="Times New Roman" w:hAnsi="Times New Roman" w:cs="Times New Roman"/>
          <w:sz w:val="28"/>
          <w:szCs w:val="28"/>
        </w:rPr>
        <w:t xml:space="preserve">По результатам экспертно-аналитического мероприятия </w:t>
      </w:r>
      <w:r w:rsidRPr="00AC587E">
        <w:rPr>
          <w:rFonts w:ascii="Times New Roman" w:eastAsia="Calibri" w:hAnsi="Times New Roman" w:cs="Times New Roman"/>
          <w:sz w:val="28"/>
          <w:szCs w:val="28"/>
        </w:rPr>
        <w:t>с</w:t>
      </w:r>
      <w:r w:rsidR="00DF2081" w:rsidRPr="00AC587E">
        <w:rPr>
          <w:rFonts w:ascii="Times New Roman" w:eastAsia="Calibri" w:hAnsi="Times New Roman" w:cs="Times New Roman"/>
          <w:sz w:val="28"/>
          <w:szCs w:val="28"/>
        </w:rPr>
        <w:t xml:space="preserve">ельским поселениям рекомендовано Положение о денежном содержании лиц, замещающих муниципальные должности в органах местного самоуправления привести в соответствие с действующим законодательством, учитывая требования </w:t>
      </w:r>
      <w:r w:rsidR="00DF2081" w:rsidRPr="00AC587E">
        <w:rPr>
          <w:rFonts w:ascii="Times New Roman" w:eastAsia="Calibri" w:hAnsi="Times New Roman" w:cs="Times New Roman"/>
          <w:sz w:val="28"/>
          <w:szCs w:val="28"/>
        </w:rPr>
        <w:lastRenderedPageBreak/>
        <w:t xml:space="preserve">по соблюдению норматива, установленного Постановлением № 278-п. Также </w:t>
      </w:r>
      <w:r w:rsidR="00B02987" w:rsidRPr="00AC587E">
        <w:rPr>
          <w:rFonts w:ascii="Times New Roman" w:eastAsia="Calibri" w:hAnsi="Times New Roman" w:cs="Times New Roman"/>
          <w:sz w:val="28"/>
          <w:szCs w:val="28"/>
        </w:rPr>
        <w:t xml:space="preserve">исключить </w:t>
      </w:r>
      <w:r w:rsidR="00DF2081" w:rsidRPr="00AC587E">
        <w:rPr>
          <w:rFonts w:ascii="Times New Roman" w:eastAsia="Calibri" w:hAnsi="Times New Roman" w:cs="Times New Roman"/>
          <w:sz w:val="28"/>
          <w:szCs w:val="28"/>
        </w:rPr>
        <w:t xml:space="preserve">из нормативно-правового акта коррупциогенные факторы. </w:t>
      </w:r>
    </w:p>
    <w:p w14:paraId="51482CE6" w14:textId="5B0C7D29" w:rsidR="007327D8" w:rsidRPr="00AC587E" w:rsidRDefault="007327D8" w:rsidP="00FF3EA9">
      <w:pPr>
        <w:spacing w:after="0" w:line="240" w:lineRule="auto"/>
        <w:ind w:firstLine="708"/>
        <w:jc w:val="both"/>
        <w:rPr>
          <w:rFonts w:ascii="Times New Roman" w:eastAsia="Calibri" w:hAnsi="Times New Roman" w:cs="Times New Roman"/>
          <w:sz w:val="28"/>
          <w:szCs w:val="28"/>
        </w:rPr>
      </w:pPr>
      <w:r w:rsidRPr="00AC587E">
        <w:rPr>
          <w:rFonts w:ascii="Times New Roman" w:eastAsia="Calibri" w:hAnsi="Times New Roman" w:cs="Times New Roman"/>
          <w:sz w:val="28"/>
          <w:szCs w:val="28"/>
        </w:rPr>
        <w:t>Экспертно-аналитическое мероприятие включено в план работы на основании требования Ханты-Мансийской межрайонной прокуратуры.</w:t>
      </w:r>
    </w:p>
    <w:p w14:paraId="58EF496C" w14:textId="1BF3ACCD" w:rsidR="000D0517" w:rsidRPr="00AC587E" w:rsidRDefault="000D0517" w:rsidP="00FF3EA9">
      <w:pPr>
        <w:spacing w:after="0" w:line="240" w:lineRule="auto"/>
        <w:ind w:firstLine="708"/>
        <w:jc w:val="both"/>
        <w:rPr>
          <w:rFonts w:ascii="Times New Roman" w:eastAsia="Calibri" w:hAnsi="Times New Roman" w:cs="Times New Roman"/>
          <w:sz w:val="28"/>
          <w:szCs w:val="28"/>
        </w:rPr>
      </w:pPr>
      <w:r w:rsidRPr="00AC587E">
        <w:rPr>
          <w:rFonts w:ascii="Times New Roman" w:eastAsia="Calibri" w:hAnsi="Times New Roman" w:cs="Times New Roman"/>
          <w:sz w:val="28"/>
          <w:szCs w:val="28"/>
        </w:rPr>
        <w:t>Отчет о результатах экспертно-аналитического мероприятия направлен в адрес Ханты-Мансийской межрайонной прокуратуры.</w:t>
      </w:r>
    </w:p>
    <w:p w14:paraId="6EE09437" w14:textId="77777777" w:rsidR="00ED5F4E" w:rsidRPr="00AC587E" w:rsidRDefault="00D33B65" w:rsidP="00FF3EA9">
      <w:pPr>
        <w:pStyle w:val="a9"/>
        <w:spacing w:after="0" w:line="240" w:lineRule="auto"/>
        <w:ind w:left="0" w:firstLine="709"/>
        <w:jc w:val="both"/>
        <w:rPr>
          <w:rFonts w:ascii="Times New Roman" w:hAnsi="Times New Roman"/>
          <w:sz w:val="28"/>
          <w:szCs w:val="28"/>
        </w:rPr>
      </w:pPr>
      <w:r w:rsidRPr="00AC587E">
        <w:rPr>
          <w:rFonts w:ascii="Times New Roman" w:eastAsiaTheme="minorEastAsia" w:hAnsi="Times New Roman"/>
          <w:sz w:val="28"/>
          <w:szCs w:val="28"/>
        </w:rPr>
        <w:t>10.</w:t>
      </w:r>
      <w:r w:rsidRPr="00AC587E">
        <w:rPr>
          <w:rFonts w:ascii="Times New Roman" w:eastAsiaTheme="minorEastAsia" w:hAnsi="Times New Roman"/>
          <w:sz w:val="28"/>
          <w:szCs w:val="28"/>
          <w:lang w:eastAsia="en-US"/>
        </w:rPr>
        <w:t xml:space="preserve"> </w:t>
      </w:r>
      <w:r w:rsidR="00ED5F4E" w:rsidRPr="00AC587E">
        <w:rPr>
          <w:rFonts w:ascii="Times New Roman" w:eastAsiaTheme="minorEastAsia" w:hAnsi="Times New Roman"/>
          <w:sz w:val="28"/>
          <w:szCs w:val="28"/>
        </w:rPr>
        <w:t>По результатам экспертно-аналитического</w:t>
      </w:r>
      <w:r w:rsidR="00ED5F4E" w:rsidRPr="00AC587E">
        <w:rPr>
          <w:rFonts w:ascii="Times New Roman" w:hAnsi="Times New Roman"/>
          <w:sz w:val="28"/>
          <w:szCs w:val="28"/>
        </w:rPr>
        <w:t xml:space="preserve"> мероприятия </w:t>
      </w:r>
      <w:r w:rsidR="00ED5F4E" w:rsidRPr="00AC587E">
        <w:rPr>
          <w:rFonts w:ascii="Times New Roman" w:eastAsiaTheme="minorEastAsia" w:hAnsi="Times New Roman"/>
          <w:sz w:val="28"/>
          <w:szCs w:val="28"/>
        </w:rPr>
        <w:t>«</w:t>
      </w:r>
      <w:r w:rsidRPr="00AC587E">
        <w:rPr>
          <w:rFonts w:ascii="Times New Roman" w:eastAsiaTheme="minorEastAsia" w:hAnsi="Times New Roman"/>
          <w:sz w:val="28"/>
          <w:szCs w:val="28"/>
          <w:lang w:eastAsia="en-US"/>
        </w:rPr>
        <w:t xml:space="preserve">Экспертно-аналитическое </w:t>
      </w:r>
      <w:r w:rsidR="00484D2B" w:rsidRPr="00AC587E">
        <w:rPr>
          <w:rFonts w:ascii="Times New Roman" w:eastAsiaTheme="minorEastAsia" w:hAnsi="Times New Roman"/>
          <w:sz w:val="28"/>
          <w:szCs w:val="28"/>
          <w:lang w:eastAsia="en-US"/>
        </w:rPr>
        <w:t>мероприятие по обращению жителя</w:t>
      </w:r>
      <w:r w:rsidRPr="00AC587E">
        <w:rPr>
          <w:rFonts w:ascii="Times New Roman" w:eastAsiaTheme="minorEastAsia" w:hAnsi="Times New Roman"/>
          <w:sz w:val="28"/>
          <w:szCs w:val="28"/>
          <w:lang w:eastAsia="en-US"/>
        </w:rPr>
        <w:t xml:space="preserve"> п. Сибирский</w:t>
      </w:r>
      <w:r w:rsidR="000D0517" w:rsidRPr="00AC587E">
        <w:rPr>
          <w:rFonts w:ascii="Times New Roman" w:hAnsi="Times New Roman"/>
          <w:sz w:val="28"/>
          <w:szCs w:val="28"/>
        </w:rPr>
        <w:t xml:space="preserve">, </w:t>
      </w:r>
      <w:r w:rsidR="000D0517" w:rsidRPr="00AC587E">
        <w:rPr>
          <w:rFonts w:ascii="Times New Roman" w:eastAsia="Calibri" w:hAnsi="Times New Roman"/>
          <w:sz w:val="28"/>
          <w:szCs w:val="28"/>
        </w:rPr>
        <w:t>исследуемый период: 2021</w:t>
      </w:r>
      <w:r w:rsidR="00BD73D0" w:rsidRPr="00AC587E">
        <w:rPr>
          <w:rFonts w:ascii="Times New Roman" w:eastAsia="Calibri" w:hAnsi="Times New Roman"/>
          <w:sz w:val="28"/>
          <w:szCs w:val="28"/>
        </w:rPr>
        <w:t xml:space="preserve"> год, текущий период 2022 года</w:t>
      </w:r>
      <w:r w:rsidR="00B02987" w:rsidRPr="00AC587E">
        <w:rPr>
          <w:rFonts w:ascii="Times New Roman" w:hAnsi="Times New Roman"/>
          <w:sz w:val="28"/>
          <w:szCs w:val="28"/>
        </w:rPr>
        <w:t>. Объем проверенных средств 2 488,6 тыс. рублей, установлено 6 нарушений на 2 488,6 тыс. рублей. В том числе установлено следующее</w:t>
      </w:r>
      <w:r w:rsidR="00ED5F4E" w:rsidRPr="00AC587E">
        <w:rPr>
          <w:rFonts w:ascii="Times New Roman" w:hAnsi="Times New Roman"/>
          <w:sz w:val="28"/>
          <w:szCs w:val="28"/>
        </w:rPr>
        <w:t>:</w:t>
      </w:r>
    </w:p>
    <w:p w14:paraId="38A2F5F8" w14:textId="77777777" w:rsidR="000D0517" w:rsidRPr="00AC587E" w:rsidRDefault="000D0517" w:rsidP="00FF3EA9">
      <w:pPr>
        <w:autoSpaceDE w:val="0"/>
        <w:autoSpaceDN w:val="0"/>
        <w:adjustRightInd w:val="0"/>
        <w:spacing w:after="0" w:line="240" w:lineRule="auto"/>
        <w:ind w:firstLine="709"/>
        <w:jc w:val="both"/>
        <w:rPr>
          <w:rFonts w:ascii="Times New Roman" w:eastAsia="Calibri" w:hAnsi="Times New Roman" w:cs="Times New Roman"/>
          <w:sz w:val="28"/>
          <w:szCs w:val="28"/>
        </w:rPr>
      </w:pPr>
      <w:r w:rsidRPr="00AC587E">
        <w:rPr>
          <w:rFonts w:ascii="Times New Roman" w:eastAsia="Calibri" w:hAnsi="Times New Roman" w:cs="Times New Roman"/>
          <w:sz w:val="28"/>
          <w:szCs w:val="28"/>
        </w:rPr>
        <w:t xml:space="preserve">1) При исполнении </w:t>
      </w:r>
      <w:r w:rsidR="00B02987" w:rsidRPr="00AC587E">
        <w:rPr>
          <w:rFonts w:ascii="Times New Roman" w:eastAsia="Calibri" w:hAnsi="Times New Roman" w:cs="Times New Roman"/>
          <w:sz w:val="28"/>
          <w:szCs w:val="28"/>
        </w:rPr>
        <w:t xml:space="preserve">муниципального </w:t>
      </w:r>
      <w:r w:rsidRPr="00AC587E">
        <w:rPr>
          <w:rFonts w:ascii="Times New Roman" w:eastAsia="Calibri" w:hAnsi="Times New Roman" w:cs="Times New Roman"/>
          <w:sz w:val="28"/>
          <w:szCs w:val="28"/>
        </w:rPr>
        <w:t xml:space="preserve">контракта на выполнение работ по ремонту дорог нарушен срок выполнения работ на 26 календарных дней. </w:t>
      </w:r>
    </w:p>
    <w:p w14:paraId="5EC30BD3" w14:textId="77777777" w:rsidR="000D0517" w:rsidRPr="00AC587E" w:rsidRDefault="000D0517" w:rsidP="00FF3EA9">
      <w:pPr>
        <w:autoSpaceDE w:val="0"/>
        <w:autoSpaceDN w:val="0"/>
        <w:adjustRightInd w:val="0"/>
        <w:spacing w:after="0" w:line="240" w:lineRule="auto"/>
        <w:ind w:firstLine="709"/>
        <w:jc w:val="both"/>
        <w:rPr>
          <w:rFonts w:ascii="Times New Roman" w:eastAsia="Calibri" w:hAnsi="Times New Roman" w:cs="Times New Roman"/>
          <w:sz w:val="28"/>
          <w:szCs w:val="28"/>
        </w:rPr>
      </w:pPr>
      <w:r w:rsidRPr="00AC587E">
        <w:rPr>
          <w:rFonts w:ascii="Times New Roman" w:eastAsia="Calibri" w:hAnsi="Times New Roman" w:cs="Times New Roman"/>
          <w:sz w:val="28"/>
          <w:szCs w:val="28"/>
        </w:rPr>
        <w:t xml:space="preserve">2) </w:t>
      </w:r>
      <w:r w:rsidR="0089715A" w:rsidRPr="00AC587E">
        <w:rPr>
          <w:rFonts w:ascii="Times New Roman" w:eastAsia="Calibri" w:hAnsi="Times New Roman" w:cs="Times New Roman"/>
          <w:sz w:val="28"/>
          <w:szCs w:val="28"/>
        </w:rPr>
        <w:t xml:space="preserve">Администрация сельского поселения </w:t>
      </w:r>
      <w:r w:rsidRPr="00AC587E">
        <w:rPr>
          <w:rFonts w:ascii="Times New Roman" w:eastAsia="Calibri" w:hAnsi="Times New Roman" w:cs="Times New Roman"/>
          <w:sz w:val="28"/>
          <w:szCs w:val="28"/>
        </w:rPr>
        <w:t>Сибирский не предъявлено требования в адрес исполнителя по оплате пени за просрочку исполнения обязательств по контракту.</w:t>
      </w:r>
    </w:p>
    <w:p w14:paraId="7BA98A98" w14:textId="77777777" w:rsidR="000D0517" w:rsidRPr="00AC587E" w:rsidRDefault="00484D2B" w:rsidP="00FF3EA9">
      <w:pPr>
        <w:autoSpaceDE w:val="0"/>
        <w:autoSpaceDN w:val="0"/>
        <w:adjustRightInd w:val="0"/>
        <w:spacing w:after="0" w:line="240" w:lineRule="auto"/>
        <w:ind w:firstLine="709"/>
        <w:jc w:val="both"/>
        <w:rPr>
          <w:rFonts w:ascii="Times New Roman" w:eastAsia="Calibri" w:hAnsi="Times New Roman" w:cs="Times New Roman"/>
          <w:sz w:val="28"/>
          <w:szCs w:val="28"/>
        </w:rPr>
      </w:pPr>
      <w:r w:rsidRPr="00AC587E">
        <w:rPr>
          <w:rFonts w:ascii="Times New Roman" w:eastAsia="Calibri" w:hAnsi="Times New Roman" w:cs="Times New Roman"/>
          <w:sz w:val="28"/>
          <w:szCs w:val="28"/>
        </w:rPr>
        <w:t>3)</w:t>
      </w:r>
      <w:r w:rsidR="000D0517" w:rsidRPr="00AC587E">
        <w:rPr>
          <w:rFonts w:ascii="Times New Roman" w:eastAsia="Calibri" w:hAnsi="Times New Roman" w:cs="Times New Roman"/>
          <w:sz w:val="28"/>
          <w:szCs w:val="28"/>
        </w:rPr>
        <w:t xml:space="preserve"> В результате действий должностных лиц администрации сельского поселения Сибирский осуществлена оплата фактически отсутствующих материалов (нетканый синтетический материал) и невыполненных работ по устройству прослойки в земляном полотне.</w:t>
      </w:r>
    </w:p>
    <w:p w14:paraId="3236ED78" w14:textId="77777777" w:rsidR="000D0517" w:rsidRPr="00AC587E" w:rsidRDefault="00484D2B" w:rsidP="00FF3EA9">
      <w:pPr>
        <w:autoSpaceDE w:val="0"/>
        <w:autoSpaceDN w:val="0"/>
        <w:adjustRightInd w:val="0"/>
        <w:spacing w:after="0" w:line="240" w:lineRule="auto"/>
        <w:ind w:firstLine="709"/>
        <w:jc w:val="both"/>
        <w:rPr>
          <w:rFonts w:ascii="Times New Roman" w:eastAsia="Calibri" w:hAnsi="Times New Roman" w:cs="Times New Roman"/>
          <w:sz w:val="28"/>
          <w:szCs w:val="28"/>
        </w:rPr>
      </w:pPr>
      <w:r w:rsidRPr="00AC587E">
        <w:rPr>
          <w:rFonts w:ascii="Times New Roman" w:eastAsia="Calibri" w:hAnsi="Times New Roman" w:cs="Times New Roman"/>
          <w:sz w:val="28"/>
          <w:szCs w:val="28"/>
        </w:rPr>
        <w:t>4)</w:t>
      </w:r>
      <w:r w:rsidR="000C6277" w:rsidRPr="00AC587E">
        <w:rPr>
          <w:rFonts w:ascii="Times New Roman" w:eastAsia="Calibri" w:hAnsi="Times New Roman" w:cs="Times New Roman"/>
          <w:sz w:val="28"/>
          <w:szCs w:val="28"/>
        </w:rPr>
        <w:t xml:space="preserve"> Размещение</w:t>
      </w:r>
      <w:r w:rsidR="000D0517" w:rsidRPr="00AC587E">
        <w:rPr>
          <w:rFonts w:ascii="Times New Roman" w:eastAsia="Calibri" w:hAnsi="Times New Roman" w:cs="Times New Roman"/>
          <w:sz w:val="28"/>
          <w:szCs w:val="28"/>
        </w:rPr>
        <w:t xml:space="preserve"> информации и документов в реестре контрактов </w:t>
      </w:r>
      <w:r w:rsidR="000C6277" w:rsidRPr="00AC587E">
        <w:rPr>
          <w:rFonts w:ascii="Times New Roman" w:eastAsia="Calibri" w:hAnsi="Times New Roman" w:cs="Times New Roman"/>
          <w:sz w:val="28"/>
          <w:szCs w:val="28"/>
        </w:rPr>
        <w:t xml:space="preserve"> проведено с нарушением сроков, установленных Федеральным законом</w:t>
      </w:r>
      <w:r w:rsidR="000D0517" w:rsidRPr="00AC587E">
        <w:rPr>
          <w:rFonts w:ascii="Times New Roman" w:eastAsia="Calibri" w:hAnsi="Times New Roman" w:cs="Times New Roman"/>
          <w:sz w:val="28"/>
          <w:szCs w:val="28"/>
        </w:rPr>
        <w:t xml:space="preserve"> </w:t>
      </w:r>
      <w:r w:rsidR="000C6277" w:rsidRPr="00AC587E">
        <w:rPr>
          <w:rFonts w:ascii="Times New Roman" w:eastAsia="Calibri" w:hAnsi="Times New Roman" w:cs="Times New Roman"/>
          <w:sz w:val="28"/>
          <w:szCs w:val="28"/>
        </w:rPr>
        <w:t xml:space="preserve">о </w:t>
      </w:r>
      <w:r w:rsidR="000D0517" w:rsidRPr="00AC587E">
        <w:rPr>
          <w:rFonts w:ascii="Times New Roman" w:eastAsia="Calibri" w:hAnsi="Times New Roman" w:cs="Times New Roman"/>
          <w:sz w:val="28"/>
          <w:szCs w:val="28"/>
        </w:rPr>
        <w:t>контрактной системе в сфере закупок товаров, работ, услуг для обеспечения госуд</w:t>
      </w:r>
      <w:r w:rsidR="000C6277" w:rsidRPr="00AC587E">
        <w:rPr>
          <w:rFonts w:ascii="Times New Roman" w:eastAsia="Calibri" w:hAnsi="Times New Roman" w:cs="Times New Roman"/>
          <w:sz w:val="28"/>
          <w:szCs w:val="28"/>
        </w:rPr>
        <w:t>арственных и муниципальных нужд.</w:t>
      </w:r>
    </w:p>
    <w:p w14:paraId="0040DF00" w14:textId="77777777" w:rsidR="000D0517" w:rsidRPr="00AC587E" w:rsidRDefault="00484D2B" w:rsidP="00FF3EA9">
      <w:pPr>
        <w:autoSpaceDE w:val="0"/>
        <w:autoSpaceDN w:val="0"/>
        <w:adjustRightInd w:val="0"/>
        <w:spacing w:after="0" w:line="240" w:lineRule="auto"/>
        <w:ind w:firstLine="709"/>
        <w:jc w:val="both"/>
        <w:rPr>
          <w:rFonts w:ascii="Times New Roman" w:eastAsia="Calibri" w:hAnsi="Times New Roman" w:cs="Times New Roman"/>
          <w:sz w:val="28"/>
          <w:szCs w:val="28"/>
        </w:rPr>
      </w:pPr>
      <w:r w:rsidRPr="00AC587E">
        <w:rPr>
          <w:rFonts w:ascii="Times New Roman" w:eastAsia="Calibri" w:hAnsi="Times New Roman" w:cs="Times New Roman"/>
          <w:sz w:val="28"/>
          <w:szCs w:val="28"/>
        </w:rPr>
        <w:t>5)</w:t>
      </w:r>
      <w:r w:rsidR="000D0517" w:rsidRPr="00AC587E">
        <w:rPr>
          <w:rFonts w:ascii="Times New Roman" w:eastAsia="Calibri" w:hAnsi="Times New Roman" w:cs="Times New Roman"/>
          <w:sz w:val="28"/>
          <w:szCs w:val="28"/>
        </w:rPr>
        <w:t xml:space="preserve"> Заказчиком не предъявлена претензия в адрес </w:t>
      </w:r>
      <w:r w:rsidR="000C6277" w:rsidRPr="00AC587E">
        <w:rPr>
          <w:rFonts w:ascii="Times New Roman" w:eastAsia="Calibri" w:hAnsi="Times New Roman" w:cs="Times New Roman"/>
          <w:sz w:val="28"/>
          <w:szCs w:val="28"/>
        </w:rPr>
        <w:t xml:space="preserve">исполнителя муниципального контракта </w:t>
      </w:r>
      <w:r w:rsidR="000D0517" w:rsidRPr="00AC587E">
        <w:rPr>
          <w:rFonts w:ascii="Times New Roman" w:eastAsia="Calibri" w:hAnsi="Times New Roman" w:cs="Times New Roman"/>
          <w:sz w:val="28"/>
          <w:szCs w:val="28"/>
        </w:rPr>
        <w:t xml:space="preserve">для инициирования работ по устранению недостатков согласно </w:t>
      </w:r>
      <w:r w:rsidR="000C6277" w:rsidRPr="00AC587E">
        <w:rPr>
          <w:rFonts w:ascii="Times New Roman" w:eastAsia="Calibri" w:hAnsi="Times New Roman" w:cs="Times New Roman"/>
          <w:sz w:val="28"/>
          <w:szCs w:val="28"/>
        </w:rPr>
        <w:t xml:space="preserve">условиям контракта </w:t>
      </w:r>
      <w:r w:rsidR="000D0517" w:rsidRPr="00AC587E">
        <w:rPr>
          <w:rFonts w:ascii="Times New Roman" w:eastAsia="Calibri" w:hAnsi="Times New Roman" w:cs="Times New Roman"/>
          <w:sz w:val="28"/>
          <w:szCs w:val="28"/>
        </w:rPr>
        <w:t xml:space="preserve">на выполнение работ по ремонту дорог. </w:t>
      </w:r>
    </w:p>
    <w:p w14:paraId="53B7C4A3" w14:textId="3FC956C6" w:rsidR="000D0517" w:rsidRPr="00AC587E" w:rsidRDefault="00484D2B" w:rsidP="00FF3EA9">
      <w:pPr>
        <w:autoSpaceDE w:val="0"/>
        <w:autoSpaceDN w:val="0"/>
        <w:adjustRightInd w:val="0"/>
        <w:spacing w:after="0" w:line="240" w:lineRule="auto"/>
        <w:ind w:firstLine="709"/>
        <w:jc w:val="both"/>
        <w:rPr>
          <w:rFonts w:ascii="Times New Roman" w:eastAsia="Calibri" w:hAnsi="Times New Roman" w:cs="Times New Roman"/>
          <w:sz w:val="28"/>
          <w:szCs w:val="28"/>
        </w:rPr>
      </w:pPr>
      <w:r w:rsidRPr="00AC587E">
        <w:rPr>
          <w:rFonts w:ascii="Times New Roman" w:eastAsia="Calibri" w:hAnsi="Times New Roman" w:cs="Times New Roman"/>
          <w:sz w:val="28"/>
          <w:szCs w:val="28"/>
        </w:rPr>
        <w:t>6)</w:t>
      </w:r>
      <w:r w:rsidR="000D0517" w:rsidRPr="00AC587E">
        <w:rPr>
          <w:rFonts w:ascii="Times New Roman" w:eastAsia="Calibri" w:hAnsi="Times New Roman" w:cs="Times New Roman"/>
          <w:sz w:val="28"/>
          <w:szCs w:val="28"/>
        </w:rPr>
        <w:t xml:space="preserve"> В </w:t>
      </w:r>
      <w:r w:rsidR="000C6277" w:rsidRPr="00AC587E">
        <w:rPr>
          <w:rFonts w:ascii="Times New Roman" w:eastAsia="Calibri" w:hAnsi="Times New Roman" w:cs="Times New Roman"/>
          <w:sz w:val="28"/>
          <w:szCs w:val="28"/>
        </w:rPr>
        <w:t xml:space="preserve">двух </w:t>
      </w:r>
      <w:r w:rsidR="000D0517" w:rsidRPr="00AC587E">
        <w:rPr>
          <w:rFonts w:ascii="Times New Roman" w:eastAsia="Calibri" w:hAnsi="Times New Roman" w:cs="Times New Roman"/>
          <w:sz w:val="28"/>
          <w:szCs w:val="28"/>
        </w:rPr>
        <w:t>контрактах</w:t>
      </w:r>
      <w:r w:rsidR="000C6277" w:rsidRPr="00AC587E">
        <w:rPr>
          <w:rFonts w:ascii="Times New Roman" w:eastAsia="Calibri" w:hAnsi="Times New Roman" w:cs="Times New Roman"/>
          <w:sz w:val="28"/>
          <w:szCs w:val="28"/>
        </w:rPr>
        <w:t xml:space="preserve"> </w:t>
      </w:r>
      <w:r w:rsidR="008A41A2">
        <w:rPr>
          <w:rFonts w:ascii="Times New Roman" w:eastAsia="Calibri" w:hAnsi="Times New Roman" w:cs="Times New Roman"/>
          <w:sz w:val="28"/>
          <w:szCs w:val="28"/>
        </w:rPr>
        <w:t>–</w:t>
      </w:r>
      <w:r w:rsidR="000C6277" w:rsidRPr="00AC587E">
        <w:rPr>
          <w:rFonts w:ascii="Times New Roman" w:eastAsia="Calibri" w:hAnsi="Times New Roman" w:cs="Times New Roman"/>
          <w:sz w:val="28"/>
          <w:szCs w:val="28"/>
        </w:rPr>
        <w:t xml:space="preserve"> </w:t>
      </w:r>
      <w:r w:rsidR="000D0517" w:rsidRPr="00AC587E">
        <w:rPr>
          <w:rFonts w:ascii="Times New Roman" w:eastAsia="Calibri" w:hAnsi="Times New Roman" w:cs="Times New Roman"/>
          <w:sz w:val="28"/>
          <w:szCs w:val="28"/>
        </w:rPr>
        <w:t xml:space="preserve">на поставку товара </w:t>
      </w:r>
      <w:r w:rsidR="003C6874" w:rsidRPr="00AC587E">
        <w:rPr>
          <w:rFonts w:ascii="Times New Roman" w:eastAsia="Calibri" w:hAnsi="Times New Roman" w:cs="Times New Roman"/>
          <w:sz w:val="28"/>
          <w:szCs w:val="28"/>
        </w:rPr>
        <w:t xml:space="preserve">и на </w:t>
      </w:r>
      <w:r w:rsidR="000D0517" w:rsidRPr="00AC587E">
        <w:rPr>
          <w:rFonts w:ascii="Times New Roman" w:eastAsia="Calibri" w:hAnsi="Times New Roman" w:cs="Times New Roman"/>
          <w:sz w:val="28"/>
          <w:szCs w:val="28"/>
        </w:rPr>
        <w:t xml:space="preserve">устройство ограждения территории кладбища с. </w:t>
      </w:r>
      <w:proofErr w:type="spellStart"/>
      <w:r w:rsidR="000D0517" w:rsidRPr="00AC587E">
        <w:rPr>
          <w:rFonts w:ascii="Times New Roman" w:eastAsia="Calibri" w:hAnsi="Times New Roman" w:cs="Times New Roman"/>
          <w:sz w:val="28"/>
          <w:szCs w:val="28"/>
        </w:rPr>
        <w:t>Батово</w:t>
      </w:r>
      <w:proofErr w:type="spellEnd"/>
      <w:r w:rsidR="000D0517" w:rsidRPr="00AC587E">
        <w:rPr>
          <w:rFonts w:ascii="Times New Roman" w:eastAsia="Calibri" w:hAnsi="Times New Roman" w:cs="Times New Roman"/>
          <w:sz w:val="28"/>
          <w:szCs w:val="28"/>
        </w:rPr>
        <w:t xml:space="preserve"> при исполнении изменены существенные условия контракта, а именно – нарушены сроки и порядок оплаты заказчиком поставленных товаров, работ, услуг</w:t>
      </w:r>
      <w:r w:rsidR="003C6874" w:rsidRPr="00AC587E">
        <w:rPr>
          <w:rFonts w:ascii="Times New Roman" w:eastAsia="Calibri" w:hAnsi="Times New Roman" w:cs="Times New Roman"/>
          <w:sz w:val="28"/>
          <w:szCs w:val="28"/>
        </w:rPr>
        <w:t>.</w:t>
      </w:r>
    </w:p>
    <w:p w14:paraId="4BFF7F8D" w14:textId="77777777" w:rsidR="000D0517" w:rsidRPr="00AC587E" w:rsidRDefault="00484D2B" w:rsidP="00FF3EA9">
      <w:pPr>
        <w:autoSpaceDE w:val="0"/>
        <w:autoSpaceDN w:val="0"/>
        <w:adjustRightInd w:val="0"/>
        <w:spacing w:after="0" w:line="240" w:lineRule="auto"/>
        <w:ind w:firstLine="709"/>
        <w:jc w:val="both"/>
        <w:rPr>
          <w:rFonts w:ascii="Times New Roman" w:eastAsia="Calibri" w:hAnsi="Times New Roman" w:cs="Times New Roman"/>
          <w:sz w:val="28"/>
          <w:szCs w:val="28"/>
        </w:rPr>
      </w:pPr>
      <w:r w:rsidRPr="00AC587E">
        <w:rPr>
          <w:rFonts w:ascii="Times New Roman" w:eastAsia="Calibri" w:hAnsi="Times New Roman" w:cs="Times New Roman"/>
          <w:sz w:val="28"/>
          <w:szCs w:val="28"/>
        </w:rPr>
        <w:t>7)</w:t>
      </w:r>
      <w:r w:rsidR="000D0517" w:rsidRPr="00AC587E">
        <w:rPr>
          <w:rFonts w:ascii="Times New Roman" w:eastAsia="Calibri" w:hAnsi="Times New Roman" w:cs="Times New Roman"/>
          <w:sz w:val="28"/>
          <w:szCs w:val="28"/>
        </w:rPr>
        <w:t xml:space="preserve"> В нарушение статьи 94 Закона 44-ФЗ заказчиком осуществлена приемка результатов работ по ограждению кладбища  с нарушением условий конт</w:t>
      </w:r>
      <w:r w:rsidR="003C6874" w:rsidRPr="00AC587E">
        <w:rPr>
          <w:rFonts w:ascii="Times New Roman" w:eastAsia="Calibri" w:hAnsi="Times New Roman" w:cs="Times New Roman"/>
          <w:sz w:val="28"/>
          <w:szCs w:val="28"/>
        </w:rPr>
        <w:t>ракта</w:t>
      </w:r>
      <w:r w:rsidR="000D0517" w:rsidRPr="00AC587E">
        <w:rPr>
          <w:rFonts w:ascii="Times New Roman" w:eastAsia="Calibri" w:hAnsi="Times New Roman" w:cs="Times New Roman"/>
          <w:sz w:val="28"/>
          <w:szCs w:val="28"/>
        </w:rPr>
        <w:t>.</w:t>
      </w:r>
    </w:p>
    <w:p w14:paraId="23CD2063" w14:textId="77777777" w:rsidR="00484D2B" w:rsidRPr="00AC587E" w:rsidRDefault="00484D2B" w:rsidP="00FF3EA9">
      <w:pPr>
        <w:tabs>
          <w:tab w:val="left" w:pos="709"/>
        </w:tabs>
        <w:autoSpaceDE w:val="0"/>
        <w:autoSpaceDN w:val="0"/>
        <w:adjustRightInd w:val="0"/>
        <w:spacing w:after="0" w:line="240" w:lineRule="auto"/>
        <w:ind w:firstLine="851"/>
        <w:jc w:val="both"/>
        <w:rPr>
          <w:rFonts w:ascii="Times New Roman" w:hAnsi="Times New Roman" w:cs="Times New Roman"/>
          <w:sz w:val="28"/>
          <w:szCs w:val="28"/>
        </w:rPr>
      </w:pPr>
      <w:r w:rsidRPr="00AC587E">
        <w:rPr>
          <w:rFonts w:ascii="Times New Roman" w:hAnsi="Times New Roman" w:cs="Times New Roman"/>
          <w:sz w:val="28"/>
          <w:szCs w:val="28"/>
        </w:rPr>
        <w:t>По результатам экспертно-аналитического мероприятия внесены следующие предложения и рекомендации:</w:t>
      </w:r>
    </w:p>
    <w:p w14:paraId="0F60397B" w14:textId="77777777" w:rsidR="000D0517" w:rsidRPr="00AC587E" w:rsidRDefault="00484D2B" w:rsidP="00FF3EA9">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AC587E">
        <w:rPr>
          <w:rFonts w:ascii="Times New Roman" w:eastAsia="Times New Roman" w:hAnsi="Times New Roman" w:cs="Times New Roman"/>
          <w:sz w:val="28"/>
          <w:szCs w:val="28"/>
        </w:rPr>
        <w:t>1)</w:t>
      </w:r>
      <w:r w:rsidR="000D0517" w:rsidRPr="00AC587E">
        <w:rPr>
          <w:rFonts w:ascii="Times New Roman" w:eastAsia="Times New Roman" w:hAnsi="Times New Roman" w:cs="Times New Roman"/>
          <w:sz w:val="28"/>
          <w:szCs w:val="28"/>
        </w:rPr>
        <w:t xml:space="preserve"> </w:t>
      </w:r>
      <w:r w:rsidR="003C6874" w:rsidRPr="00AC587E">
        <w:rPr>
          <w:rFonts w:ascii="Times New Roman" w:eastAsia="Times New Roman" w:hAnsi="Times New Roman" w:cs="Times New Roman"/>
          <w:sz w:val="28"/>
          <w:szCs w:val="28"/>
        </w:rPr>
        <w:t>Не допускать нарушения сроков исполнения муниципальных</w:t>
      </w:r>
      <w:r w:rsidR="000D0517" w:rsidRPr="00AC587E">
        <w:rPr>
          <w:rFonts w:ascii="Times New Roman" w:eastAsia="Times New Roman" w:hAnsi="Times New Roman" w:cs="Times New Roman"/>
          <w:sz w:val="28"/>
          <w:szCs w:val="28"/>
        </w:rPr>
        <w:t xml:space="preserve"> конт</w:t>
      </w:r>
      <w:r w:rsidR="003C6874" w:rsidRPr="00AC587E">
        <w:rPr>
          <w:rFonts w:ascii="Times New Roman" w:eastAsia="Times New Roman" w:hAnsi="Times New Roman" w:cs="Times New Roman"/>
          <w:sz w:val="28"/>
          <w:szCs w:val="28"/>
        </w:rPr>
        <w:t>рактов</w:t>
      </w:r>
      <w:r w:rsidR="000D0517" w:rsidRPr="00AC587E">
        <w:rPr>
          <w:rFonts w:ascii="Times New Roman" w:eastAsia="Times New Roman" w:hAnsi="Times New Roman" w:cs="Times New Roman"/>
          <w:sz w:val="28"/>
          <w:szCs w:val="28"/>
        </w:rPr>
        <w:t>.</w:t>
      </w:r>
    </w:p>
    <w:p w14:paraId="7989CA0B" w14:textId="77777777" w:rsidR="000D0517" w:rsidRPr="00AC587E" w:rsidRDefault="00484D2B" w:rsidP="00FF3EA9">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AC587E">
        <w:rPr>
          <w:rFonts w:ascii="Times New Roman" w:eastAsia="Times New Roman" w:hAnsi="Times New Roman" w:cs="Times New Roman"/>
          <w:sz w:val="28"/>
          <w:szCs w:val="28"/>
        </w:rPr>
        <w:t>2)</w:t>
      </w:r>
      <w:r w:rsidR="000D0517" w:rsidRPr="00AC587E">
        <w:rPr>
          <w:rFonts w:ascii="Times New Roman" w:eastAsia="Times New Roman" w:hAnsi="Times New Roman" w:cs="Times New Roman"/>
          <w:sz w:val="28"/>
          <w:szCs w:val="28"/>
        </w:rPr>
        <w:t xml:space="preserve"> Обеспечить соблюдение требований, установленных нормами закона о контрактной системе в части соблюдения сроков оплаты.</w:t>
      </w:r>
    </w:p>
    <w:p w14:paraId="36190833" w14:textId="77777777" w:rsidR="000D0517" w:rsidRPr="00AC587E" w:rsidRDefault="00484D2B" w:rsidP="00FF3EA9">
      <w:pPr>
        <w:spacing w:after="0" w:line="240" w:lineRule="auto"/>
        <w:ind w:firstLine="708"/>
        <w:jc w:val="both"/>
        <w:rPr>
          <w:rFonts w:ascii="Times New Roman" w:eastAsia="Calibri" w:hAnsi="Times New Roman" w:cs="Times New Roman"/>
          <w:sz w:val="28"/>
          <w:szCs w:val="28"/>
        </w:rPr>
      </w:pPr>
      <w:r w:rsidRPr="00AC587E">
        <w:rPr>
          <w:rFonts w:ascii="Times New Roman" w:eastAsia="Calibri" w:hAnsi="Times New Roman" w:cs="Times New Roman"/>
          <w:sz w:val="28"/>
          <w:szCs w:val="28"/>
        </w:rPr>
        <w:t>3)</w:t>
      </w:r>
      <w:r w:rsidR="000D0517" w:rsidRPr="00AC587E">
        <w:rPr>
          <w:rFonts w:ascii="Times New Roman" w:eastAsia="Calibri" w:hAnsi="Times New Roman" w:cs="Times New Roman"/>
          <w:sz w:val="28"/>
          <w:szCs w:val="28"/>
        </w:rPr>
        <w:t xml:space="preserve"> </w:t>
      </w:r>
      <w:r w:rsidR="00455B59" w:rsidRPr="00AC587E">
        <w:rPr>
          <w:rFonts w:ascii="Times New Roman" w:eastAsia="Calibri" w:hAnsi="Times New Roman" w:cs="Times New Roman"/>
          <w:sz w:val="28"/>
          <w:szCs w:val="28"/>
        </w:rPr>
        <w:t xml:space="preserve">Администрации сельского поселения </w:t>
      </w:r>
      <w:r w:rsidR="000D0517" w:rsidRPr="00AC587E">
        <w:rPr>
          <w:rFonts w:ascii="Times New Roman" w:eastAsia="Calibri" w:hAnsi="Times New Roman" w:cs="Times New Roman"/>
          <w:sz w:val="28"/>
          <w:szCs w:val="28"/>
        </w:rPr>
        <w:t>Сибирский предъявить требование в адрес исполнителя</w:t>
      </w:r>
      <w:r w:rsidR="00455B59" w:rsidRPr="00AC587E">
        <w:rPr>
          <w:rFonts w:ascii="Times New Roman" w:eastAsia="Calibri" w:hAnsi="Times New Roman" w:cs="Times New Roman"/>
          <w:sz w:val="28"/>
          <w:szCs w:val="28"/>
        </w:rPr>
        <w:t xml:space="preserve"> муниципального контракта </w:t>
      </w:r>
      <w:r w:rsidR="000D0517" w:rsidRPr="00AC587E">
        <w:rPr>
          <w:rFonts w:ascii="Times New Roman" w:eastAsia="Calibri" w:hAnsi="Times New Roman" w:cs="Times New Roman"/>
          <w:sz w:val="28"/>
          <w:szCs w:val="28"/>
        </w:rPr>
        <w:t>по оплате пени за просрочку исполнения обязательств по</w:t>
      </w:r>
      <w:r w:rsidR="00455B59" w:rsidRPr="00AC587E">
        <w:rPr>
          <w:rFonts w:ascii="Times New Roman" w:eastAsia="Calibri" w:hAnsi="Times New Roman" w:cs="Times New Roman"/>
          <w:sz w:val="28"/>
          <w:szCs w:val="28"/>
        </w:rPr>
        <w:t xml:space="preserve"> контракту</w:t>
      </w:r>
      <w:r w:rsidR="000D0517" w:rsidRPr="00AC587E">
        <w:rPr>
          <w:rFonts w:ascii="Times New Roman" w:eastAsia="Calibri" w:hAnsi="Times New Roman" w:cs="Times New Roman"/>
          <w:sz w:val="28"/>
          <w:szCs w:val="28"/>
        </w:rPr>
        <w:t xml:space="preserve">. </w:t>
      </w:r>
    </w:p>
    <w:p w14:paraId="795C5E45" w14:textId="77777777" w:rsidR="000D0517" w:rsidRPr="00AC587E" w:rsidRDefault="00484D2B" w:rsidP="00FF3EA9">
      <w:pPr>
        <w:spacing w:after="0" w:line="240" w:lineRule="auto"/>
        <w:ind w:firstLine="708"/>
        <w:jc w:val="both"/>
        <w:rPr>
          <w:rFonts w:ascii="Times New Roman" w:eastAsia="Calibri" w:hAnsi="Times New Roman" w:cs="Times New Roman"/>
          <w:sz w:val="28"/>
          <w:szCs w:val="28"/>
        </w:rPr>
      </w:pPr>
      <w:r w:rsidRPr="00AC587E">
        <w:rPr>
          <w:rFonts w:ascii="Times New Roman" w:eastAsia="Calibri" w:hAnsi="Times New Roman" w:cs="Times New Roman"/>
          <w:sz w:val="28"/>
          <w:szCs w:val="28"/>
        </w:rPr>
        <w:t>4)</w:t>
      </w:r>
      <w:r w:rsidR="000D0517" w:rsidRPr="00AC587E">
        <w:rPr>
          <w:rFonts w:ascii="Times New Roman" w:eastAsia="Calibri" w:hAnsi="Times New Roman" w:cs="Times New Roman"/>
          <w:sz w:val="28"/>
          <w:szCs w:val="28"/>
        </w:rPr>
        <w:t xml:space="preserve"> АСП Сибирский предъявить претензию в адрес </w:t>
      </w:r>
      <w:r w:rsidR="00455B59" w:rsidRPr="00AC587E">
        <w:rPr>
          <w:rFonts w:ascii="Times New Roman" w:eastAsia="Calibri" w:hAnsi="Times New Roman" w:cs="Times New Roman"/>
          <w:sz w:val="28"/>
          <w:szCs w:val="28"/>
        </w:rPr>
        <w:t xml:space="preserve">исполнителя муниципального контракта </w:t>
      </w:r>
      <w:r w:rsidR="000D0517" w:rsidRPr="00AC587E">
        <w:rPr>
          <w:rFonts w:ascii="Times New Roman" w:eastAsia="Calibri" w:hAnsi="Times New Roman" w:cs="Times New Roman"/>
          <w:sz w:val="28"/>
          <w:szCs w:val="28"/>
        </w:rPr>
        <w:t xml:space="preserve">для инициирования работ по устранению недостатков </w:t>
      </w:r>
      <w:r w:rsidR="000D0517" w:rsidRPr="00AC587E">
        <w:rPr>
          <w:rFonts w:ascii="Times New Roman" w:eastAsia="Calibri" w:hAnsi="Times New Roman" w:cs="Times New Roman"/>
          <w:sz w:val="28"/>
          <w:szCs w:val="28"/>
        </w:rPr>
        <w:lastRenderedPageBreak/>
        <w:t xml:space="preserve">в рамках исполнения условий контракта и возмещению нанесенного материального ущерба. </w:t>
      </w:r>
    </w:p>
    <w:p w14:paraId="679983C9" w14:textId="5792F4DD" w:rsidR="000D0517" w:rsidRPr="00AC587E" w:rsidRDefault="00484D2B" w:rsidP="00FF3EA9">
      <w:pPr>
        <w:spacing w:after="0" w:line="240" w:lineRule="auto"/>
        <w:ind w:firstLine="708"/>
        <w:jc w:val="both"/>
        <w:rPr>
          <w:rFonts w:ascii="Times New Roman" w:eastAsia="Calibri" w:hAnsi="Times New Roman" w:cs="Times New Roman"/>
          <w:sz w:val="28"/>
          <w:szCs w:val="28"/>
        </w:rPr>
      </w:pPr>
      <w:r w:rsidRPr="00AC587E">
        <w:rPr>
          <w:rFonts w:ascii="Times New Roman" w:eastAsia="Calibri" w:hAnsi="Times New Roman" w:cs="Times New Roman"/>
          <w:sz w:val="28"/>
          <w:szCs w:val="28"/>
        </w:rPr>
        <w:t>5)</w:t>
      </w:r>
      <w:r w:rsidR="000D0517" w:rsidRPr="00AC587E">
        <w:rPr>
          <w:rFonts w:ascii="Times New Roman" w:eastAsia="Calibri" w:hAnsi="Times New Roman" w:cs="Times New Roman"/>
          <w:sz w:val="28"/>
          <w:szCs w:val="28"/>
        </w:rPr>
        <w:t xml:space="preserve"> </w:t>
      </w:r>
      <w:proofErr w:type="gramStart"/>
      <w:r w:rsidR="000D0517" w:rsidRPr="00AC587E">
        <w:rPr>
          <w:rFonts w:ascii="Times New Roman" w:eastAsia="Calibri" w:hAnsi="Times New Roman" w:cs="Times New Roman"/>
          <w:sz w:val="28"/>
          <w:szCs w:val="28"/>
        </w:rPr>
        <w:t>Разместить информацию</w:t>
      </w:r>
      <w:proofErr w:type="gramEnd"/>
      <w:r w:rsidR="000D0517" w:rsidRPr="00AC587E">
        <w:rPr>
          <w:rFonts w:ascii="Times New Roman" w:eastAsia="Calibri" w:hAnsi="Times New Roman" w:cs="Times New Roman"/>
          <w:sz w:val="28"/>
          <w:szCs w:val="28"/>
        </w:rPr>
        <w:t xml:space="preserve"> и документы в реестре контрактов, согласно </w:t>
      </w:r>
      <w:r w:rsidR="008F6ABB" w:rsidRPr="00AC587E">
        <w:rPr>
          <w:rFonts w:ascii="Times New Roman" w:eastAsia="Calibri" w:hAnsi="Times New Roman" w:cs="Times New Roman"/>
          <w:sz w:val="28"/>
          <w:szCs w:val="28"/>
        </w:rPr>
        <w:t>требованиям Федерального закона о</w:t>
      </w:r>
      <w:r w:rsidR="000D0517" w:rsidRPr="00AC587E">
        <w:rPr>
          <w:rFonts w:ascii="Times New Roman" w:eastAsia="Calibri" w:hAnsi="Times New Roman" w:cs="Times New Roman"/>
          <w:sz w:val="28"/>
          <w:szCs w:val="28"/>
        </w:rPr>
        <w:t xml:space="preserve"> контрактной системе в сфере закупок товаров, работ, услуг для обеспечения госуд</w:t>
      </w:r>
      <w:r w:rsidR="008F6ABB" w:rsidRPr="00AC587E">
        <w:rPr>
          <w:rFonts w:ascii="Times New Roman" w:eastAsia="Calibri" w:hAnsi="Times New Roman" w:cs="Times New Roman"/>
          <w:sz w:val="28"/>
          <w:szCs w:val="28"/>
        </w:rPr>
        <w:t>арственных и муниципальных нужд</w:t>
      </w:r>
      <w:r w:rsidR="000D0517" w:rsidRPr="00AC587E">
        <w:rPr>
          <w:rFonts w:ascii="Times New Roman" w:eastAsia="Calibri" w:hAnsi="Times New Roman" w:cs="Times New Roman"/>
          <w:sz w:val="28"/>
          <w:szCs w:val="28"/>
        </w:rPr>
        <w:t>.</w:t>
      </w:r>
    </w:p>
    <w:p w14:paraId="0761A6A4" w14:textId="77777777" w:rsidR="000D0517" w:rsidRPr="00AC587E" w:rsidRDefault="00484D2B" w:rsidP="00FF3EA9">
      <w:pPr>
        <w:spacing w:after="0" w:line="240" w:lineRule="auto"/>
        <w:ind w:firstLine="708"/>
        <w:jc w:val="both"/>
        <w:rPr>
          <w:rFonts w:ascii="Times New Roman" w:eastAsia="Calibri" w:hAnsi="Times New Roman" w:cs="Times New Roman"/>
          <w:sz w:val="28"/>
          <w:szCs w:val="28"/>
        </w:rPr>
      </w:pPr>
      <w:r w:rsidRPr="00AC587E">
        <w:rPr>
          <w:rFonts w:ascii="Times New Roman" w:eastAsia="Calibri" w:hAnsi="Times New Roman" w:cs="Times New Roman"/>
          <w:sz w:val="28"/>
          <w:szCs w:val="28"/>
        </w:rPr>
        <w:t>6)</w:t>
      </w:r>
      <w:r w:rsidR="000D0517" w:rsidRPr="00AC587E">
        <w:rPr>
          <w:rFonts w:ascii="Times New Roman" w:eastAsia="Calibri" w:hAnsi="Times New Roman" w:cs="Times New Roman"/>
          <w:sz w:val="28"/>
          <w:szCs w:val="28"/>
        </w:rPr>
        <w:t xml:space="preserve"> Инициировать исполнение работ в соответствии со смет</w:t>
      </w:r>
      <w:r w:rsidR="008F6ABB" w:rsidRPr="00AC587E">
        <w:rPr>
          <w:rFonts w:ascii="Times New Roman" w:eastAsia="Calibri" w:hAnsi="Times New Roman" w:cs="Times New Roman"/>
          <w:sz w:val="28"/>
          <w:szCs w:val="28"/>
        </w:rPr>
        <w:t>ным расчетом</w:t>
      </w:r>
      <w:r w:rsidR="000D0517" w:rsidRPr="00AC587E">
        <w:rPr>
          <w:rFonts w:ascii="Times New Roman" w:eastAsia="Calibri" w:hAnsi="Times New Roman" w:cs="Times New Roman"/>
          <w:sz w:val="28"/>
          <w:szCs w:val="28"/>
        </w:rPr>
        <w:t xml:space="preserve"> и уведомить Департамент строительства, архитектуры и жилищно-коммуналь</w:t>
      </w:r>
      <w:r w:rsidR="008F6ABB" w:rsidRPr="00AC587E">
        <w:rPr>
          <w:rFonts w:ascii="Times New Roman" w:eastAsia="Calibri" w:hAnsi="Times New Roman" w:cs="Times New Roman"/>
          <w:sz w:val="28"/>
          <w:szCs w:val="28"/>
        </w:rPr>
        <w:t>ного хозяйства администрации</w:t>
      </w:r>
      <w:r w:rsidR="000D0517" w:rsidRPr="00AC587E">
        <w:rPr>
          <w:rFonts w:ascii="Times New Roman" w:eastAsia="Calibri" w:hAnsi="Times New Roman" w:cs="Times New Roman"/>
          <w:sz w:val="28"/>
          <w:szCs w:val="28"/>
        </w:rPr>
        <w:t xml:space="preserve"> Ханты-Мансийского района о сроках для повторного осмотра выполненных работ.</w:t>
      </w:r>
    </w:p>
    <w:p w14:paraId="48429547" w14:textId="77777777" w:rsidR="000D0517" w:rsidRPr="00AC587E" w:rsidRDefault="00386AB7" w:rsidP="00FF3EA9">
      <w:pPr>
        <w:pStyle w:val="a9"/>
        <w:spacing w:after="0" w:line="240" w:lineRule="auto"/>
        <w:ind w:left="0" w:firstLine="709"/>
        <w:jc w:val="both"/>
        <w:rPr>
          <w:rFonts w:ascii="Times New Roman" w:eastAsia="Calibri" w:hAnsi="Times New Roman"/>
          <w:sz w:val="28"/>
          <w:szCs w:val="28"/>
          <w:lang w:eastAsia="en-US"/>
        </w:rPr>
      </w:pPr>
      <w:r w:rsidRPr="00AC587E">
        <w:rPr>
          <w:rFonts w:ascii="Times New Roman" w:eastAsia="Calibri" w:hAnsi="Times New Roman"/>
          <w:sz w:val="28"/>
          <w:szCs w:val="28"/>
          <w:lang w:eastAsia="en-US"/>
        </w:rPr>
        <w:t>Р</w:t>
      </w:r>
      <w:r w:rsidR="00484D2B" w:rsidRPr="00AC587E">
        <w:rPr>
          <w:rFonts w:ascii="Times New Roman" w:eastAsia="Calibri" w:hAnsi="Times New Roman"/>
          <w:sz w:val="28"/>
          <w:szCs w:val="28"/>
          <w:lang w:eastAsia="en-US"/>
        </w:rPr>
        <w:t>езультаты направлены автору обращения</w:t>
      </w:r>
      <w:r w:rsidR="008F6ABB" w:rsidRPr="00AC587E">
        <w:rPr>
          <w:rFonts w:ascii="Times New Roman" w:eastAsia="Calibri" w:hAnsi="Times New Roman"/>
          <w:sz w:val="28"/>
          <w:szCs w:val="28"/>
          <w:lang w:eastAsia="en-US"/>
        </w:rPr>
        <w:t>,</w:t>
      </w:r>
      <w:r w:rsidR="00484D2B" w:rsidRPr="00AC587E">
        <w:rPr>
          <w:rFonts w:ascii="Times New Roman" w:eastAsia="Calibri" w:hAnsi="Times New Roman"/>
          <w:sz w:val="28"/>
          <w:szCs w:val="28"/>
          <w:lang w:eastAsia="en-US"/>
        </w:rPr>
        <w:t xml:space="preserve"> в </w:t>
      </w:r>
      <w:r w:rsidRPr="00AC587E">
        <w:rPr>
          <w:rFonts w:ascii="Times New Roman" w:eastAsia="Calibri" w:hAnsi="Times New Roman"/>
          <w:sz w:val="28"/>
          <w:szCs w:val="28"/>
          <w:lang w:eastAsia="en-US"/>
        </w:rPr>
        <w:t>Ханты-Ма</w:t>
      </w:r>
      <w:r w:rsidR="00B21A98" w:rsidRPr="00AC587E">
        <w:rPr>
          <w:rFonts w:ascii="Times New Roman" w:eastAsia="Calibri" w:hAnsi="Times New Roman"/>
          <w:sz w:val="28"/>
          <w:szCs w:val="28"/>
          <w:lang w:eastAsia="en-US"/>
        </w:rPr>
        <w:t>нсийскую межрайонную</w:t>
      </w:r>
      <w:r w:rsidRPr="00AC587E">
        <w:rPr>
          <w:rFonts w:ascii="Times New Roman" w:eastAsia="Calibri" w:hAnsi="Times New Roman"/>
          <w:sz w:val="28"/>
          <w:szCs w:val="28"/>
          <w:lang w:eastAsia="en-US"/>
        </w:rPr>
        <w:t xml:space="preserve"> прокуратуру</w:t>
      </w:r>
      <w:r w:rsidR="00484D2B" w:rsidRPr="00AC587E">
        <w:rPr>
          <w:rFonts w:ascii="Times New Roman" w:eastAsia="Calibri" w:hAnsi="Times New Roman"/>
          <w:sz w:val="28"/>
          <w:szCs w:val="28"/>
          <w:lang w:eastAsia="en-US"/>
        </w:rPr>
        <w:t>, в Деп</w:t>
      </w:r>
      <w:r w:rsidRPr="00AC587E">
        <w:rPr>
          <w:rFonts w:ascii="Times New Roman" w:eastAsia="Calibri" w:hAnsi="Times New Roman"/>
          <w:sz w:val="28"/>
          <w:szCs w:val="28"/>
          <w:lang w:eastAsia="en-US"/>
        </w:rPr>
        <w:t>артамент строительства</w:t>
      </w:r>
      <w:r w:rsidR="00B21A98" w:rsidRPr="00AC587E">
        <w:rPr>
          <w:rFonts w:ascii="Times New Roman" w:eastAsia="Calibri" w:hAnsi="Times New Roman"/>
          <w:sz w:val="28"/>
          <w:szCs w:val="28"/>
          <w:lang w:eastAsia="en-US"/>
        </w:rPr>
        <w:t xml:space="preserve">, </w:t>
      </w:r>
      <w:r w:rsidRPr="00AC587E">
        <w:rPr>
          <w:rFonts w:ascii="Times New Roman" w:eastAsia="Calibri" w:hAnsi="Times New Roman"/>
          <w:sz w:val="28"/>
          <w:szCs w:val="28"/>
          <w:lang w:eastAsia="en-US"/>
        </w:rPr>
        <w:t xml:space="preserve">архитектуры </w:t>
      </w:r>
      <w:r w:rsidR="00B21A98" w:rsidRPr="00AC587E">
        <w:rPr>
          <w:rFonts w:ascii="Times New Roman" w:eastAsia="Calibri" w:hAnsi="Times New Roman"/>
          <w:sz w:val="28"/>
          <w:szCs w:val="28"/>
          <w:lang w:eastAsia="en-US"/>
        </w:rPr>
        <w:t xml:space="preserve">и </w:t>
      </w:r>
      <w:r w:rsidR="008F6ABB" w:rsidRPr="00AC587E">
        <w:rPr>
          <w:rFonts w:ascii="Times New Roman" w:eastAsia="Calibri" w:hAnsi="Times New Roman"/>
          <w:sz w:val="28"/>
          <w:szCs w:val="28"/>
        </w:rPr>
        <w:t xml:space="preserve">жилищно-коммунального хозяйства </w:t>
      </w:r>
      <w:r w:rsidRPr="00AC587E">
        <w:rPr>
          <w:rFonts w:ascii="Times New Roman" w:eastAsia="Calibri" w:hAnsi="Times New Roman"/>
          <w:sz w:val="28"/>
          <w:szCs w:val="28"/>
          <w:lang w:eastAsia="en-US"/>
        </w:rPr>
        <w:t>администрации Ханты-Мансийского района</w:t>
      </w:r>
      <w:r w:rsidR="008F6ABB" w:rsidRPr="00AC587E">
        <w:rPr>
          <w:rFonts w:ascii="Times New Roman" w:eastAsia="Calibri" w:hAnsi="Times New Roman"/>
          <w:sz w:val="28"/>
          <w:szCs w:val="28"/>
          <w:lang w:eastAsia="en-US"/>
        </w:rPr>
        <w:t xml:space="preserve">, </w:t>
      </w:r>
      <w:r w:rsidRPr="00AC587E">
        <w:rPr>
          <w:rFonts w:ascii="Times New Roman" w:eastAsia="Calibri" w:hAnsi="Times New Roman"/>
          <w:sz w:val="28"/>
          <w:szCs w:val="28"/>
          <w:lang w:eastAsia="en-US"/>
        </w:rPr>
        <w:t xml:space="preserve">в администрацию сельского поселения </w:t>
      </w:r>
      <w:r w:rsidR="00484D2B" w:rsidRPr="00AC587E">
        <w:rPr>
          <w:rFonts w:ascii="Times New Roman" w:eastAsia="Calibri" w:hAnsi="Times New Roman"/>
          <w:sz w:val="28"/>
          <w:szCs w:val="28"/>
          <w:lang w:eastAsia="en-US"/>
        </w:rPr>
        <w:t>Сибирский</w:t>
      </w:r>
      <w:r w:rsidRPr="00AC587E">
        <w:rPr>
          <w:rFonts w:ascii="Times New Roman" w:eastAsia="Calibri" w:hAnsi="Times New Roman"/>
          <w:sz w:val="28"/>
          <w:szCs w:val="28"/>
          <w:lang w:eastAsia="en-US"/>
        </w:rPr>
        <w:t>.</w:t>
      </w:r>
    </w:p>
    <w:p w14:paraId="3D65AB5F" w14:textId="0CEAE050" w:rsidR="00ED5F4E" w:rsidRPr="00AC587E" w:rsidRDefault="00D33B65" w:rsidP="004B13CD">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AC587E">
        <w:rPr>
          <w:rFonts w:ascii="Times New Roman" w:hAnsi="Times New Roman" w:cs="Times New Roman"/>
          <w:sz w:val="28"/>
          <w:szCs w:val="28"/>
        </w:rPr>
        <w:t xml:space="preserve">11. </w:t>
      </w:r>
      <w:r w:rsidR="00ED5F4E" w:rsidRPr="00AC587E">
        <w:rPr>
          <w:rFonts w:ascii="Times New Roman" w:hAnsi="Times New Roman" w:cs="Times New Roman"/>
          <w:sz w:val="28"/>
          <w:szCs w:val="28"/>
        </w:rPr>
        <w:t>По результатам экспертно-аналитического мероприятия «</w:t>
      </w:r>
      <w:r w:rsidRPr="00AC587E">
        <w:rPr>
          <w:rFonts w:ascii="Times New Roman" w:hAnsi="Times New Roman" w:cs="Times New Roman"/>
          <w:sz w:val="28"/>
          <w:szCs w:val="28"/>
        </w:rPr>
        <w:t>Проверка расходования  МКУ ХМР «Централизованная бухгалтерия» средств бюджета автономного округа и бюджета Ханты-Мансийского района при осуществлении переданного отдельного государственного полномочия автономного округа по предоставлению компенсации части родительской платы</w:t>
      </w:r>
      <w:r w:rsidR="00ED5F4E" w:rsidRPr="00AC587E">
        <w:rPr>
          <w:rFonts w:ascii="Times New Roman" w:hAnsi="Times New Roman" w:cs="Times New Roman"/>
          <w:sz w:val="28"/>
          <w:szCs w:val="28"/>
        </w:rPr>
        <w:t>»</w:t>
      </w:r>
      <w:r w:rsidR="007300C8" w:rsidRPr="00AC587E">
        <w:rPr>
          <w:rFonts w:ascii="Times New Roman" w:hAnsi="Times New Roman" w:cs="Times New Roman"/>
          <w:sz w:val="28"/>
          <w:szCs w:val="28"/>
        </w:rPr>
        <w:t xml:space="preserve">, исследуемый период 2021 год </w:t>
      </w:r>
      <w:r w:rsidR="009C4C79">
        <w:rPr>
          <w:rFonts w:ascii="Times New Roman" w:hAnsi="Times New Roman" w:cs="Times New Roman"/>
          <w:sz w:val="28"/>
          <w:szCs w:val="28"/>
        </w:rPr>
        <w:t>–</w:t>
      </w:r>
      <w:r w:rsidR="007300C8" w:rsidRPr="00AC587E">
        <w:rPr>
          <w:rFonts w:ascii="Times New Roman" w:hAnsi="Times New Roman" w:cs="Times New Roman"/>
          <w:sz w:val="28"/>
          <w:szCs w:val="28"/>
        </w:rPr>
        <w:t xml:space="preserve"> текущий период 2022 го</w:t>
      </w:r>
      <w:r w:rsidR="00BD73D0" w:rsidRPr="00AC587E">
        <w:rPr>
          <w:rFonts w:ascii="Times New Roman" w:hAnsi="Times New Roman" w:cs="Times New Roman"/>
          <w:sz w:val="28"/>
          <w:szCs w:val="28"/>
        </w:rPr>
        <w:t>да (по состоянию на 01.08.2022). Объем проверенных средств 7 657,1 тыс. рублей, установлено 1 нарушение на 60,9 тыс. рублей. В том числе установлено следующее:</w:t>
      </w:r>
    </w:p>
    <w:p w14:paraId="006C288B" w14:textId="77777777" w:rsidR="007300C8" w:rsidRPr="00AC587E" w:rsidRDefault="007300C8" w:rsidP="00FF3EA9">
      <w:pPr>
        <w:spacing w:after="0" w:line="240" w:lineRule="auto"/>
        <w:ind w:firstLine="709"/>
        <w:jc w:val="both"/>
        <w:rPr>
          <w:rFonts w:ascii="Times New Roman" w:eastAsia="Calibri" w:hAnsi="Times New Roman" w:cs="Times New Roman"/>
          <w:sz w:val="28"/>
          <w:szCs w:val="28"/>
        </w:rPr>
      </w:pPr>
      <w:r w:rsidRPr="00AC587E">
        <w:rPr>
          <w:rFonts w:ascii="Times New Roman" w:eastAsia="Calibri" w:hAnsi="Times New Roman" w:cs="Times New Roman"/>
          <w:sz w:val="28"/>
          <w:szCs w:val="28"/>
        </w:rPr>
        <w:t>1) несоблюдение принципа адресности и целевого характера бюджетных средств, установленного статьей 38 Бюджетного кодекса Российской Федерации.</w:t>
      </w:r>
      <w:r w:rsidRPr="00AC587E">
        <w:rPr>
          <w:rFonts w:ascii="Times New Roman" w:eastAsia="Times New Roman" w:hAnsi="Times New Roman" w:cs="Times New Roman"/>
          <w:sz w:val="28"/>
          <w:szCs w:val="28"/>
        </w:rPr>
        <w:t xml:space="preserve"> Присутствуют признаки нецелевого использования </w:t>
      </w:r>
      <w:r w:rsidRPr="00AC587E">
        <w:rPr>
          <w:rFonts w:ascii="Times New Roman" w:eastAsia="Calibri" w:hAnsi="Times New Roman" w:cs="Times New Roman"/>
          <w:sz w:val="28"/>
          <w:szCs w:val="28"/>
        </w:rPr>
        <w:t>средств субвенции, выделенной на администрирование переданного отдельного государственного полномочия, на сумму 60,9 тыс. рублей.</w:t>
      </w:r>
    </w:p>
    <w:p w14:paraId="505C057B" w14:textId="77777777" w:rsidR="007300C8" w:rsidRPr="00AC587E" w:rsidRDefault="007300C8" w:rsidP="00FF3EA9">
      <w:pPr>
        <w:spacing w:after="0" w:line="240" w:lineRule="auto"/>
        <w:ind w:firstLine="709"/>
        <w:jc w:val="both"/>
        <w:rPr>
          <w:rFonts w:ascii="Times New Roman" w:eastAsia="Calibri" w:hAnsi="Times New Roman" w:cs="Times New Roman"/>
          <w:sz w:val="28"/>
          <w:szCs w:val="28"/>
        </w:rPr>
      </w:pPr>
      <w:r w:rsidRPr="00AC587E">
        <w:rPr>
          <w:rFonts w:ascii="Times New Roman" w:eastAsia="Calibri" w:hAnsi="Times New Roman" w:cs="Times New Roman"/>
          <w:sz w:val="28"/>
          <w:szCs w:val="28"/>
        </w:rPr>
        <w:t xml:space="preserve">2) Учреждением не заключены дополнительные соглашения к трудовым договорам с </w:t>
      </w:r>
      <w:proofErr w:type="gramStart"/>
      <w:r w:rsidRPr="00AC587E">
        <w:rPr>
          <w:rFonts w:ascii="Times New Roman" w:eastAsia="Calibri" w:hAnsi="Times New Roman" w:cs="Times New Roman"/>
          <w:sz w:val="28"/>
          <w:szCs w:val="28"/>
        </w:rPr>
        <w:t>работниками</w:t>
      </w:r>
      <w:proofErr w:type="gramEnd"/>
      <w:r w:rsidRPr="00AC587E">
        <w:rPr>
          <w:rFonts w:ascii="Times New Roman" w:eastAsia="Calibri" w:hAnsi="Times New Roman" w:cs="Times New Roman"/>
          <w:sz w:val="28"/>
          <w:szCs w:val="28"/>
        </w:rPr>
        <w:t xml:space="preserve"> непосредственно выполняющими  функции переданных государственных полномочий по выплате компенсации части родительской платы.</w:t>
      </w:r>
    </w:p>
    <w:p w14:paraId="754B273C" w14:textId="77777777" w:rsidR="007300C8" w:rsidRPr="00AC587E" w:rsidRDefault="007300C8" w:rsidP="00FF3EA9">
      <w:pPr>
        <w:spacing w:after="0" w:line="240" w:lineRule="auto"/>
        <w:ind w:firstLine="709"/>
        <w:jc w:val="both"/>
        <w:rPr>
          <w:rFonts w:ascii="Times New Roman" w:eastAsia="Calibri" w:hAnsi="Times New Roman" w:cs="Times New Roman"/>
          <w:color w:val="000000" w:themeColor="text1"/>
          <w:sz w:val="28"/>
          <w:szCs w:val="28"/>
        </w:rPr>
      </w:pPr>
      <w:r w:rsidRPr="00AC587E">
        <w:rPr>
          <w:rFonts w:ascii="Times New Roman" w:eastAsia="Calibri" w:hAnsi="Times New Roman" w:cs="Times New Roman"/>
          <w:sz w:val="28"/>
          <w:szCs w:val="28"/>
        </w:rPr>
        <w:t>3) П</w:t>
      </w:r>
      <w:r w:rsidRPr="00AC587E">
        <w:rPr>
          <w:rFonts w:ascii="Times New Roman" w:eastAsia="Calibri" w:hAnsi="Times New Roman" w:cs="Times New Roman"/>
          <w:color w:val="000000" w:themeColor="text1"/>
          <w:sz w:val="28"/>
          <w:szCs w:val="28"/>
        </w:rPr>
        <w:t>орядок досрочного прекращения дополнительной работы приказами учреждения не урегулирован.</w:t>
      </w:r>
    </w:p>
    <w:p w14:paraId="5F2D0F26" w14:textId="77777777" w:rsidR="007300C8" w:rsidRPr="00AC587E" w:rsidRDefault="007300C8" w:rsidP="00FF3EA9">
      <w:pPr>
        <w:spacing w:after="0" w:line="240" w:lineRule="auto"/>
        <w:ind w:firstLine="709"/>
        <w:jc w:val="both"/>
        <w:rPr>
          <w:rFonts w:ascii="Times New Roman" w:eastAsia="Calibri" w:hAnsi="Times New Roman" w:cs="Times New Roman"/>
          <w:sz w:val="28"/>
          <w:szCs w:val="28"/>
        </w:rPr>
      </w:pPr>
      <w:r w:rsidRPr="00AC587E">
        <w:rPr>
          <w:rFonts w:ascii="Times New Roman" w:eastAsia="Calibri" w:hAnsi="Times New Roman" w:cs="Times New Roman"/>
          <w:sz w:val="28"/>
          <w:szCs w:val="28"/>
        </w:rPr>
        <w:t>4) В проверяемом периоде имели место случаи, когда работникам за выполнение одних и тех же функций в одинаковый период времени устанавливалась оплата в разном размере.</w:t>
      </w:r>
    </w:p>
    <w:p w14:paraId="5EAB0370" w14:textId="02935A09" w:rsidR="00BD73D0" w:rsidRPr="00AC587E" w:rsidRDefault="00BD73D0" w:rsidP="00FF3EA9">
      <w:pPr>
        <w:spacing w:after="0" w:line="240" w:lineRule="auto"/>
        <w:ind w:firstLine="709"/>
        <w:jc w:val="both"/>
        <w:rPr>
          <w:rFonts w:ascii="Times New Roman" w:eastAsia="Calibri" w:hAnsi="Times New Roman" w:cs="Times New Roman"/>
          <w:sz w:val="28"/>
          <w:szCs w:val="28"/>
        </w:rPr>
      </w:pPr>
      <w:r w:rsidRPr="00AC587E">
        <w:rPr>
          <w:rFonts w:ascii="Times New Roman" w:eastAsia="Calibri" w:hAnsi="Times New Roman" w:cs="Times New Roman"/>
          <w:sz w:val="28"/>
          <w:szCs w:val="28"/>
        </w:rPr>
        <w:t>5)</w:t>
      </w:r>
      <w:r w:rsidRPr="00AC587E">
        <w:rPr>
          <w:rFonts w:ascii="Times New Roman" w:hAnsi="Times New Roman" w:cs="Times New Roman"/>
          <w:bCs/>
          <w:sz w:val="28"/>
          <w:szCs w:val="28"/>
        </w:rPr>
        <w:t xml:space="preserve"> В 2021 году исполнение полномочий осуществляло 29 работников, в проверяемый период 2022 года 25 работников.</w:t>
      </w:r>
    </w:p>
    <w:p w14:paraId="61AFC956" w14:textId="77777777" w:rsidR="007300C8" w:rsidRPr="00AC587E" w:rsidRDefault="007300C8" w:rsidP="00FF3EA9">
      <w:pPr>
        <w:tabs>
          <w:tab w:val="left" w:pos="709"/>
        </w:tabs>
        <w:autoSpaceDE w:val="0"/>
        <w:autoSpaceDN w:val="0"/>
        <w:adjustRightInd w:val="0"/>
        <w:spacing w:after="0" w:line="240" w:lineRule="auto"/>
        <w:ind w:firstLine="851"/>
        <w:jc w:val="both"/>
        <w:rPr>
          <w:rFonts w:ascii="Times New Roman" w:eastAsia="Calibri" w:hAnsi="Times New Roman" w:cs="Times New Roman"/>
          <w:sz w:val="28"/>
          <w:szCs w:val="28"/>
        </w:rPr>
      </w:pPr>
      <w:r w:rsidRPr="00AC587E">
        <w:rPr>
          <w:rFonts w:ascii="Times New Roman" w:eastAsia="Calibri" w:hAnsi="Times New Roman" w:cs="Times New Roman"/>
          <w:sz w:val="28"/>
          <w:szCs w:val="28"/>
        </w:rPr>
        <w:t>По результатам экспертно-аналитического мероприятия внесены следующие предложения и рекомендации:</w:t>
      </w:r>
    </w:p>
    <w:p w14:paraId="2FCBC66E" w14:textId="77777777" w:rsidR="007300C8" w:rsidRPr="00AC587E" w:rsidRDefault="007300C8" w:rsidP="00FF3EA9">
      <w:pPr>
        <w:spacing w:after="0" w:line="240" w:lineRule="auto"/>
        <w:ind w:firstLine="709"/>
        <w:jc w:val="both"/>
        <w:rPr>
          <w:rFonts w:ascii="Times New Roman" w:eastAsia="Calibri" w:hAnsi="Times New Roman" w:cs="Times New Roman"/>
          <w:sz w:val="28"/>
          <w:szCs w:val="28"/>
        </w:rPr>
      </w:pPr>
      <w:r w:rsidRPr="00AC587E">
        <w:rPr>
          <w:rFonts w:ascii="Times New Roman" w:eastAsia="Calibri" w:hAnsi="Times New Roman" w:cs="Times New Roman"/>
          <w:sz w:val="28"/>
          <w:szCs w:val="28"/>
        </w:rPr>
        <w:t>1)  Принять меры к уменьшению количества сотрудников, привлеченных к исполнению переданного отдельного государственного полномочия.</w:t>
      </w:r>
    </w:p>
    <w:p w14:paraId="378829CD" w14:textId="77777777" w:rsidR="007300C8" w:rsidRPr="00AC587E" w:rsidRDefault="007300C8" w:rsidP="00FF3EA9">
      <w:pPr>
        <w:spacing w:after="0" w:line="240" w:lineRule="auto"/>
        <w:ind w:firstLine="709"/>
        <w:jc w:val="both"/>
        <w:rPr>
          <w:rFonts w:ascii="Times New Roman" w:eastAsia="Calibri" w:hAnsi="Times New Roman" w:cs="Times New Roman"/>
          <w:sz w:val="28"/>
          <w:szCs w:val="28"/>
        </w:rPr>
      </w:pPr>
      <w:r w:rsidRPr="00AC587E">
        <w:rPr>
          <w:rFonts w:ascii="Times New Roman" w:eastAsia="Calibri" w:hAnsi="Times New Roman" w:cs="Times New Roman"/>
          <w:sz w:val="28"/>
          <w:szCs w:val="28"/>
        </w:rPr>
        <w:t xml:space="preserve">2) Рассмотреть вопрос о заключении </w:t>
      </w:r>
      <w:r w:rsidRPr="00AC587E">
        <w:rPr>
          <w:rFonts w:ascii="Times New Roman" w:eastAsia="Calibri" w:hAnsi="Times New Roman" w:cs="Times New Roman"/>
          <w:color w:val="000000" w:themeColor="text1"/>
          <w:sz w:val="28"/>
          <w:szCs w:val="28"/>
        </w:rPr>
        <w:t xml:space="preserve">в письменной форме </w:t>
      </w:r>
      <w:r w:rsidRPr="00AC587E">
        <w:rPr>
          <w:rFonts w:ascii="Times New Roman" w:eastAsia="Calibri" w:hAnsi="Times New Roman" w:cs="Times New Roman"/>
          <w:sz w:val="28"/>
          <w:szCs w:val="28"/>
        </w:rPr>
        <w:t xml:space="preserve">дополнительных соглашений к трудовым договорам о выполнении дополнительного объема </w:t>
      </w:r>
      <w:r w:rsidRPr="00AC587E">
        <w:rPr>
          <w:rFonts w:ascii="Times New Roman" w:eastAsia="Calibri" w:hAnsi="Times New Roman" w:cs="Times New Roman"/>
          <w:sz w:val="28"/>
          <w:szCs w:val="28"/>
        </w:rPr>
        <w:lastRenderedPageBreak/>
        <w:t xml:space="preserve">работы, связанной с выполнением функций переданных государственных полномочий по выплате компенсации части родительской платы. </w:t>
      </w:r>
    </w:p>
    <w:p w14:paraId="7DB86E04" w14:textId="69F1C0FE" w:rsidR="007300C8" w:rsidRPr="00AC587E" w:rsidRDefault="007300C8" w:rsidP="00FF3EA9">
      <w:pPr>
        <w:spacing w:after="0" w:line="240" w:lineRule="auto"/>
        <w:ind w:firstLine="709"/>
        <w:jc w:val="both"/>
        <w:rPr>
          <w:rFonts w:ascii="Times New Roman" w:eastAsia="Calibri" w:hAnsi="Times New Roman" w:cs="Times New Roman"/>
          <w:color w:val="000000" w:themeColor="text1"/>
          <w:sz w:val="28"/>
          <w:szCs w:val="28"/>
        </w:rPr>
      </w:pPr>
      <w:r w:rsidRPr="00AC587E">
        <w:rPr>
          <w:rFonts w:ascii="Times New Roman" w:eastAsia="Calibri" w:hAnsi="Times New Roman" w:cs="Times New Roman"/>
          <w:sz w:val="28"/>
          <w:szCs w:val="28"/>
        </w:rPr>
        <w:t>3)</w:t>
      </w:r>
      <w:r w:rsidRPr="00AC587E">
        <w:rPr>
          <w:rFonts w:ascii="Times New Roman" w:eastAsia="Calibri" w:hAnsi="Times New Roman" w:cs="Times New Roman"/>
          <w:color w:val="000000" w:themeColor="text1"/>
          <w:sz w:val="28"/>
          <w:szCs w:val="28"/>
        </w:rPr>
        <w:t xml:space="preserve"> Дополнительными соглашениями к трудовым договорам предусмотреть порядок досрочного прекращения дополнительной работы с учетом положений Трудового Кодекса Российской Федерации. </w:t>
      </w:r>
    </w:p>
    <w:p w14:paraId="276199C6" w14:textId="77777777" w:rsidR="007300C8" w:rsidRPr="00AC587E" w:rsidRDefault="007300C8" w:rsidP="00FF3EA9">
      <w:pPr>
        <w:spacing w:after="0" w:line="240" w:lineRule="auto"/>
        <w:ind w:firstLine="709"/>
        <w:jc w:val="both"/>
        <w:rPr>
          <w:rFonts w:ascii="Times New Roman" w:eastAsia="Calibri" w:hAnsi="Times New Roman" w:cs="Times New Roman"/>
          <w:sz w:val="28"/>
          <w:szCs w:val="28"/>
        </w:rPr>
      </w:pPr>
      <w:r w:rsidRPr="00AC587E">
        <w:rPr>
          <w:rFonts w:ascii="Times New Roman" w:eastAsia="Calibri" w:hAnsi="Times New Roman" w:cs="Times New Roman"/>
          <w:sz w:val="28"/>
          <w:szCs w:val="28"/>
        </w:rPr>
        <w:t>4) Не допускать дискриминации отдельных работников учреждения и обеспечить работникам равную оплату за труд равной ценности.</w:t>
      </w:r>
    </w:p>
    <w:p w14:paraId="66550064" w14:textId="77777777" w:rsidR="007300C8" w:rsidRPr="00AC587E" w:rsidRDefault="007300C8" w:rsidP="00FF3EA9">
      <w:pPr>
        <w:spacing w:after="0" w:line="240" w:lineRule="auto"/>
        <w:ind w:firstLine="709"/>
        <w:jc w:val="both"/>
        <w:rPr>
          <w:rFonts w:ascii="Times New Roman" w:eastAsia="Calibri" w:hAnsi="Times New Roman" w:cs="Times New Roman"/>
          <w:sz w:val="28"/>
          <w:szCs w:val="28"/>
        </w:rPr>
      </w:pPr>
      <w:r w:rsidRPr="00AC587E">
        <w:rPr>
          <w:rFonts w:ascii="Times New Roman" w:eastAsia="Calibri" w:hAnsi="Times New Roman" w:cs="Times New Roman"/>
          <w:sz w:val="28"/>
          <w:szCs w:val="28"/>
        </w:rPr>
        <w:t>5)</w:t>
      </w:r>
      <w:r w:rsidRPr="00AC587E">
        <w:rPr>
          <w:rFonts w:ascii="Times New Roman" w:eastAsia="Times New Roman" w:hAnsi="Times New Roman" w:cs="Times New Roman"/>
          <w:sz w:val="28"/>
          <w:szCs w:val="28"/>
        </w:rPr>
        <w:t xml:space="preserve"> Обеспечить использование по целевому назначению </w:t>
      </w:r>
      <w:r w:rsidRPr="00AC587E">
        <w:rPr>
          <w:rFonts w:ascii="Times New Roman" w:eastAsia="Calibri" w:hAnsi="Times New Roman" w:cs="Times New Roman"/>
          <w:sz w:val="28"/>
          <w:szCs w:val="28"/>
        </w:rPr>
        <w:t>средств субвенции, выделенной на администрирование переданного отдельного государственного полномочия.</w:t>
      </w:r>
    </w:p>
    <w:p w14:paraId="65FCF6C2" w14:textId="56BC0BDC" w:rsidR="007300C8" w:rsidRPr="00AC587E" w:rsidRDefault="007300C8" w:rsidP="00FF3EA9">
      <w:pPr>
        <w:spacing w:after="0" w:line="240" w:lineRule="auto"/>
        <w:ind w:firstLine="709"/>
        <w:jc w:val="both"/>
        <w:rPr>
          <w:rFonts w:ascii="Times New Roman" w:eastAsia="Calibri" w:hAnsi="Times New Roman" w:cs="Times New Roman"/>
          <w:sz w:val="28"/>
          <w:szCs w:val="28"/>
        </w:rPr>
      </w:pPr>
      <w:r w:rsidRPr="00AC587E">
        <w:rPr>
          <w:rFonts w:ascii="Times New Roman" w:eastAsia="Calibri" w:hAnsi="Times New Roman" w:cs="Times New Roman"/>
          <w:sz w:val="28"/>
          <w:szCs w:val="28"/>
        </w:rPr>
        <w:t>6) Произвести возврат средств субвенции, выделенной на администрирование переданного отдельного государственного полномочия, использованной не по целевому назначению в сумме 60,9 тыс. рублей.</w:t>
      </w:r>
    </w:p>
    <w:p w14:paraId="3493690A" w14:textId="5A2BCCC1" w:rsidR="007300C8" w:rsidRPr="00AC587E" w:rsidRDefault="007300C8" w:rsidP="00441190">
      <w:pPr>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C587E">
        <w:rPr>
          <w:rFonts w:ascii="Times New Roman" w:eastAsia="Calibri" w:hAnsi="Times New Roman" w:cs="Times New Roman"/>
          <w:sz w:val="28"/>
          <w:szCs w:val="28"/>
        </w:rPr>
        <w:t>Экспертно-аналитическое мероприятие включено в план работы на основании поступившего</w:t>
      </w:r>
      <w:r w:rsidRPr="00AC587E">
        <w:rPr>
          <w:rFonts w:ascii="Times New Roman" w:hAnsi="Times New Roman" w:cs="Times New Roman"/>
          <w:sz w:val="28"/>
          <w:szCs w:val="28"/>
        </w:rPr>
        <w:t xml:space="preserve"> </w:t>
      </w:r>
      <w:r w:rsidR="003B4577">
        <w:rPr>
          <w:rFonts w:ascii="Times New Roman" w:eastAsia="Calibri" w:hAnsi="Times New Roman" w:cs="Times New Roman"/>
          <w:sz w:val="28"/>
          <w:szCs w:val="28"/>
        </w:rPr>
        <w:t>предложения г</w:t>
      </w:r>
      <w:r w:rsidRPr="00AC587E">
        <w:rPr>
          <w:rFonts w:ascii="Times New Roman" w:eastAsia="Calibri" w:hAnsi="Times New Roman" w:cs="Times New Roman"/>
          <w:sz w:val="28"/>
          <w:szCs w:val="28"/>
        </w:rPr>
        <w:t>лавы Ханты-</w:t>
      </w:r>
      <w:r w:rsidR="000E7ED7" w:rsidRPr="00AC587E">
        <w:rPr>
          <w:rFonts w:ascii="Times New Roman" w:eastAsia="Calibri" w:hAnsi="Times New Roman" w:cs="Times New Roman"/>
          <w:sz w:val="28"/>
          <w:szCs w:val="28"/>
        </w:rPr>
        <w:t>Мансийского</w:t>
      </w:r>
      <w:r w:rsidRPr="00AC587E">
        <w:rPr>
          <w:rFonts w:ascii="Times New Roman" w:eastAsia="Calibri" w:hAnsi="Times New Roman" w:cs="Times New Roman"/>
          <w:sz w:val="28"/>
          <w:szCs w:val="28"/>
        </w:rPr>
        <w:t xml:space="preserve"> района.</w:t>
      </w:r>
    </w:p>
    <w:p w14:paraId="16316214" w14:textId="53A4C499" w:rsidR="000E7ED7" w:rsidRPr="00AC587E" w:rsidRDefault="007300C8" w:rsidP="00441190">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AC587E">
        <w:rPr>
          <w:rFonts w:ascii="Times New Roman" w:eastAsia="Calibri" w:hAnsi="Times New Roman" w:cs="Times New Roman"/>
          <w:sz w:val="28"/>
          <w:szCs w:val="28"/>
        </w:rPr>
        <w:t>Результаты направлены</w:t>
      </w:r>
      <w:r w:rsidR="000E7ED7" w:rsidRPr="00AC587E">
        <w:rPr>
          <w:rFonts w:ascii="Times New Roman" w:eastAsia="Calibri" w:hAnsi="Times New Roman" w:cs="Times New Roman"/>
          <w:sz w:val="28"/>
          <w:szCs w:val="28"/>
        </w:rPr>
        <w:t xml:space="preserve"> </w:t>
      </w:r>
      <w:r w:rsidR="003B4577">
        <w:rPr>
          <w:rFonts w:ascii="Times New Roman" w:hAnsi="Times New Roman" w:cs="Times New Roman"/>
          <w:sz w:val="28"/>
          <w:szCs w:val="28"/>
        </w:rPr>
        <w:t>г</w:t>
      </w:r>
      <w:r w:rsidRPr="00AC587E">
        <w:rPr>
          <w:rFonts w:ascii="Times New Roman" w:hAnsi="Times New Roman" w:cs="Times New Roman"/>
          <w:sz w:val="28"/>
          <w:szCs w:val="28"/>
        </w:rPr>
        <w:t>лаве Ханты-</w:t>
      </w:r>
      <w:r w:rsidR="000E7ED7" w:rsidRPr="00AC587E">
        <w:rPr>
          <w:rFonts w:ascii="Times New Roman" w:hAnsi="Times New Roman" w:cs="Times New Roman"/>
          <w:sz w:val="28"/>
          <w:szCs w:val="28"/>
        </w:rPr>
        <w:t>Мансийского</w:t>
      </w:r>
      <w:r w:rsidRPr="00AC587E">
        <w:rPr>
          <w:rFonts w:ascii="Times New Roman" w:hAnsi="Times New Roman" w:cs="Times New Roman"/>
          <w:sz w:val="28"/>
          <w:szCs w:val="28"/>
        </w:rPr>
        <w:t xml:space="preserve"> района, в МКУ ХМР «Централизованная бухгалтерия»</w:t>
      </w:r>
      <w:r w:rsidR="000E7ED7" w:rsidRPr="00AC587E">
        <w:rPr>
          <w:rFonts w:ascii="Times New Roman" w:hAnsi="Times New Roman" w:cs="Times New Roman"/>
          <w:sz w:val="28"/>
          <w:szCs w:val="28"/>
        </w:rPr>
        <w:t xml:space="preserve">. </w:t>
      </w:r>
    </w:p>
    <w:p w14:paraId="7F8C4AA4" w14:textId="50713597" w:rsidR="00386AB7" w:rsidRPr="00AC587E" w:rsidRDefault="000E7ED7" w:rsidP="00441190">
      <w:pPr>
        <w:tabs>
          <w:tab w:val="left" w:pos="709"/>
        </w:tabs>
        <w:autoSpaceDE w:val="0"/>
        <w:autoSpaceDN w:val="0"/>
        <w:adjustRightInd w:val="0"/>
        <w:spacing w:after="0" w:line="240" w:lineRule="auto"/>
        <w:ind w:firstLine="709"/>
        <w:jc w:val="both"/>
        <w:rPr>
          <w:rFonts w:ascii="Times New Roman" w:hAnsi="Times New Roman" w:cs="Times New Roman"/>
          <w:sz w:val="28"/>
          <w:szCs w:val="28"/>
          <w:highlight w:val="yellow"/>
        </w:rPr>
      </w:pPr>
      <w:proofErr w:type="gramStart"/>
      <w:r w:rsidRPr="00AC587E">
        <w:rPr>
          <w:rFonts w:ascii="Times New Roman" w:hAnsi="Times New Roman" w:cs="Times New Roman"/>
          <w:sz w:val="28"/>
          <w:szCs w:val="28"/>
        </w:rPr>
        <w:t>Кроме того</w:t>
      </w:r>
      <w:r w:rsidR="007300C8" w:rsidRPr="00AC587E">
        <w:rPr>
          <w:rFonts w:ascii="Times New Roman" w:hAnsi="Times New Roman" w:cs="Times New Roman"/>
          <w:sz w:val="28"/>
          <w:szCs w:val="28"/>
        </w:rPr>
        <w:t xml:space="preserve">, </w:t>
      </w:r>
      <w:r w:rsidRPr="00AC587E">
        <w:rPr>
          <w:rFonts w:ascii="Times New Roman" w:eastAsia="Times New Roman" w:hAnsi="Times New Roman" w:cs="Times New Roman"/>
          <w:sz w:val="28"/>
          <w:szCs w:val="28"/>
        </w:rPr>
        <w:t>учитывая, что Департамент образования и науки Ханты-Мансийского автономного округа, является исполнительным органом государственной власти автономного округа, осуществляющим функции контроля целевого использования средств субвенции, выделяемой на администрирование переданного отдельного государственного полномочия по предоставлению компенсации части родительской платы, напра</w:t>
      </w:r>
      <w:r w:rsidR="00BD73D0" w:rsidRPr="00AC587E">
        <w:rPr>
          <w:rFonts w:ascii="Times New Roman" w:eastAsia="Times New Roman" w:hAnsi="Times New Roman" w:cs="Times New Roman"/>
          <w:sz w:val="28"/>
          <w:szCs w:val="28"/>
        </w:rPr>
        <w:t xml:space="preserve">влена информация в </w:t>
      </w:r>
      <w:r w:rsidRPr="00AC587E">
        <w:rPr>
          <w:rFonts w:ascii="Times New Roman" w:eastAsia="Times New Roman" w:hAnsi="Times New Roman" w:cs="Times New Roman"/>
          <w:sz w:val="28"/>
          <w:szCs w:val="28"/>
        </w:rPr>
        <w:t xml:space="preserve">части расходования средств </w:t>
      </w:r>
      <w:r w:rsidRPr="00AC587E">
        <w:rPr>
          <w:rFonts w:ascii="Times New Roman" w:hAnsi="Times New Roman" w:cs="Times New Roman"/>
          <w:sz w:val="28"/>
          <w:szCs w:val="28"/>
        </w:rPr>
        <w:t xml:space="preserve">субвенции, выделенной на администрирование переданного отдельного государственного полномочия, </w:t>
      </w:r>
      <w:r w:rsidRPr="00AC587E">
        <w:rPr>
          <w:rFonts w:ascii="Times New Roman" w:eastAsia="Times New Roman" w:hAnsi="Times New Roman" w:cs="Times New Roman"/>
          <w:sz w:val="28"/>
          <w:szCs w:val="28"/>
        </w:rPr>
        <w:t xml:space="preserve">по направлению, не предусмотренному </w:t>
      </w:r>
      <w:r w:rsidRPr="00AC587E">
        <w:rPr>
          <w:rFonts w:ascii="Times New Roman" w:hAnsi="Times New Roman" w:cs="Times New Roman"/>
          <w:bCs/>
          <w:sz w:val="28"/>
          <w:szCs w:val="28"/>
        </w:rPr>
        <w:t>Постановлением ХМАО</w:t>
      </w:r>
      <w:r w:rsidR="00C44D66">
        <w:rPr>
          <w:rFonts w:ascii="Times New Roman" w:hAnsi="Times New Roman" w:cs="Times New Roman"/>
          <w:bCs/>
          <w:sz w:val="28"/>
          <w:szCs w:val="28"/>
        </w:rPr>
        <w:t xml:space="preserve"> – </w:t>
      </w:r>
      <w:r w:rsidRPr="00AC587E">
        <w:rPr>
          <w:rFonts w:ascii="Times New Roman" w:hAnsi="Times New Roman" w:cs="Times New Roman"/>
          <w:bCs/>
          <w:sz w:val="28"/>
          <w:szCs w:val="28"/>
        </w:rPr>
        <w:t>Югры от</w:t>
      </w:r>
      <w:proofErr w:type="gramEnd"/>
      <w:r w:rsidRPr="00AC587E">
        <w:rPr>
          <w:rFonts w:ascii="Times New Roman" w:hAnsi="Times New Roman" w:cs="Times New Roman"/>
          <w:bCs/>
          <w:sz w:val="28"/>
          <w:szCs w:val="28"/>
        </w:rPr>
        <w:t xml:space="preserve"> </w:t>
      </w:r>
      <w:proofErr w:type="gramStart"/>
      <w:r w:rsidRPr="00AC587E">
        <w:rPr>
          <w:rFonts w:ascii="Times New Roman" w:hAnsi="Times New Roman" w:cs="Times New Roman"/>
          <w:bCs/>
          <w:sz w:val="28"/>
          <w:szCs w:val="28"/>
        </w:rPr>
        <w:t xml:space="preserve">07.04.2017 № 125-п </w:t>
      </w:r>
      <w:r w:rsidRPr="00AC587E">
        <w:rPr>
          <w:rFonts w:ascii="Times New Roman" w:hAnsi="Times New Roman" w:cs="Times New Roman"/>
          <w:sz w:val="28"/>
          <w:szCs w:val="28"/>
        </w:rPr>
        <w:t xml:space="preserve">«О Порядке предоставления субвенций из бюджета Ханты-Мансийского автономного округа </w:t>
      </w:r>
      <w:r w:rsidR="008A41A2">
        <w:rPr>
          <w:rFonts w:ascii="Times New Roman" w:hAnsi="Times New Roman" w:cs="Times New Roman"/>
          <w:sz w:val="28"/>
          <w:szCs w:val="28"/>
        </w:rPr>
        <w:t>–</w:t>
      </w:r>
      <w:r w:rsidRPr="00AC587E">
        <w:rPr>
          <w:rFonts w:ascii="Times New Roman" w:hAnsi="Times New Roman" w:cs="Times New Roman"/>
          <w:sz w:val="28"/>
          <w:szCs w:val="28"/>
        </w:rPr>
        <w:t xml:space="preserve"> Югры бюджетам муниципальных районов и городских округов Ханты-Мансийского автономного округа </w:t>
      </w:r>
      <w:r w:rsidR="008A41A2">
        <w:rPr>
          <w:rFonts w:ascii="Times New Roman" w:hAnsi="Times New Roman" w:cs="Times New Roman"/>
          <w:sz w:val="28"/>
          <w:szCs w:val="28"/>
        </w:rPr>
        <w:t>–</w:t>
      </w:r>
      <w:r w:rsidRPr="00AC587E">
        <w:rPr>
          <w:rFonts w:ascii="Times New Roman" w:hAnsi="Times New Roman" w:cs="Times New Roman"/>
          <w:sz w:val="28"/>
          <w:szCs w:val="28"/>
        </w:rPr>
        <w:t xml:space="preserve"> Югры для осуществления отдельного переданного государственного полномочия Ханты-Мансийского автономного округа </w:t>
      </w:r>
      <w:r w:rsidR="008A41A2">
        <w:rPr>
          <w:rFonts w:ascii="Times New Roman" w:hAnsi="Times New Roman" w:cs="Times New Roman"/>
          <w:sz w:val="28"/>
          <w:szCs w:val="28"/>
        </w:rPr>
        <w:t>–</w:t>
      </w:r>
      <w:r w:rsidRPr="00AC587E">
        <w:rPr>
          <w:rFonts w:ascii="Times New Roman" w:hAnsi="Times New Roman" w:cs="Times New Roman"/>
          <w:sz w:val="28"/>
          <w:szCs w:val="28"/>
        </w:rPr>
        <w:t xml:space="preserve"> Югры по предоставлению компенсации родителям части родительской платы за присмотр и уход за детьми в муниципальных образовательных организациях, реализующих образовательную программу дошкольного образования, и частных организациях, осуществляющих образовательную деятельность</w:t>
      </w:r>
      <w:proofErr w:type="gramEnd"/>
      <w:r w:rsidRPr="00AC587E">
        <w:rPr>
          <w:rFonts w:ascii="Times New Roman" w:hAnsi="Times New Roman" w:cs="Times New Roman"/>
          <w:sz w:val="28"/>
          <w:szCs w:val="28"/>
        </w:rPr>
        <w:t xml:space="preserve"> по реализации образовательной программы дошкольного образования». </w:t>
      </w:r>
    </w:p>
    <w:p w14:paraId="44186A51" w14:textId="5CE98796" w:rsidR="00386AB7" w:rsidRPr="00AC587E" w:rsidRDefault="00BD73D0" w:rsidP="00441190">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AC587E">
        <w:rPr>
          <w:rFonts w:ascii="Times New Roman" w:hAnsi="Times New Roman" w:cs="Times New Roman"/>
          <w:sz w:val="28"/>
          <w:szCs w:val="28"/>
        </w:rPr>
        <w:t>Согласно поступившей от МКУ ХМР «Централизованная бухгалтерия»</w:t>
      </w:r>
      <w:r w:rsidR="00CF3BF8" w:rsidRPr="00AC587E">
        <w:rPr>
          <w:rFonts w:ascii="Times New Roman" w:hAnsi="Times New Roman" w:cs="Times New Roman"/>
          <w:sz w:val="28"/>
          <w:szCs w:val="28"/>
        </w:rPr>
        <w:t xml:space="preserve"> информации </w:t>
      </w:r>
      <w:r w:rsidR="008A41A2">
        <w:rPr>
          <w:rFonts w:ascii="Times New Roman" w:hAnsi="Times New Roman" w:cs="Times New Roman"/>
          <w:sz w:val="28"/>
          <w:szCs w:val="28"/>
        </w:rPr>
        <w:t>–</w:t>
      </w:r>
      <w:r w:rsidR="00CF3BF8" w:rsidRPr="00AC587E">
        <w:rPr>
          <w:rFonts w:ascii="Times New Roman" w:hAnsi="Times New Roman" w:cs="Times New Roman"/>
          <w:sz w:val="28"/>
          <w:szCs w:val="28"/>
        </w:rPr>
        <w:t xml:space="preserve"> предложения Контрольно-счетной палаты учреждением рассмотрены, замечания устранены, исполнение переданного отдельного государственного полномочия автономного округа по предоставлению компенсации части родительской платы осуществляется двумя сотрудниками учреждения. </w:t>
      </w:r>
      <w:r w:rsidR="000E7ED7" w:rsidRPr="00AC587E">
        <w:rPr>
          <w:rFonts w:ascii="Times New Roman" w:hAnsi="Times New Roman" w:cs="Times New Roman"/>
          <w:sz w:val="28"/>
          <w:szCs w:val="28"/>
        </w:rPr>
        <w:t>В</w:t>
      </w:r>
      <w:r w:rsidR="007300C8" w:rsidRPr="00AC587E">
        <w:rPr>
          <w:rFonts w:ascii="Times New Roman" w:hAnsi="Times New Roman" w:cs="Times New Roman"/>
          <w:sz w:val="28"/>
          <w:szCs w:val="28"/>
        </w:rPr>
        <w:t>озврат</w:t>
      </w:r>
      <w:r w:rsidR="000E7ED7" w:rsidRPr="00AC587E">
        <w:rPr>
          <w:rFonts w:ascii="Times New Roman" w:hAnsi="Times New Roman" w:cs="Times New Roman"/>
          <w:sz w:val="28"/>
          <w:szCs w:val="28"/>
        </w:rPr>
        <w:t xml:space="preserve"> нецелевого </w:t>
      </w:r>
      <w:r w:rsidR="007300C8" w:rsidRPr="00AC587E">
        <w:rPr>
          <w:rFonts w:ascii="Times New Roman" w:hAnsi="Times New Roman" w:cs="Times New Roman"/>
          <w:sz w:val="28"/>
          <w:szCs w:val="28"/>
        </w:rPr>
        <w:t>расходования средств в объеме 60,9 тыс. рублей</w:t>
      </w:r>
      <w:r w:rsidR="000E7ED7" w:rsidRPr="00AC587E">
        <w:rPr>
          <w:rFonts w:ascii="Times New Roman" w:hAnsi="Times New Roman" w:cs="Times New Roman"/>
          <w:sz w:val="28"/>
          <w:szCs w:val="28"/>
        </w:rPr>
        <w:t xml:space="preserve"> произведен</w:t>
      </w:r>
      <w:r w:rsidR="007300C8" w:rsidRPr="00AC587E">
        <w:rPr>
          <w:rFonts w:ascii="Times New Roman" w:hAnsi="Times New Roman" w:cs="Times New Roman"/>
          <w:sz w:val="28"/>
          <w:szCs w:val="28"/>
        </w:rPr>
        <w:t xml:space="preserve"> в сентябре 2022 года</w:t>
      </w:r>
      <w:r w:rsidRPr="00AC587E">
        <w:rPr>
          <w:rFonts w:ascii="Times New Roman" w:hAnsi="Times New Roman" w:cs="Times New Roman"/>
          <w:sz w:val="28"/>
          <w:szCs w:val="28"/>
        </w:rPr>
        <w:t>.</w:t>
      </w:r>
    </w:p>
    <w:p w14:paraId="77B37F43" w14:textId="7DE99971" w:rsidR="00ED5F4E" w:rsidRPr="00AC587E" w:rsidRDefault="00D33B65" w:rsidP="00441190">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AC587E">
        <w:rPr>
          <w:rFonts w:ascii="Times New Roman" w:hAnsi="Times New Roman" w:cs="Times New Roman"/>
          <w:sz w:val="28"/>
          <w:szCs w:val="28"/>
        </w:rPr>
        <w:lastRenderedPageBreak/>
        <w:t xml:space="preserve">12. </w:t>
      </w:r>
      <w:r w:rsidR="00ED5F4E" w:rsidRPr="00AC587E">
        <w:rPr>
          <w:rFonts w:ascii="Times New Roman" w:hAnsi="Times New Roman" w:cs="Times New Roman"/>
          <w:sz w:val="28"/>
          <w:szCs w:val="28"/>
        </w:rPr>
        <w:t>По результатам экспертно-аналитического мероприятия «</w:t>
      </w:r>
      <w:r w:rsidRPr="00AC587E">
        <w:rPr>
          <w:rFonts w:ascii="Times New Roman" w:hAnsi="Times New Roman" w:cs="Times New Roman"/>
          <w:sz w:val="28"/>
          <w:szCs w:val="28"/>
        </w:rPr>
        <w:t>Проверка соблюдения администрацией сельского поселения Цингалы требований Федерального закона от 05.04.2013 № 44-ФЗ «О контрактной системе в сфере закупок товаров, работ, услуг для обеспечения государственных и муниципальных нужд» при размещении закупки  и заключении контракта на приобретение щебня (№ извещения о проведении электронного аукциона 0187300019922000001 от 08.07.2022)</w:t>
      </w:r>
      <w:r w:rsidR="00CF3BF8" w:rsidRPr="00AC587E">
        <w:rPr>
          <w:rFonts w:ascii="Times New Roman" w:hAnsi="Times New Roman" w:cs="Times New Roman"/>
          <w:sz w:val="28"/>
          <w:szCs w:val="28"/>
        </w:rPr>
        <w:t>, исследуемый период: текущий период 2022 года. Объем проверенных средств 2 000,0 тыс. рубл</w:t>
      </w:r>
      <w:r w:rsidR="00441190">
        <w:rPr>
          <w:rFonts w:ascii="Times New Roman" w:hAnsi="Times New Roman" w:cs="Times New Roman"/>
          <w:sz w:val="28"/>
          <w:szCs w:val="28"/>
        </w:rPr>
        <w:t xml:space="preserve">ей, установлено 4 нарушения на </w:t>
      </w:r>
      <w:r w:rsidR="00CF3BF8" w:rsidRPr="00AC587E">
        <w:rPr>
          <w:rFonts w:ascii="Times New Roman" w:hAnsi="Times New Roman" w:cs="Times New Roman"/>
          <w:sz w:val="28"/>
          <w:szCs w:val="28"/>
        </w:rPr>
        <w:t>2 000,0 тыс. рублей. В том числе установлено следующее:</w:t>
      </w:r>
    </w:p>
    <w:p w14:paraId="3C262560" w14:textId="77777777" w:rsidR="008321C3" w:rsidRPr="00AC587E" w:rsidRDefault="008321C3" w:rsidP="00FF3EA9">
      <w:pPr>
        <w:autoSpaceDE w:val="0"/>
        <w:autoSpaceDN w:val="0"/>
        <w:adjustRightInd w:val="0"/>
        <w:spacing w:after="0" w:line="240" w:lineRule="auto"/>
        <w:ind w:firstLine="709"/>
        <w:jc w:val="both"/>
        <w:rPr>
          <w:rFonts w:ascii="Times New Roman" w:eastAsia="Calibri" w:hAnsi="Times New Roman" w:cs="Times New Roman"/>
          <w:sz w:val="28"/>
          <w:szCs w:val="28"/>
        </w:rPr>
      </w:pPr>
      <w:r w:rsidRPr="00AC587E">
        <w:rPr>
          <w:rFonts w:ascii="Times New Roman" w:eastAsia="Calibri" w:hAnsi="Times New Roman" w:cs="Times New Roman"/>
          <w:sz w:val="28"/>
          <w:szCs w:val="28"/>
        </w:rPr>
        <w:t>1) Постановление администрации сельского поселения Цингалы «Об утверждении Положения о единой комиссии по определению поставщиков (подрядчиков, исполнител</w:t>
      </w:r>
      <w:r w:rsidR="00CF3BF8" w:rsidRPr="00AC587E">
        <w:rPr>
          <w:rFonts w:ascii="Times New Roman" w:eastAsia="Calibri" w:hAnsi="Times New Roman" w:cs="Times New Roman"/>
          <w:sz w:val="28"/>
          <w:szCs w:val="28"/>
        </w:rPr>
        <w:t>ей)» не приведено в соответствие</w:t>
      </w:r>
      <w:r w:rsidRPr="00AC587E">
        <w:rPr>
          <w:rFonts w:ascii="Times New Roman" w:eastAsia="Calibri" w:hAnsi="Times New Roman" w:cs="Times New Roman"/>
          <w:sz w:val="28"/>
          <w:szCs w:val="28"/>
        </w:rPr>
        <w:t xml:space="preserve"> с актуальной редакцией закона о контрактн</w:t>
      </w:r>
      <w:r w:rsidR="00CF3BF8" w:rsidRPr="00AC587E">
        <w:rPr>
          <w:rFonts w:ascii="Times New Roman" w:eastAsia="Calibri" w:hAnsi="Times New Roman" w:cs="Times New Roman"/>
          <w:sz w:val="28"/>
          <w:szCs w:val="28"/>
        </w:rPr>
        <w:t>ой системе</w:t>
      </w:r>
      <w:r w:rsidRPr="00AC587E">
        <w:rPr>
          <w:rFonts w:ascii="Times New Roman" w:eastAsia="Calibri" w:hAnsi="Times New Roman" w:cs="Times New Roman"/>
          <w:sz w:val="28"/>
          <w:szCs w:val="28"/>
        </w:rPr>
        <w:t>. Не представлено решение о составе комиссии.</w:t>
      </w:r>
    </w:p>
    <w:p w14:paraId="1E74AD6B" w14:textId="77777777" w:rsidR="008321C3" w:rsidRPr="00AC587E" w:rsidRDefault="008321C3" w:rsidP="00FF3EA9">
      <w:pPr>
        <w:autoSpaceDE w:val="0"/>
        <w:autoSpaceDN w:val="0"/>
        <w:adjustRightInd w:val="0"/>
        <w:spacing w:after="0" w:line="240" w:lineRule="auto"/>
        <w:ind w:firstLine="709"/>
        <w:jc w:val="both"/>
        <w:rPr>
          <w:rFonts w:ascii="Times New Roman" w:eastAsia="Calibri" w:hAnsi="Times New Roman" w:cs="Times New Roman"/>
          <w:sz w:val="28"/>
          <w:szCs w:val="28"/>
        </w:rPr>
      </w:pPr>
      <w:r w:rsidRPr="00AC587E">
        <w:rPr>
          <w:rFonts w:ascii="Times New Roman" w:eastAsia="Calibri" w:hAnsi="Times New Roman" w:cs="Times New Roman"/>
          <w:sz w:val="28"/>
          <w:szCs w:val="28"/>
        </w:rPr>
        <w:t>2) Документы о приемке поставленного товара (счет, счет-фактура, универсальный передаточный документ, товарная накладная) на момент проверки не представлены. Заказчиком не предъявлена претензия в адрес исполнителя за нарушение сроков поставки товара и непредставление документов, подтверждающих приемку.</w:t>
      </w:r>
    </w:p>
    <w:p w14:paraId="7D2D97AB" w14:textId="77777777" w:rsidR="008321C3" w:rsidRPr="00AC587E" w:rsidRDefault="008321C3" w:rsidP="00FF3EA9">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AC587E">
        <w:rPr>
          <w:rFonts w:ascii="Times New Roman" w:eastAsia="Times New Roman" w:hAnsi="Times New Roman" w:cs="Times New Roman"/>
          <w:sz w:val="28"/>
          <w:szCs w:val="28"/>
        </w:rPr>
        <w:t>3) Документы и информация не представлены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w:t>
      </w:r>
    </w:p>
    <w:p w14:paraId="592064FE" w14:textId="60589A88" w:rsidR="008321C3" w:rsidRPr="00AC587E" w:rsidRDefault="008321C3" w:rsidP="00FF3EA9">
      <w:pPr>
        <w:spacing w:after="0" w:line="240" w:lineRule="auto"/>
        <w:ind w:firstLine="708"/>
        <w:jc w:val="both"/>
        <w:rPr>
          <w:rFonts w:ascii="Times New Roman" w:eastAsia="Times New Roman" w:hAnsi="Times New Roman" w:cs="Times New Roman"/>
          <w:bCs/>
          <w:color w:val="000000"/>
          <w:sz w:val="28"/>
          <w:szCs w:val="28"/>
        </w:rPr>
      </w:pPr>
      <w:r w:rsidRPr="00AC587E">
        <w:rPr>
          <w:rFonts w:ascii="Times New Roman" w:eastAsia="Calibri" w:hAnsi="Times New Roman" w:cs="Times New Roman"/>
          <w:sz w:val="28"/>
          <w:szCs w:val="28"/>
        </w:rPr>
        <w:t>4)</w:t>
      </w:r>
      <w:r w:rsidRPr="00AC587E">
        <w:rPr>
          <w:rFonts w:ascii="Times New Roman" w:eastAsia="Times New Roman" w:hAnsi="Times New Roman" w:cs="Times New Roman"/>
          <w:bCs/>
          <w:color w:val="000000"/>
          <w:sz w:val="28"/>
          <w:szCs w:val="28"/>
        </w:rPr>
        <w:t xml:space="preserve"> Учитывая, что срок действия контракта истек 31.07.2022 (за исключением гарантийных обязательств и ответственности за его нарушение), фактически приемка осуществлена 04.08.2022, то есть за пределами срока действия контракта. Документы</w:t>
      </w:r>
      <w:r w:rsidR="009E3435">
        <w:rPr>
          <w:rFonts w:ascii="Times New Roman" w:eastAsia="Times New Roman" w:hAnsi="Times New Roman" w:cs="Times New Roman"/>
          <w:bCs/>
          <w:color w:val="000000"/>
          <w:sz w:val="28"/>
          <w:szCs w:val="28"/>
        </w:rPr>
        <w:t>,</w:t>
      </w:r>
      <w:r w:rsidRPr="00AC587E">
        <w:rPr>
          <w:rFonts w:ascii="Times New Roman" w:eastAsia="Times New Roman" w:hAnsi="Times New Roman" w:cs="Times New Roman"/>
          <w:bCs/>
          <w:color w:val="000000"/>
          <w:sz w:val="28"/>
          <w:szCs w:val="28"/>
        </w:rPr>
        <w:t xml:space="preserve"> свидетельствующие о его исполнении</w:t>
      </w:r>
      <w:r w:rsidR="009E3435">
        <w:rPr>
          <w:rFonts w:ascii="Times New Roman" w:eastAsia="Times New Roman" w:hAnsi="Times New Roman" w:cs="Times New Roman"/>
          <w:bCs/>
          <w:color w:val="000000"/>
          <w:sz w:val="28"/>
          <w:szCs w:val="28"/>
        </w:rPr>
        <w:t>,</w:t>
      </w:r>
      <w:r w:rsidRPr="00AC587E">
        <w:rPr>
          <w:rFonts w:ascii="Times New Roman" w:eastAsia="Times New Roman" w:hAnsi="Times New Roman" w:cs="Times New Roman"/>
          <w:bCs/>
          <w:color w:val="000000"/>
          <w:sz w:val="28"/>
          <w:szCs w:val="28"/>
        </w:rPr>
        <w:t xml:space="preserve"> не представлены и не размещены в </w:t>
      </w:r>
      <w:r w:rsidR="009E3435">
        <w:rPr>
          <w:rFonts w:ascii="Times New Roman" w:eastAsia="Times New Roman" w:hAnsi="Times New Roman" w:cs="Times New Roman"/>
          <w:bCs/>
          <w:color w:val="000000"/>
          <w:sz w:val="28"/>
          <w:szCs w:val="28"/>
        </w:rPr>
        <w:t>единой информационной системе. Т</w:t>
      </w:r>
      <w:r w:rsidRPr="00AC587E">
        <w:rPr>
          <w:rFonts w:ascii="Times New Roman" w:eastAsia="Times New Roman" w:hAnsi="Times New Roman" w:cs="Times New Roman"/>
          <w:bCs/>
          <w:color w:val="000000"/>
          <w:sz w:val="28"/>
          <w:szCs w:val="28"/>
        </w:rPr>
        <w:t xml:space="preserve">аким образом, </w:t>
      </w:r>
      <w:r w:rsidR="00D83F96" w:rsidRPr="00AC587E">
        <w:rPr>
          <w:rFonts w:ascii="Times New Roman" w:eastAsia="Times New Roman" w:hAnsi="Times New Roman" w:cs="Times New Roman"/>
          <w:bCs/>
          <w:color w:val="000000"/>
          <w:sz w:val="28"/>
          <w:szCs w:val="28"/>
        </w:rPr>
        <w:t xml:space="preserve">не представилось возможным сделать </w:t>
      </w:r>
      <w:r w:rsidRPr="00AC587E">
        <w:rPr>
          <w:rFonts w:ascii="Times New Roman" w:eastAsia="Times New Roman" w:hAnsi="Times New Roman" w:cs="Times New Roman"/>
          <w:bCs/>
          <w:color w:val="000000"/>
          <w:sz w:val="28"/>
          <w:szCs w:val="28"/>
        </w:rPr>
        <w:t xml:space="preserve">вывод </w:t>
      </w:r>
      <w:r w:rsidR="00D83F96" w:rsidRPr="00AC587E">
        <w:rPr>
          <w:rFonts w:ascii="Times New Roman" w:eastAsia="Times New Roman" w:hAnsi="Times New Roman" w:cs="Times New Roman"/>
          <w:bCs/>
          <w:color w:val="000000"/>
          <w:sz w:val="28"/>
          <w:szCs w:val="28"/>
        </w:rPr>
        <w:t>об исполнении условий контракта.</w:t>
      </w:r>
    </w:p>
    <w:p w14:paraId="4ACF5770" w14:textId="77777777" w:rsidR="008321C3" w:rsidRPr="00AC587E" w:rsidRDefault="008321C3" w:rsidP="004B13CD">
      <w:pPr>
        <w:tabs>
          <w:tab w:val="left" w:pos="709"/>
        </w:tabs>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rPr>
      </w:pPr>
      <w:r w:rsidRPr="00AC587E">
        <w:rPr>
          <w:rFonts w:ascii="Times New Roman" w:eastAsia="Times New Roman" w:hAnsi="Times New Roman" w:cs="Times New Roman"/>
          <w:bCs/>
          <w:color w:val="000000"/>
          <w:sz w:val="28"/>
          <w:szCs w:val="28"/>
        </w:rPr>
        <w:t>По результатам экспертно-аналитического мероприятия внесены следующие предложения и рекомендации:</w:t>
      </w:r>
    </w:p>
    <w:p w14:paraId="0F5A4480" w14:textId="613B96B9" w:rsidR="008321C3" w:rsidRPr="00AC587E" w:rsidRDefault="008321C3" w:rsidP="00FF3EA9">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AC587E">
        <w:rPr>
          <w:rFonts w:ascii="Times New Roman" w:eastAsia="Times New Roman" w:hAnsi="Times New Roman" w:cs="Times New Roman"/>
          <w:bCs/>
          <w:color w:val="000000"/>
          <w:sz w:val="28"/>
          <w:szCs w:val="28"/>
        </w:rPr>
        <w:t>1) При</w:t>
      </w:r>
      <w:r w:rsidR="009E3435">
        <w:rPr>
          <w:rFonts w:ascii="Times New Roman" w:eastAsia="Times New Roman" w:hAnsi="Times New Roman" w:cs="Times New Roman"/>
          <w:bCs/>
          <w:color w:val="000000"/>
          <w:sz w:val="28"/>
          <w:szCs w:val="28"/>
        </w:rPr>
        <w:t>вести в соответствие с нормами Федерального закона</w:t>
      </w:r>
      <w:r w:rsidRPr="00AC587E">
        <w:rPr>
          <w:rFonts w:ascii="Times New Roman" w:eastAsia="Times New Roman" w:hAnsi="Times New Roman" w:cs="Times New Roman"/>
          <w:bCs/>
          <w:color w:val="000000"/>
          <w:sz w:val="28"/>
          <w:szCs w:val="28"/>
        </w:rPr>
        <w:t xml:space="preserve"> № 44-ФЗ постановление АСП Цингалы «Об утверждении Положения о единой комиссии по определению</w:t>
      </w:r>
      <w:r w:rsidRPr="00AC587E">
        <w:rPr>
          <w:rFonts w:ascii="Times New Roman" w:eastAsia="Times New Roman" w:hAnsi="Times New Roman" w:cs="Times New Roman"/>
          <w:sz w:val="28"/>
          <w:szCs w:val="28"/>
        </w:rPr>
        <w:t xml:space="preserve"> поставщиков (подрядчиков, исполнителей)». Не допускать нарушений подписания протоколов при принятии решения единой комиссией.</w:t>
      </w:r>
    </w:p>
    <w:p w14:paraId="150289B1" w14:textId="77777777" w:rsidR="008321C3" w:rsidRPr="00AC587E" w:rsidRDefault="008321C3" w:rsidP="00FF3EA9">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AC587E">
        <w:rPr>
          <w:rFonts w:ascii="Times New Roman" w:eastAsia="Times New Roman" w:hAnsi="Times New Roman" w:cs="Times New Roman"/>
          <w:sz w:val="28"/>
          <w:szCs w:val="28"/>
        </w:rPr>
        <w:t xml:space="preserve">2) Предъявить в соответствии с </w:t>
      </w:r>
      <w:r w:rsidR="00D83F96" w:rsidRPr="00AC587E">
        <w:rPr>
          <w:rFonts w:ascii="Times New Roman" w:eastAsia="Times New Roman" w:hAnsi="Times New Roman" w:cs="Times New Roman"/>
          <w:sz w:val="28"/>
          <w:szCs w:val="28"/>
        </w:rPr>
        <w:t>условиями</w:t>
      </w:r>
      <w:r w:rsidRPr="00AC587E">
        <w:rPr>
          <w:rFonts w:ascii="Times New Roman" w:eastAsia="Times New Roman" w:hAnsi="Times New Roman" w:cs="Times New Roman"/>
          <w:sz w:val="28"/>
          <w:szCs w:val="28"/>
        </w:rPr>
        <w:t xml:space="preserve"> муниципального контракта меры ответственности к поставщику.</w:t>
      </w:r>
    </w:p>
    <w:p w14:paraId="1D68FEB4" w14:textId="77777777" w:rsidR="008321C3" w:rsidRPr="00AC587E" w:rsidRDefault="008321C3" w:rsidP="00FF3EA9">
      <w:pPr>
        <w:spacing w:after="0" w:line="240" w:lineRule="auto"/>
        <w:ind w:firstLine="708"/>
        <w:jc w:val="both"/>
        <w:rPr>
          <w:rFonts w:ascii="Times New Roman" w:eastAsia="Calibri" w:hAnsi="Times New Roman" w:cs="Times New Roman"/>
          <w:sz w:val="28"/>
          <w:szCs w:val="28"/>
        </w:rPr>
      </w:pPr>
      <w:r w:rsidRPr="00AC587E">
        <w:rPr>
          <w:rFonts w:ascii="Times New Roman" w:eastAsia="Calibri" w:hAnsi="Times New Roman" w:cs="Times New Roman"/>
          <w:sz w:val="28"/>
          <w:szCs w:val="28"/>
        </w:rPr>
        <w:t xml:space="preserve">3) </w:t>
      </w:r>
      <w:r w:rsidR="00424F57" w:rsidRPr="00AC587E">
        <w:rPr>
          <w:rFonts w:ascii="Times New Roman" w:eastAsia="Calibri" w:hAnsi="Times New Roman" w:cs="Times New Roman"/>
          <w:sz w:val="28"/>
          <w:szCs w:val="28"/>
        </w:rPr>
        <w:t>Разместить в Е</w:t>
      </w:r>
      <w:r w:rsidRPr="00AC587E">
        <w:rPr>
          <w:rFonts w:ascii="Times New Roman" w:eastAsia="Calibri" w:hAnsi="Times New Roman" w:cs="Times New Roman"/>
          <w:sz w:val="28"/>
          <w:szCs w:val="28"/>
        </w:rPr>
        <w:t>диной информационной системе документы и информацию</w:t>
      </w:r>
      <w:r w:rsidR="00424F57" w:rsidRPr="00AC587E">
        <w:rPr>
          <w:rFonts w:ascii="Times New Roman" w:eastAsia="Calibri" w:hAnsi="Times New Roman" w:cs="Times New Roman"/>
          <w:sz w:val="28"/>
          <w:szCs w:val="28"/>
        </w:rPr>
        <w:t>,</w:t>
      </w:r>
      <w:r w:rsidRPr="00AC587E">
        <w:rPr>
          <w:rFonts w:ascii="Times New Roman" w:eastAsia="Calibri" w:hAnsi="Times New Roman" w:cs="Times New Roman"/>
          <w:sz w:val="28"/>
          <w:szCs w:val="28"/>
        </w:rPr>
        <w:t xml:space="preserve"> согласно Закона № 44-ФЗ</w:t>
      </w:r>
      <w:r w:rsidR="00424F57" w:rsidRPr="00AC587E">
        <w:rPr>
          <w:rFonts w:ascii="Times New Roman" w:eastAsia="Calibri" w:hAnsi="Times New Roman" w:cs="Times New Roman"/>
          <w:sz w:val="28"/>
          <w:szCs w:val="28"/>
        </w:rPr>
        <w:t>,</w:t>
      </w:r>
      <w:r w:rsidRPr="00AC587E">
        <w:rPr>
          <w:rFonts w:ascii="Times New Roman" w:eastAsia="Calibri" w:hAnsi="Times New Roman" w:cs="Times New Roman"/>
          <w:sz w:val="28"/>
          <w:szCs w:val="28"/>
        </w:rPr>
        <w:t xml:space="preserve"> подтверждающие приемку товара и оплату, а также предъявленные меры ответственности за нарушение условий контракта.</w:t>
      </w:r>
    </w:p>
    <w:p w14:paraId="60000A18" w14:textId="71E53FC3" w:rsidR="00B21A98" w:rsidRPr="00AC587E" w:rsidRDefault="00B21A98" w:rsidP="00441190">
      <w:pPr>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C587E">
        <w:rPr>
          <w:rFonts w:ascii="Times New Roman" w:eastAsia="Calibri" w:hAnsi="Times New Roman" w:cs="Times New Roman"/>
          <w:sz w:val="28"/>
          <w:szCs w:val="28"/>
        </w:rPr>
        <w:t>Экспертно-аналитическое мероприятие включено в план работы на основании поступившего</w:t>
      </w:r>
      <w:r w:rsidRPr="00AC587E">
        <w:rPr>
          <w:rFonts w:ascii="Times New Roman" w:hAnsi="Times New Roman" w:cs="Times New Roman"/>
          <w:sz w:val="28"/>
          <w:szCs w:val="28"/>
        </w:rPr>
        <w:t xml:space="preserve"> </w:t>
      </w:r>
      <w:r w:rsidRPr="00AC587E">
        <w:rPr>
          <w:rFonts w:ascii="Times New Roman" w:eastAsia="Calibri" w:hAnsi="Times New Roman" w:cs="Times New Roman"/>
          <w:sz w:val="28"/>
          <w:szCs w:val="28"/>
        </w:rPr>
        <w:t>предл</w:t>
      </w:r>
      <w:r w:rsidR="003B4577">
        <w:rPr>
          <w:rFonts w:ascii="Times New Roman" w:eastAsia="Calibri" w:hAnsi="Times New Roman" w:cs="Times New Roman"/>
          <w:sz w:val="28"/>
          <w:szCs w:val="28"/>
        </w:rPr>
        <w:t>ожения исполняющего полномочия г</w:t>
      </w:r>
      <w:r w:rsidRPr="00AC587E">
        <w:rPr>
          <w:rFonts w:ascii="Times New Roman" w:eastAsia="Calibri" w:hAnsi="Times New Roman" w:cs="Times New Roman"/>
          <w:sz w:val="28"/>
          <w:szCs w:val="28"/>
        </w:rPr>
        <w:t>лавы Ханты-Мансийского района.</w:t>
      </w:r>
    </w:p>
    <w:p w14:paraId="7C90183A" w14:textId="670155EB" w:rsidR="00B21A98" w:rsidRPr="00AC587E" w:rsidRDefault="00B21A98" w:rsidP="00441190">
      <w:pPr>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C587E">
        <w:rPr>
          <w:rFonts w:ascii="Times New Roman" w:eastAsia="Calibri" w:hAnsi="Times New Roman" w:cs="Times New Roman"/>
          <w:sz w:val="28"/>
          <w:szCs w:val="28"/>
        </w:rPr>
        <w:lastRenderedPageBreak/>
        <w:t>Результаты направлены в Ханты-Мансий</w:t>
      </w:r>
      <w:r w:rsidR="008A41A2">
        <w:rPr>
          <w:rFonts w:ascii="Times New Roman" w:eastAsia="Calibri" w:hAnsi="Times New Roman" w:cs="Times New Roman"/>
          <w:sz w:val="28"/>
          <w:szCs w:val="28"/>
        </w:rPr>
        <w:t xml:space="preserve">скую межрайонную прокуратуру, </w:t>
      </w:r>
      <w:r w:rsidR="003B4577">
        <w:rPr>
          <w:rFonts w:ascii="Times New Roman" w:hAnsi="Times New Roman" w:cs="Times New Roman"/>
          <w:sz w:val="28"/>
          <w:szCs w:val="28"/>
        </w:rPr>
        <w:t>г</w:t>
      </w:r>
      <w:r w:rsidRPr="00AC587E">
        <w:rPr>
          <w:rFonts w:ascii="Times New Roman" w:hAnsi="Times New Roman" w:cs="Times New Roman"/>
          <w:sz w:val="28"/>
          <w:szCs w:val="28"/>
        </w:rPr>
        <w:t>лаве Ханты-Мансийского района</w:t>
      </w:r>
      <w:r w:rsidRPr="00AC587E">
        <w:rPr>
          <w:rFonts w:ascii="Times New Roman" w:eastAsia="Calibri" w:hAnsi="Times New Roman" w:cs="Times New Roman"/>
          <w:sz w:val="28"/>
          <w:szCs w:val="28"/>
        </w:rPr>
        <w:t xml:space="preserve">, в администрацию сельского поселения  Цингалы. </w:t>
      </w:r>
    </w:p>
    <w:p w14:paraId="3EFE5D49" w14:textId="3676CA41" w:rsidR="009D2C5A" w:rsidRPr="00AC587E" w:rsidRDefault="00B21A98" w:rsidP="00441190">
      <w:pPr>
        <w:tabs>
          <w:tab w:val="left" w:pos="709"/>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proofErr w:type="gramStart"/>
      <w:r w:rsidRPr="00AC587E">
        <w:rPr>
          <w:rFonts w:ascii="Times New Roman" w:eastAsia="Calibri" w:hAnsi="Times New Roman" w:cs="Times New Roman"/>
          <w:sz w:val="28"/>
          <w:szCs w:val="28"/>
        </w:rPr>
        <w:t>Кроме того</w:t>
      </w:r>
      <w:r w:rsidR="008321C3" w:rsidRPr="00AC587E">
        <w:rPr>
          <w:rFonts w:ascii="Times New Roman" w:eastAsia="Calibri" w:hAnsi="Times New Roman" w:cs="Times New Roman"/>
          <w:sz w:val="28"/>
          <w:szCs w:val="28"/>
        </w:rPr>
        <w:t>,</w:t>
      </w:r>
      <w:r w:rsidRPr="00AC587E">
        <w:rPr>
          <w:rFonts w:ascii="Times New Roman" w:eastAsia="Calibri" w:hAnsi="Times New Roman" w:cs="Times New Roman"/>
          <w:sz w:val="28"/>
          <w:szCs w:val="28"/>
        </w:rPr>
        <w:t xml:space="preserve"> в Управление Федеральной антимонопольной службы по ХМАО</w:t>
      </w:r>
      <w:r w:rsidR="00C44D66">
        <w:rPr>
          <w:rFonts w:ascii="Times New Roman" w:eastAsia="Calibri" w:hAnsi="Times New Roman" w:cs="Times New Roman"/>
          <w:sz w:val="28"/>
          <w:szCs w:val="28"/>
        </w:rPr>
        <w:t xml:space="preserve"> – </w:t>
      </w:r>
      <w:r w:rsidRPr="00AC587E">
        <w:rPr>
          <w:rFonts w:ascii="Times New Roman" w:eastAsia="Calibri" w:hAnsi="Times New Roman" w:cs="Times New Roman"/>
          <w:sz w:val="28"/>
          <w:szCs w:val="28"/>
        </w:rPr>
        <w:t>Югре направлено обращение с целью проведения проверки и применения мер реагирования в отношении сельского поселения Цингалы в связи с нарушением требований Федерального закона</w:t>
      </w:r>
      <w:r w:rsidRPr="00AC587E">
        <w:rPr>
          <w:rFonts w:ascii="Times New Roman" w:eastAsia="Times New Roman" w:hAnsi="Times New Roman" w:cs="Times New Roman"/>
          <w:color w:val="000000"/>
          <w:sz w:val="28"/>
          <w:szCs w:val="28"/>
        </w:rPr>
        <w:t xml:space="preserve"> от 05.04.2013 № 44-ФЗ «О контрактной системе в сфере закупок товаров, работ, услуг для обеспечения государственных и муници</w:t>
      </w:r>
      <w:r w:rsidR="008321C3" w:rsidRPr="00AC587E">
        <w:rPr>
          <w:rFonts w:ascii="Times New Roman" w:eastAsia="Times New Roman" w:hAnsi="Times New Roman" w:cs="Times New Roman"/>
          <w:color w:val="000000"/>
          <w:sz w:val="28"/>
          <w:szCs w:val="28"/>
        </w:rPr>
        <w:t>пальных нужд»</w:t>
      </w:r>
      <w:r w:rsidRPr="00AC587E">
        <w:rPr>
          <w:rFonts w:ascii="Times New Roman" w:eastAsia="Times New Roman" w:hAnsi="Times New Roman" w:cs="Times New Roman"/>
          <w:color w:val="000000"/>
          <w:sz w:val="28"/>
          <w:szCs w:val="28"/>
        </w:rPr>
        <w:t xml:space="preserve"> в ходе размещения закупки и заключения контракта</w:t>
      </w:r>
      <w:r w:rsidR="008321C3" w:rsidRPr="00AC587E">
        <w:rPr>
          <w:rFonts w:ascii="Times New Roman" w:eastAsia="Times New Roman" w:hAnsi="Times New Roman" w:cs="Times New Roman"/>
          <w:color w:val="000000"/>
          <w:sz w:val="28"/>
          <w:szCs w:val="28"/>
        </w:rPr>
        <w:t xml:space="preserve">. </w:t>
      </w:r>
      <w:proofErr w:type="gramEnd"/>
    </w:p>
    <w:p w14:paraId="3F4D88DE" w14:textId="77777777" w:rsidR="009D2C5A" w:rsidRPr="00AC587E" w:rsidRDefault="008321C3" w:rsidP="00441190">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AC587E">
        <w:rPr>
          <w:rFonts w:ascii="Times New Roman" w:eastAsia="Times New Roman" w:hAnsi="Times New Roman" w:cs="Times New Roman"/>
          <w:color w:val="000000"/>
          <w:sz w:val="28"/>
          <w:szCs w:val="28"/>
        </w:rPr>
        <w:t xml:space="preserve">В результате рассмотрения материалов по существу </w:t>
      </w:r>
      <w:r w:rsidRPr="00AC587E">
        <w:rPr>
          <w:rFonts w:ascii="Times New Roman" w:hAnsi="Times New Roman" w:cs="Times New Roman"/>
          <w:sz w:val="28"/>
          <w:szCs w:val="28"/>
        </w:rPr>
        <w:t>в отношении 1 должностного лица возбуждено 1 дело об а</w:t>
      </w:r>
      <w:r w:rsidR="009D2C5A" w:rsidRPr="00AC587E">
        <w:rPr>
          <w:rFonts w:ascii="Times New Roman" w:hAnsi="Times New Roman" w:cs="Times New Roman"/>
          <w:sz w:val="28"/>
          <w:szCs w:val="28"/>
        </w:rPr>
        <w:t>дминистративных правонарушениях, находится в производстве.</w:t>
      </w:r>
    </w:p>
    <w:p w14:paraId="1C889434" w14:textId="29AC248C" w:rsidR="00ED5F4E" w:rsidRPr="00AC587E" w:rsidRDefault="00D33B65" w:rsidP="00441190">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AC587E">
        <w:rPr>
          <w:rFonts w:ascii="Times New Roman" w:hAnsi="Times New Roman" w:cs="Times New Roman"/>
          <w:sz w:val="28"/>
          <w:szCs w:val="28"/>
        </w:rPr>
        <w:t xml:space="preserve">13. </w:t>
      </w:r>
      <w:r w:rsidR="00ED5F4E" w:rsidRPr="00AC587E">
        <w:rPr>
          <w:rFonts w:ascii="Times New Roman" w:hAnsi="Times New Roman" w:cs="Times New Roman"/>
          <w:sz w:val="28"/>
          <w:szCs w:val="28"/>
        </w:rPr>
        <w:t>По результатам экспертно-аналитического мероприятия «</w:t>
      </w:r>
      <w:r w:rsidRPr="00AC587E">
        <w:rPr>
          <w:rFonts w:ascii="Times New Roman" w:hAnsi="Times New Roman" w:cs="Times New Roman"/>
          <w:sz w:val="28"/>
          <w:szCs w:val="28"/>
        </w:rPr>
        <w:t>Соблюдение требований закона при премировании сотрудников администрации, принятии решения о замене муниципальным служащим органов местного самоуправления Ханты-Мансийского района денежной компенсации за работу в выходной или нерабочий праздничный день отгулом</w:t>
      </w:r>
      <w:r w:rsidR="00ED5F4E" w:rsidRPr="00AC587E">
        <w:rPr>
          <w:rFonts w:ascii="Times New Roman" w:hAnsi="Times New Roman" w:cs="Times New Roman"/>
          <w:sz w:val="28"/>
          <w:szCs w:val="28"/>
        </w:rPr>
        <w:t>»</w:t>
      </w:r>
      <w:r w:rsidR="00424F57" w:rsidRPr="00AC587E">
        <w:rPr>
          <w:rFonts w:ascii="Times New Roman" w:hAnsi="Times New Roman" w:cs="Times New Roman"/>
          <w:sz w:val="28"/>
          <w:szCs w:val="28"/>
        </w:rPr>
        <w:t xml:space="preserve">, </w:t>
      </w:r>
      <w:r w:rsidR="009C4C79">
        <w:rPr>
          <w:rFonts w:ascii="Times New Roman" w:hAnsi="Times New Roman" w:cs="Times New Roman"/>
          <w:sz w:val="28"/>
          <w:szCs w:val="28"/>
        </w:rPr>
        <w:t>и</w:t>
      </w:r>
      <w:r w:rsidR="00754ED9" w:rsidRPr="00AC587E">
        <w:rPr>
          <w:rFonts w:ascii="Times New Roman" w:hAnsi="Times New Roman" w:cs="Times New Roman"/>
          <w:sz w:val="28"/>
          <w:szCs w:val="28"/>
        </w:rPr>
        <w:t xml:space="preserve">сследуемый период </w:t>
      </w:r>
      <w:r w:rsidR="00C44D66">
        <w:rPr>
          <w:rFonts w:ascii="Times New Roman" w:hAnsi="Times New Roman" w:cs="Times New Roman"/>
          <w:sz w:val="28"/>
          <w:szCs w:val="28"/>
        </w:rPr>
        <w:t>–</w:t>
      </w:r>
      <w:r w:rsidR="00754ED9" w:rsidRPr="00AC587E">
        <w:rPr>
          <w:rFonts w:ascii="Times New Roman" w:hAnsi="Times New Roman" w:cs="Times New Roman"/>
          <w:sz w:val="28"/>
          <w:szCs w:val="28"/>
        </w:rPr>
        <w:t xml:space="preserve"> 2022 год. Объем </w:t>
      </w:r>
      <w:r w:rsidR="00D83F96" w:rsidRPr="00AC587E">
        <w:rPr>
          <w:rFonts w:ascii="Times New Roman" w:hAnsi="Times New Roman" w:cs="Times New Roman"/>
          <w:sz w:val="28"/>
          <w:szCs w:val="28"/>
        </w:rPr>
        <w:t>проверенных средств 643,9 тыс. рублей, установлено 1 нарушени</w:t>
      </w:r>
      <w:r w:rsidR="00754ED9" w:rsidRPr="00AC587E">
        <w:rPr>
          <w:rFonts w:ascii="Times New Roman" w:hAnsi="Times New Roman" w:cs="Times New Roman"/>
          <w:sz w:val="28"/>
          <w:szCs w:val="28"/>
        </w:rPr>
        <w:t>е</w:t>
      </w:r>
      <w:r w:rsidR="00D83F96" w:rsidRPr="00AC587E">
        <w:rPr>
          <w:rFonts w:ascii="Times New Roman" w:hAnsi="Times New Roman" w:cs="Times New Roman"/>
          <w:sz w:val="28"/>
          <w:szCs w:val="28"/>
        </w:rPr>
        <w:t xml:space="preserve"> на 98,5 тыс. рублей. В том числе </w:t>
      </w:r>
      <w:r w:rsidR="00ED5F4E" w:rsidRPr="00AC587E">
        <w:rPr>
          <w:rFonts w:ascii="Times New Roman" w:hAnsi="Times New Roman" w:cs="Times New Roman"/>
          <w:sz w:val="28"/>
          <w:szCs w:val="28"/>
        </w:rPr>
        <w:t>установлено следующее:</w:t>
      </w:r>
    </w:p>
    <w:p w14:paraId="3EAA436A" w14:textId="77777777" w:rsidR="00424F57" w:rsidRPr="00AC587E" w:rsidRDefault="00424F57" w:rsidP="00FF3EA9">
      <w:pPr>
        <w:spacing w:after="0" w:line="240" w:lineRule="auto"/>
        <w:ind w:firstLine="708"/>
        <w:jc w:val="both"/>
        <w:rPr>
          <w:rFonts w:ascii="Times New Roman" w:eastAsia="Calibri" w:hAnsi="Times New Roman" w:cs="Times New Roman"/>
          <w:sz w:val="28"/>
          <w:szCs w:val="28"/>
        </w:rPr>
      </w:pPr>
      <w:r w:rsidRPr="00AC587E">
        <w:rPr>
          <w:rFonts w:ascii="Times New Roman" w:eastAsia="Calibri" w:hAnsi="Times New Roman" w:cs="Times New Roman"/>
          <w:sz w:val="28"/>
          <w:szCs w:val="28"/>
        </w:rPr>
        <w:t>1) Соблюдены требования</w:t>
      </w:r>
      <w:r w:rsidR="00D83F96" w:rsidRPr="00AC587E">
        <w:rPr>
          <w:rFonts w:ascii="Times New Roman" w:eastAsia="Calibri" w:hAnsi="Times New Roman" w:cs="Times New Roman"/>
          <w:sz w:val="28"/>
          <w:szCs w:val="28"/>
        </w:rPr>
        <w:t xml:space="preserve"> Федерального закона</w:t>
      </w:r>
      <w:r w:rsidRPr="00AC587E">
        <w:rPr>
          <w:rFonts w:ascii="Times New Roman" w:eastAsia="Calibri" w:hAnsi="Times New Roman" w:cs="Times New Roman"/>
          <w:sz w:val="28"/>
          <w:szCs w:val="28"/>
        </w:rPr>
        <w:t xml:space="preserve"> от 02.03.2007 № 25-ФЗ «О муниципальной службе в Российской Федерации»;</w:t>
      </w:r>
    </w:p>
    <w:p w14:paraId="24E92003" w14:textId="77777777" w:rsidR="00424F57" w:rsidRPr="00AC587E" w:rsidRDefault="00424F57" w:rsidP="00FF3EA9">
      <w:pPr>
        <w:spacing w:after="0" w:line="240" w:lineRule="auto"/>
        <w:ind w:firstLine="708"/>
        <w:jc w:val="both"/>
        <w:rPr>
          <w:rFonts w:ascii="Times New Roman" w:eastAsia="Calibri" w:hAnsi="Times New Roman" w:cs="Times New Roman"/>
          <w:sz w:val="28"/>
          <w:szCs w:val="28"/>
        </w:rPr>
      </w:pPr>
      <w:r w:rsidRPr="00AC587E">
        <w:rPr>
          <w:rFonts w:ascii="Times New Roman" w:eastAsia="Calibri" w:hAnsi="Times New Roman" w:cs="Times New Roman"/>
          <w:sz w:val="28"/>
          <w:szCs w:val="28"/>
        </w:rPr>
        <w:t>2) Соблюдены т</w:t>
      </w:r>
      <w:r w:rsidR="00D83F96" w:rsidRPr="00AC587E">
        <w:rPr>
          <w:rFonts w:ascii="Times New Roman" w:eastAsia="Calibri" w:hAnsi="Times New Roman" w:cs="Times New Roman"/>
          <w:sz w:val="28"/>
          <w:szCs w:val="28"/>
        </w:rPr>
        <w:t>ребования Закона</w:t>
      </w:r>
      <w:r w:rsidRPr="00AC587E">
        <w:rPr>
          <w:rFonts w:ascii="Times New Roman" w:eastAsia="Calibri" w:hAnsi="Times New Roman" w:cs="Times New Roman"/>
          <w:sz w:val="28"/>
          <w:szCs w:val="28"/>
        </w:rPr>
        <w:t xml:space="preserve"> Ханты-Мансийского автономного округа – Югры от 20.07.2007 № 113-оз «Об отдельных вопросах муниципальной службы в Ханты-Мансийском автономном округе – Югре»;</w:t>
      </w:r>
    </w:p>
    <w:p w14:paraId="1E7DD926" w14:textId="77777777" w:rsidR="00424F57" w:rsidRPr="00AC587E" w:rsidRDefault="00424F57" w:rsidP="00FF3EA9">
      <w:pPr>
        <w:spacing w:after="0" w:line="240" w:lineRule="auto"/>
        <w:ind w:firstLine="708"/>
        <w:jc w:val="both"/>
        <w:rPr>
          <w:rFonts w:ascii="Times New Roman" w:eastAsia="Calibri" w:hAnsi="Times New Roman" w:cs="Times New Roman"/>
          <w:sz w:val="28"/>
          <w:szCs w:val="28"/>
        </w:rPr>
      </w:pPr>
      <w:r w:rsidRPr="00AC587E">
        <w:rPr>
          <w:rFonts w:ascii="Times New Roman" w:eastAsia="Calibri" w:hAnsi="Times New Roman" w:cs="Times New Roman"/>
          <w:sz w:val="28"/>
          <w:szCs w:val="28"/>
        </w:rPr>
        <w:t xml:space="preserve">3) Начисление премии </w:t>
      </w:r>
      <w:r w:rsidR="00D83F96" w:rsidRPr="00AC587E">
        <w:rPr>
          <w:rFonts w:ascii="Times New Roman" w:eastAsia="Calibri" w:hAnsi="Times New Roman" w:cs="Times New Roman"/>
          <w:sz w:val="28"/>
          <w:szCs w:val="28"/>
        </w:rPr>
        <w:t xml:space="preserve">сотрудникам администрации </w:t>
      </w:r>
      <w:r w:rsidRPr="00AC587E">
        <w:rPr>
          <w:rFonts w:ascii="Times New Roman" w:eastAsia="Calibri" w:hAnsi="Times New Roman" w:cs="Times New Roman"/>
          <w:sz w:val="28"/>
          <w:szCs w:val="28"/>
        </w:rPr>
        <w:t>за выполнение особо важных и сложных заданий, за качественную и своевременную подготовку отчета о результатах деятельности главы Ханты-Мансийского района и администрации Ханты-Мансийского района за 2021 год, в том числе решение вопросов, поставленных Думой Ханты-Мансийского района, произведено в соответствии с решениями Думы Ханты-Мансийского района № 8 от 25.03.2011 «Об утверждении Положения о размерах и условиях оплаты труда муниципальных служащих органов местного самоуправления Ханты-Мансийского района» и № 261 от 23.03.2018 «Об утверждении Положения об оплате труда лиц, замещающих должности, не относящиеся к должностям муниципальной службы, и осуществляющих техническое обеспечение деятельности органов местного самоуправления Ханты-Мансийского района». Нарушений в части достоверности произведенных расчетов не установлено;</w:t>
      </w:r>
    </w:p>
    <w:p w14:paraId="5D005A46" w14:textId="77777777" w:rsidR="00424F57" w:rsidRPr="00AC587E" w:rsidRDefault="00424F57" w:rsidP="00FF3EA9">
      <w:pPr>
        <w:spacing w:after="0" w:line="240" w:lineRule="auto"/>
        <w:ind w:firstLine="708"/>
        <w:jc w:val="both"/>
        <w:rPr>
          <w:rFonts w:ascii="Times New Roman" w:eastAsia="Calibri" w:hAnsi="Times New Roman" w:cs="Times New Roman"/>
          <w:sz w:val="28"/>
          <w:szCs w:val="28"/>
        </w:rPr>
      </w:pPr>
      <w:r w:rsidRPr="00AC587E">
        <w:rPr>
          <w:rFonts w:ascii="Times New Roman" w:eastAsia="Calibri" w:hAnsi="Times New Roman" w:cs="Times New Roman"/>
          <w:sz w:val="28"/>
          <w:szCs w:val="28"/>
        </w:rPr>
        <w:t xml:space="preserve">4) Премия за выполнение особо важных и сложных заданий, в части качественной и своевременной подготовки отчета о результатах деятельности главы Ханты-Мансийского </w:t>
      </w:r>
      <w:r w:rsidR="005A1D9C" w:rsidRPr="00AC587E">
        <w:rPr>
          <w:rFonts w:ascii="Times New Roman" w:eastAsia="Calibri" w:hAnsi="Times New Roman" w:cs="Times New Roman"/>
          <w:sz w:val="28"/>
          <w:szCs w:val="28"/>
        </w:rPr>
        <w:t xml:space="preserve">района и администрации </w:t>
      </w:r>
      <w:r w:rsidRPr="00AC587E">
        <w:rPr>
          <w:rFonts w:ascii="Times New Roman" w:eastAsia="Calibri" w:hAnsi="Times New Roman" w:cs="Times New Roman"/>
          <w:sz w:val="28"/>
          <w:szCs w:val="28"/>
        </w:rPr>
        <w:t>Ханты-Мансийского района за 2021 год, в том числе решение вопросов, поставленных Думой Ханты-Мансийского района, в отношении сотрудников Комитета экономической политики является не обоснованной;</w:t>
      </w:r>
    </w:p>
    <w:p w14:paraId="7194169A" w14:textId="4A16048F" w:rsidR="00424F57" w:rsidRPr="00AC587E" w:rsidRDefault="00424F57" w:rsidP="00FF3EA9">
      <w:pPr>
        <w:spacing w:after="0" w:line="240" w:lineRule="auto"/>
        <w:ind w:firstLine="708"/>
        <w:jc w:val="both"/>
        <w:rPr>
          <w:rFonts w:ascii="Times New Roman" w:eastAsia="Calibri" w:hAnsi="Times New Roman" w:cs="Times New Roman"/>
          <w:sz w:val="28"/>
          <w:szCs w:val="28"/>
        </w:rPr>
      </w:pPr>
      <w:r w:rsidRPr="00AC587E">
        <w:rPr>
          <w:rFonts w:ascii="Times New Roman" w:eastAsia="Calibri" w:hAnsi="Times New Roman" w:cs="Times New Roman"/>
          <w:sz w:val="28"/>
          <w:szCs w:val="28"/>
        </w:rPr>
        <w:lastRenderedPageBreak/>
        <w:t xml:space="preserve">5) Нарушений в части поручения </w:t>
      </w:r>
      <w:r w:rsidR="0004701A" w:rsidRPr="00AC587E">
        <w:rPr>
          <w:rFonts w:ascii="Times New Roman" w:eastAsia="Calibri" w:hAnsi="Times New Roman" w:cs="Times New Roman"/>
          <w:sz w:val="28"/>
          <w:szCs w:val="28"/>
        </w:rPr>
        <w:t xml:space="preserve">главы Ханты-Мансийского района </w:t>
      </w:r>
      <w:r w:rsidR="006B3C5B" w:rsidRPr="00AC587E">
        <w:rPr>
          <w:rFonts w:ascii="Times New Roman" w:eastAsia="Calibri" w:hAnsi="Times New Roman" w:cs="Times New Roman"/>
          <w:sz w:val="28"/>
          <w:szCs w:val="28"/>
        </w:rPr>
        <w:t xml:space="preserve">о замене муниципальным служащим органов местного самоуправления Ханты-Мансийского района денежной компенсации за работу в выходной или нерабочий праздничный день отгулом </w:t>
      </w:r>
      <w:r w:rsidR="0004701A" w:rsidRPr="00AC587E">
        <w:rPr>
          <w:rFonts w:ascii="Times New Roman" w:eastAsia="Calibri" w:hAnsi="Times New Roman" w:cs="Times New Roman"/>
          <w:sz w:val="28"/>
          <w:szCs w:val="28"/>
        </w:rPr>
        <w:t>не установлено.</w:t>
      </w:r>
    </w:p>
    <w:p w14:paraId="593416B8" w14:textId="276702D5" w:rsidR="007327D8" w:rsidRPr="00AC587E" w:rsidRDefault="007327D8" w:rsidP="00FF3EA9">
      <w:pPr>
        <w:spacing w:after="0" w:line="240" w:lineRule="auto"/>
        <w:ind w:firstLine="708"/>
        <w:jc w:val="both"/>
        <w:rPr>
          <w:rFonts w:ascii="Times New Roman" w:eastAsia="Calibri" w:hAnsi="Times New Roman" w:cs="Times New Roman"/>
          <w:sz w:val="28"/>
          <w:szCs w:val="28"/>
        </w:rPr>
      </w:pPr>
      <w:r w:rsidRPr="00AC587E">
        <w:rPr>
          <w:rFonts w:ascii="Times New Roman" w:eastAsia="Calibri" w:hAnsi="Times New Roman" w:cs="Times New Roman"/>
          <w:sz w:val="28"/>
          <w:szCs w:val="28"/>
        </w:rPr>
        <w:t>Экспертно-аналитическое мероприятие включено в план работы на основании требования Ханты-Мансийской межрайонной прокуратуры.</w:t>
      </w:r>
    </w:p>
    <w:p w14:paraId="3E586597" w14:textId="35E46BE3" w:rsidR="007327D8" w:rsidRPr="00AC587E" w:rsidRDefault="007327D8" w:rsidP="00FF3EA9">
      <w:pPr>
        <w:spacing w:after="0" w:line="240" w:lineRule="auto"/>
        <w:ind w:firstLine="708"/>
        <w:jc w:val="both"/>
        <w:rPr>
          <w:rFonts w:ascii="Times New Roman" w:eastAsia="Calibri" w:hAnsi="Times New Roman" w:cs="Times New Roman"/>
          <w:sz w:val="28"/>
          <w:szCs w:val="28"/>
        </w:rPr>
      </w:pPr>
      <w:r w:rsidRPr="00AC587E">
        <w:rPr>
          <w:rFonts w:ascii="Times New Roman" w:eastAsia="Calibri" w:hAnsi="Times New Roman" w:cs="Times New Roman"/>
          <w:sz w:val="28"/>
          <w:szCs w:val="28"/>
        </w:rPr>
        <w:t>Отчет о результатах экспертно-аналитического мероприятия направлен в адрес Ханты-Мансийской межрайонной прокуратуры.</w:t>
      </w:r>
    </w:p>
    <w:p w14:paraId="603E160A" w14:textId="0C6D3E12" w:rsidR="00D83F96" w:rsidRPr="00AC587E" w:rsidRDefault="00D33B65" w:rsidP="00441190">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AC587E">
        <w:rPr>
          <w:rFonts w:ascii="Times New Roman" w:hAnsi="Times New Roman" w:cs="Times New Roman"/>
          <w:sz w:val="28"/>
          <w:szCs w:val="28"/>
        </w:rPr>
        <w:t xml:space="preserve">14. </w:t>
      </w:r>
      <w:proofErr w:type="gramStart"/>
      <w:r w:rsidR="00ED5F4E" w:rsidRPr="00AC587E">
        <w:rPr>
          <w:rFonts w:ascii="Times New Roman" w:hAnsi="Times New Roman" w:cs="Times New Roman"/>
          <w:sz w:val="28"/>
          <w:szCs w:val="28"/>
        </w:rPr>
        <w:t>По результатам экспертно-аналитического мероприятия «</w:t>
      </w:r>
      <w:r w:rsidRPr="00AC587E">
        <w:rPr>
          <w:rFonts w:ascii="Times New Roman" w:hAnsi="Times New Roman" w:cs="Times New Roman"/>
          <w:sz w:val="28"/>
          <w:szCs w:val="28"/>
        </w:rPr>
        <w:t>Соблюдение требований законодательства при издании муниципальных правовых актов сельского поселения Сибирский в части, касающейся расходных обязательств муниципального образования сельского поселения Сибирский, а именно Порядка назначения, перерасчета и выплаты пенсии за выслугу лет лицам, замещавшим муниципальные должности</w:t>
      </w:r>
      <w:r w:rsidR="000C6D21" w:rsidRPr="00AC587E">
        <w:rPr>
          <w:rFonts w:ascii="Times New Roman" w:hAnsi="Times New Roman" w:cs="Times New Roman"/>
          <w:sz w:val="28"/>
          <w:szCs w:val="28"/>
        </w:rPr>
        <w:t xml:space="preserve"> </w:t>
      </w:r>
      <w:r w:rsidRPr="00AC587E">
        <w:rPr>
          <w:rFonts w:ascii="Times New Roman" w:hAnsi="Times New Roman" w:cs="Times New Roman"/>
          <w:sz w:val="28"/>
          <w:szCs w:val="28"/>
        </w:rPr>
        <w:t>на постоянной основе и должности муниципальной службы в органах местного самоуправления сельского поселения Сибирский утвержденного решением Совета депутатов сельского поселения</w:t>
      </w:r>
      <w:proofErr w:type="gramEnd"/>
      <w:r w:rsidRPr="00AC587E">
        <w:rPr>
          <w:rFonts w:ascii="Times New Roman" w:hAnsi="Times New Roman" w:cs="Times New Roman"/>
          <w:sz w:val="28"/>
          <w:szCs w:val="28"/>
        </w:rPr>
        <w:t xml:space="preserve"> Сибирский от 07.10.2022 № 5</w:t>
      </w:r>
      <w:r w:rsidR="00ED5F4E" w:rsidRPr="00AC587E">
        <w:rPr>
          <w:rFonts w:ascii="Times New Roman" w:hAnsi="Times New Roman" w:cs="Times New Roman"/>
          <w:sz w:val="28"/>
          <w:szCs w:val="28"/>
        </w:rPr>
        <w:t>»</w:t>
      </w:r>
      <w:r w:rsidR="007327D8" w:rsidRPr="00AC587E">
        <w:rPr>
          <w:rFonts w:ascii="Times New Roman" w:hAnsi="Times New Roman" w:cs="Times New Roman"/>
          <w:sz w:val="28"/>
          <w:szCs w:val="28"/>
        </w:rPr>
        <w:t>, и</w:t>
      </w:r>
      <w:r w:rsidR="007327D8" w:rsidRPr="00AC587E">
        <w:rPr>
          <w:rFonts w:ascii="Times New Roman" w:eastAsia="Calibri" w:hAnsi="Times New Roman" w:cs="Times New Roman"/>
          <w:sz w:val="28"/>
          <w:szCs w:val="28"/>
        </w:rPr>
        <w:t xml:space="preserve">сследуемый период </w:t>
      </w:r>
      <w:r w:rsidR="00C44D66">
        <w:rPr>
          <w:rFonts w:ascii="Times New Roman" w:eastAsia="Calibri" w:hAnsi="Times New Roman" w:cs="Times New Roman"/>
          <w:sz w:val="28"/>
          <w:szCs w:val="28"/>
        </w:rPr>
        <w:t>–</w:t>
      </w:r>
      <w:r w:rsidR="007327D8" w:rsidRPr="00AC587E">
        <w:rPr>
          <w:rFonts w:ascii="Times New Roman" w:eastAsia="Calibri" w:hAnsi="Times New Roman" w:cs="Times New Roman"/>
          <w:sz w:val="28"/>
          <w:szCs w:val="28"/>
        </w:rPr>
        <w:t xml:space="preserve"> 2022 год,</w:t>
      </w:r>
      <w:r w:rsidR="00D83F96" w:rsidRPr="00AC587E">
        <w:rPr>
          <w:rFonts w:ascii="Times New Roman" w:hAnsi="Times New Roman" w:cs="Times New Roman"/>
          <w:sz w:val="28"/>
          <w:szCs w:val="28"/>
        </w:rPr>
        <w:t xml:space="preserve"> установлено следующее:</w:t>
      </w:r>
    </w:p>
    <w:p w14:paraId="48E062B6" w14:textId="37249ED7" w:rsidR="007327D8" w:rsidRPr="00AC587E" w:rsidRDefault="007327D8" w:rsidP="00FF3EA9">
      <w:pPr>
        <w:spacing w:after="0" w:line="240" w:lineRule="auto"/>
        <w:ind w:firstLine="708"/>
        <w:jc w:val="both"/>
        <w:rPr>
          <w:rFonts w:ascii="Times New Roman" w:hAnsi="Times New Roman" w:cs="Times New Roman"/>
          <w:sz w:val="28"/>
          <w:szCs w:val="28"/>
        </w:rPr>
      </w:pPr>
      <w:proofErr w:type="gramStart"/>
      <w:r w:rsidRPr="00AC587E">
        <w:rPr>
          <w:rFonts w:ascii="Times New Roman" w:hAnsi="Times New Roman" w:cs="Times New Roman"/>
          <w:sz w:val="28"/>
          <w:szCs w:val="28"/>
        </w:rPr>
        <w:t xml:space="preserve">1) </w:t>
      </w:r>
      <w:r w:rsidRPr="00AC587E">
        <w:rPr>
          <w:rFonts w:ascii="Times New Roman" w:eastAsia="Calibri" w:hAnsi="Times New Roman" w:cs="Times New Roman"/>
          <w:sz w:val="28"/>
          <w:szCs w:val="28"/>
        </w:rPr>
        <w:t xml:space="preserve">Уставом сельского поселения Сибирский не предусмотрены гарантии осуществления полномочий выборному должностному лицу местного самоуправления </w:t>
      </w:r>
      <w:r w:rsidR="008A41A2">
        <w:rPr>
          <w:rFonts w:ascii="Times New Roman" w:eastAsia="Calibri" w:hAnsi="Times New Roman" w:cs="Times New Roman"/>
          <w:sz w:val="28"/>
          <w:szCs w:val="28"/>
        </w:rPr>
        <w:t>–</w:t>
      </w:r>
      <w:r w:rsidRPr="00AC587E">
        <w:rPr>
          <w:rFonts w:ascii="Times New Roman" w:eastAsia="Calibri" w:hAnsi="Times New Roman" w:cs="Times New Roman"/>
          <w:sz w:val="28"/>
          <w:szCs w:val="28"/>
        </w:rPr>
        <w:t xml:space="preserve"> главе сельского поселения, который в соответствии с Устава вх</w:t>
      </w:r>
      <w:r w:rsidR="000C6D21" w:rsidRPr="00AC587E">
        <w:rPr>
          <w:rFonts w:ascii="Times New Roman" w:eastAsia="Calibri" w:hAnsi="Times New Roman" w:cs="Times New Roman"/>
          <w:sz w:val="28"/>
          <w:szCs w:val="28"/>
        </w:rPr>
        <w:t>одит в состав Совета поселения</w:t>
      </w:r>
      <w:r w:rsidRPr="00AC587E">
        <w:rPr>
          <w:rFonts w:ascii="Times New Roman" w:eastAsia="Calibri" w:hAnsi="Times New Roman" w:cs="Times New Roman"/>
          <w:sz w:val="28"/>
          <w:szCs w:val="28"/>
        </w:rPr>
        <w:t xml:space="preserve"> и исполняет полномочия председателя Совета поселения. </w:t>
      </w:r>
      <w:proofErr w:type="gramEnd"/>
    </w:p>
    <w:p w14:paraId="6337BB3A" w14:textId="24A26A97" w:rsidR="008F396A" w:rsidRPr="00AC587E" w:rsidRDefault="007327D8" w:rsidP="00FF3EA9">
      <w:pPr>
        <w:spacing w:after="0" w:line="240" w:lineRule="auto"/>
        <w:ind w:firstLine="708"/>
        <w:jc w:val="both"/>
        <w:rPr>
          <w:rFonts w:ascii="Times New Roman" w:eastAsia="Calibri" w:hAnsi="Times New Roman" w:cs="Times New Roman"/>
          <w:sz w:val="28"/>
          <w:szCs w:val="28"/>
        </w:rPr>
      </w:pPr>
      <w:r w:rsidRPr="00AC587E">
        <w:rPr>
          <w:rFonts w:ascii="Times New Roman" w:eastAsia="Calibri" w:hAnsi="Times New Roman" w:cs="Times New Roman"/>
          <w:sz w:val="28"/>
          <w:szCs w:val="28"/>
        </w:rPr>
        <w:t>2) Решение Совета депутатов сельского поселе</w:t>
      </w:r>
      <w:r w:rsidR="000C6D21" w:rsidRPr="00AC587E">
        <w:rPr>
          <w:rFonts w:ascii="Times New Roman" w:eastAsia="Calibri" w:hAnsi="Times New Roman" w:cs="Times New Roman"/>
          <w:sz w:val="28"/>
          <w:szCs w:val="28"/>
        </w:rPr>
        <w:t>ния Сибирский</w:t>
      </w:r>
      <w:r w:rsidR="008F396A" w:rsidRPr="00AC587E">
        <w:rPr>
          <w:rFonts w:ascii="Times New Roman" w:eastAsia="Calibri" w:hAnsi="Times New Roman" w:cs="Times New Roman"/>
          <w:sz w:val="28"/>
          <w:szCs w:val="28"/>
        </w:rPr>
        <w:t xml:space="preserve">, которым </w:t>
      </w:r>
      <w:r w:rsidR="000C6D21" w:rsidRPr="00AC587E">
        <w:rPr>
          <w:rFonts w:ascii="Times New Roman" w:hAnsi="Times New Roman" w:cs="Times New Roman"/>
          <w:sz w:val="28"/>
          <w:szCs w:val="28"/>
        </w:rPr>
        <w:t>утвержден п</w:t>
      </w:r>
      <w:r w:rsidR="008F396A" w:rsidRPr="00AC587E">
        <w:rPr>
          <w:rFonts w:ascii="Times New Roman" w:hAnsi="Times New Roman" w:cs="Times New Roman"/>
          <w:sz w:val="28"/>
          <w:szCs w:val="28"/>
        </w:rPr>
        <w:t xml:space="preserve">орядок назначения, перерасчета и выплаты пенсии за выслугу лет </w:t>
      </w:r>
      <w:proofErr w:type="gramStart"/>
      <w:r w:rsidR="008F396A" w:rsidRPr="00AC587E">
        <w:rPr>
          <w:rFonts w:ascii="Times New Roman" w:hAnsi="Times New Roman" w:cs="Times New Roman"/>
          <w:sz w:val="28"/>
          <w:szCs w:val="28"/>
        </w:rPr>
        <w:t>лицам, замещавшим муниципальные должности на постоянной основе и должности муниципальной службы в органах местного самоуправлени</w:t>
      </w:r>
      <w:r w:rsidR="0004701A" w:rsidRPr="00AC587E">
        <w:rPr>
          <w:rFonts w:ascii="Times New Roman" w:hAnsi="Times New Roman" w:cs="Times New Roman"/>
          <w:sz w:val="28"/>
          <w:szCs w:val="28"/>
        </w:rPr>
        <w:t>я сельского поселения Сибирский</w:t>
      </w:r>
      <w:r w:rsidR="008F396A" w:rsidRPr="00AC587E">
        <w:rPr>
          <w:rFonts w:ascii="Times New Roman" w:hAnsi="Times New Roman" w:cs="Times New Roman"/>
          <w:sz w:val="28"/>
          <w:szCs w:val="28"/>
        </w:rPr>
        <w:t xml:space="preserve"> </w:t>
      </w:r>
      <w:r w:rsidRPr="00AC587E">
        <w:rPr>
          <w:rFonts w:ascii="Times New Roman" w:eastAsia="Calibri" w:hAnsi="Times New Roman" w:cs="Times New Roman"/>
          <w:sz w:val="28"/>
          <w:szCs w:val="28"/>
        </w:rPr>
        <w:t>принято</w:t>
      </w:r>
      <w:proofErr w:type="gramEnd"/>
      <w:r w:rsidRPr="00AC587E">
        <w:rPr>
          <w:rFonts w:ascii="Times New Roman" w:eastAsia="Calibri" w:hAnsi="Times New Roman" w:cs="Times New Roman"/>
          <w:sz w:val="28"/>
          <w:szCs w:val="28"/>
        </w:rPr>
        <w:t xml:space="preserve"> с нарушением требований </w:t>
      </w:r>
      <w:r w:rsidR="008F396A" w:rsidRPr="00AC587E">
        <w:rPr>
          <w:rFonts w:ascii="Times New Roman" w:eastAsia="Calibri" w:hAnsi="Times New Roman" w:cs="Times New Roman"/>
          <w:sz w:val="28"/>
          <w:szCs w:val="28"/>
        </w:rPr>
        <w:t>действующего законодательства.</w:t>
      </w:r>
    </w:p>
    <w:p w14:paraId="6C169B7A" w14:textId="77777777" w:rsidR="007327D8" w:rsidRPr="00AC587E" w:rsidRDefault="007327D8" w:rsidP="00441190">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AC587E">
        <w:rPr>
          <w:rFonts w:ascii="Times New Roman" w:hAnsi="Times New Roman" w:cs="Times New Roman"/>
          <w:sz w:val="28"/>
          <w:szCs w:val="28"/>
        </w:rPr>
        <w:t>По результатам экспертно-аналитического мероприятия внесены следующие предложения и рекомендации:</w:t>
      </w:r>
    </w:p>
    <w:p w14:paraId="3A577761" w14:textId="77777777" w:rsidR="007327D8" w:rsidRPr="00AC587E" w:rsidRDefault="007327D8" w:rsidP="00FF3EA9">
      <w:pPr>
        <w:spacing w:after="0" w:line="240" w:lineRule="auto"/>
        <w:ind w:firstLine="708"/>
        <w:jc w:val="both"/>
        <w:rPr>
          <w:rFonts w:ascii="Times New Roman" w:eastAsia="Calibri" w:hAnsi="Times New Roman" w:cs="Times New Roman"/>
          <w:sz w:val="28"/>
          <w:szCs w:val="28"/>
        </w:rPr>
      </w:pPr>
      <w:r w:rsidRPr="00AC587E">
        <w:rPr>
          <w:rFonts w:ascii="Times New Roman" w:eastAsia="Calibri" w:hAnsi="Times New Roman" w:cs="Times New Roman"/>
          <w:sz w:val="28"/>
          <w:szCs w:val="28"/>
        </w:rPr>
        <w:t>1) Устав сельского поселения Сибирский привести в соответствие с действующим законодательством, в части установления гарантий осуществления полномочий выборному должностному лицу местного самоуправления – главе сельского поселения.</w:t>
      </w:r>
    </w:p>
    <w:p w14:paraId="488B98FB" w14:textId="77777777" w:rsidR="007327D8" w:rsidRPr="00AC587E" w:rsidRDefault="007327D8" w:rsidP="00FF3EA9">
      <w:pPr>
        <w:spacing w:after="0" w:line="240" w:lineRule="auto"/>
        <w:ind w:firstLine="709"/>
        <w:jc w:val="both"/>
        <w:rPr>
          <w:rFonts w:ascii="Times New Roman" w:eastAsia="Calibri" w:hAnsi="Times New Roman" w:cs="Times New Roman"/>
          <w:sz w:val="28"/>
          <w:szCs w:val="28"/>
        </w:rPr>
      </w:pPr>
      <w:r w:rsidRPr="00AC587E">
        <w:rPr>
          <w:rFonts w:ascii="Times New Roman" w:eastAsia="Calibri" w:hAnsi="Times New Roman" w:cs="Times New Roman"/>
          <w:sz w:val="28"/>
          <w:szCs w:val="28"/>
        </w:rPr>
        <w:t xml:space="preserve">2) Обеспечить соблюдение требований, нормативных актов Российской Федерации и Ханты-Мансийского автономного округа – Югры, при назначении дополнительных гарантий лицам, замещавшим муниципальную должность и лицам, </w:t>
      </w:r>
      <w:r w:rsidRPr="00AC587E">
        <w:rPr>
          <w:rFonts w:ascii="Times New Roman" w:eastAsia="Times New Roman" w:hAnsi="Times New Roman" w:cs="Times New Roman"/>
          <w:sz w:val="28"/>
          <w:szCs w:val="28"/>
        </w:rPr>
        <w:t>замещавшим должность муниципальной службы</w:t>
      </w:r>
      <w:r w:rsidRPr="00AC587E">
        <w:rPr>
          <w:rFonts w:ascii="Times New Roman" w:eastAsia="Calibri" w:hAnsi="Times New Roman" w:cs="Times New Roman"/>
          <w:sz w:val="28"/>
          <w:szCs w:val="28"/>
        </w:rPr>
        <w:t>.</w:t>
      </w:r>
    </w:p>
    <w:p w14:paraId="2E78BFBC" w14:textId="1217FE03" w:rsidR="008F396A" w:rsidRPr="00AC587E" w:rsidRDefault="008F396A" w:rsidP="00FF3EA9">
      <w:pPr>
        <w:spacing w:after="0" w:line="240" w:lineRule="auto"/>
        <w:ind w:firstLine="708"/>
        <w:jc w:val="both"/>
        <w:rPr>
          <w:rFonts w:ascii="Times New Roman" w:eastAsia="Calibri" w:hAnsi="Times New Roman" w:cs="Times New Roman"/>
          <w:sz w:val="28"/>
          <w:szCs w:val="28"/>
        </w:rPr>
      </w:pPr>
      <w:r w:rsidRPr="00AC587E">
        <w:rPr>
          <w:rFonts w:ascii="Times New Roman" w:eastAsia="Calibri" w:hAnsi="Times New Roman" w:cs="Times New Roman"/>
          <w:sz w:val="28"/>
          <w:szCs w:val="28"/>
        </w:rPr>
        <w:t>Экспертно-аналитическое мероприятие включено в план работы на осно</w:t>
      </w:r>
      <w:r w:rsidR="003B4577">
        <w:rPr>
          <w:rFonts w:ascii="Times New Roman" w:eastAsia="Calibri" w:hAnsi="Times New Roman" w:cs="Times New Roman"/>
          <w:sz w:val="28"/>
          <w:szCs w:val="28"/>
        </w:rPr>
        <w:t>вании поступившего предложения г</w:t>
      </w:r>
      <w:r w:rsidRPr="00AC587E">
        <w:rPr>
          <w:rFonts w:ascii="Times New Roman" w:eastAsia="Calibri" w:hAnsi="Times New Roman" w:cs="Times New Roman"/>
          <w:sz w:val="28"/>
          <w:szCs w:val="28"/>
        </w:rPr>
        <w:t>лавы Ханты-Мансийского района.</w:t>
      </w:r>
    </w:p>
    <w:p w14:paraId="69604E02" w14:textId="040ACF96" w:rsidR="008F396A" w:rsidRPr="00AC587E" w:rsidRDefault="008F396A" w:rsidP="00FF3EA9">
      <w:pPr>
        <w:spacing w:after="0" w:line="240" w:lineRule="auto"/>
        <w:ind w:firstLine="708"/>
        <w:jc w:val="both"/>
        <w:rPr>
          <w:rFonts w:ascii="Times New Roman" w:eastAsia="Calibri" w:hAnsi="Times New Roman" w:cs="Times New Roman"/>
          <w:sz w:val="28"/>
          <w:szCs w:val="28"/>
        </w:rPr>
      </w:pPr>
      <w:r w:rsidRPr="00AC587E">
        <w:rPr>
          <w:rFonts w:ascii="Times New Roman" w:eastAsia="Calibri" w:hAnsi="Times New Roman" w:cs="Times New Roman"/>
          <w:sz w:val="28"/>
          <w:szCs w:val="28"/>
        </w:rPr>
        <w:t>Отчет о результатах экспертно-аналитического</w:t>
      </w:r>
      <w:r w:rsidR="003B4577">
        <w:rPr>
          <w:rFonts w:ascii="Times New Roman" w:eastAsia="Calibri" w:hAnsi="Times New Roman" w:cs="Times New Roman"/>
          <w:sz w:val="28"/>
          <w:szCs w:val="28"/>
        </w:rPr>
        <w:t xml:space="preserve"> мероприятия направлен в адрес г</w:t>
      </w:r>
      <w:r w:rsidRPr="00AC587E">
        <w:rPr>
          <w:rFonts w:ascii="Times New Roman" w:eastAsia="Calibri" w:hAnsi="Times New Roman" w:cs="Times New Roman"/>
          <w:sz w:val="28"/>
          <w:szCs w:val="28"/>
        </w:rPr>
        <w:t>лавы Ханты-Мансийского района.</w:t>
      </w:r>
    </w:p>
    <w:p w14:paraId="2E9DA434" w14:textId="34C9CFC8" w:rsidR="00ED5F4E" w:rsidRPr="00AC587E" w:rsidRDefault="00D33B65" w:rsidP="00441190">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AC587E">
        <w:rPr>
          <w:rFonts w:ascii="Times New Roman" w:hAnsi="Times New Roman" w:cs="Times New Roman"/>
          <w:sz w:val="28"/>
          <w:szCs w:val="28"/>
        </w:rPr>
        <w:t xml:space="preserve">15. </w:t>
      </w:r>
      <w:r w:rsidR="00ED5F4E" w:rsidRPr="00AC587E">
        <w:rPr>
          <w:rFonts w:ascii="Times New Roman" w:hAnsi="Times New Roman" w:cs="Times New Roman"/>
          <w:sz w:val="28"/>
          <w:szCs w:val="28"/>
        </w:rPr>
        <w:t>По результатам экспертно-аналитического мероприятия «</w:t>
      </w:r>
      <w:r w:rsidRPr="00AC587E">
        <w:rPr>
          <w:rFonts w:ascii="Times New Roman" w:hAnsi="Times New Roman" w:cs="Times New Roman"/>
          <w:sz w:val="28"/>
          <w:szCs w:val="28"/>
        </w:rPr>
        <w:t>Проверка соблюдения администрацией сельского поселения Сибирский Ханты-</w:t>
      </w:r>
      <w:r w:rsidRPr="00AC587E">
        <w:rPr>
          <w:rFonts w:ascii="Times New Roman" w:hAnsi="Times New Roman" w:cs="Times New Roman"/>
          <w:sz w:val="28"/>
          <w:szCs w:val="28"/>
        </w:rPr>
        <w:lastRenderedPageBreak/>
        <w:t>Мансийского района требований законодательства, регламентирующего вопросы назначения пенсии за выслугу лет лицам, замешавшим муниципальные должности и должности муниципальной службы, при отказе Иванову А.А. в назначении пенсии за выслугу лет</w:t>
      </w:r>
      <w:r w:rsidR="00ED5F4E" w:rsidRPr="00AC587E">
        <w:rPr>
          <w:rFonts w:ascii="Times New Roman" w:hAnsi="Times New Roman" w:cs="Times New Roman"/>
          <w:sz w:val="28"/>
          <w:szCs w:val="28"/>
        </w:rPr>
        <w:t>»</w:t>
      </w:r>
      <w:r w:rsidR="008F396A" w:rsidRPr="00AC587E">
        <w:rPr>
          <w:rFonts w:ascii="Times New Roman" w:hAnsi="Times New Roman" w:cs="Times New Roman"/>
          <w:sz w:val="28"/>
          <w:szCs w:val="28"/>
        </w:rPr>
        <w:t>, и</w:t>
      </w:r>
      <w:r w:rsidR="008F396A" w:rsidRPr="00AC587E">
        <w:rPr>
          <w:rFonts w:ascii="Times New Roman" w:eastAsia="Calibri" w:hAnsi="Times New Roman" w:cs="Times New Roman"/>
          <w:sz w:val="28"/>
          <w:szCs w:val="28"/>
        </w:rPr>
        <w:t xml:space="preserve">сследуемый период – 2022 год, </w:t>
      </w:r>
      <w:r w:rsidR="00ED5F4E" w:rsidRPr="00AC587E">
        <w:rPr>
          <w:rFonts w:ascii="Times New Roman" w:hAnsi="Times New Roman" w:cs="Times New Roman"/>
          <w:sz w:val="28"/>
          <w:szCs w:val="28"/>
        </w:rPr>
        <w:t>установлено следующее:</w:t>
      </w:r>
    </w:p>
    <w:p w14:paraId="70B133EE" w14:textId="54716FE5" w:rsidR="008F396A" w:rsidRPr="00AC587E" w:rsidRDefault="008F396A" w:rsidP="00441190">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AC587E">
        <w:rPr>
          <w:rFonts w:ascii="Times New Roman" w:hAnsi="Times New Roman" w:cs="Times New Roman"/>
          <w:sz w:val="28"/>
          <w:szCs w:val="28"/>
        </w:rPr>
        <w:t>1)</w:t>
      </w:r>
      <w:r w:rsidR="007074A2" w:rsidRPr="00AC587E">
        <w:rPr>
          <w:rFonts w:ascii="Times New Roman" w:hAnsi="Times New Roman" w:cs="Times New Roman"/>
          <w:sz w:val="28"/>
          <w:szCs w:val="28"/>
        </w:rPr>
        <w:t xml:space="preserve"> </w:t>
      </w:r>
      <w:r w:rsidR="007074A2" w:rsidRPr="00AC587E">
        <w:rPr>
          <w:rFonts w:ascii="Times New Roman" w:eastAsia="Times New Roman" w:hAnsi="Times New Roman" w:cs="Times New Roman"/>
          <w:sz w:val="28"/>
          <w:szCs w:val="28"/>
        </w:rPr>
        <w:t>Не соблюдены</w:t>
      </w:r>
      <w:r w:rsidRPr="00AC587E">
        <w:rPr>
          <w:rFonts w:ascii="Times New Roman" w:eastAsia="Times New Roman" w:hAnsi="Times New Roman" w:cs="Times New Roman"/>
          <w:sz w:val="28"/>
          <w:szCs w:val="28"/>
        </w:rPr>
        <w:t xml:space="preserve"> требования Федерального закона от 06.10.2003 № 131-ФЗ, статьи 1 Закона № 201-оз, поскольку Уставом сельского поселения Сибирский не предусмотрены гарантии осуществления полномочий выборному должностному лицу местного самоуправления </w:t>
      </w:r>
      <w:r w:rsidR="008A41A2">
        <w:rPr>
          <w:rFonts w:ascii="Times New Roman" w:eastAsia="Times New Roman" w:hAnsi="Times New Roman" w:cs="Times New Roman"/>
          <w:sz w:val="28"/>
          <w:szCs w:val="28"/>
        </w:rPr>
        <w:t>–</w:t>
      </w:r>
      <w:r w:rsidRPr="00AC587E">
        <w:rPr>
          <w:rFonts w:ascii="Times New Roman" w:eastAsia="Times New Roman" w:hAnsi="Times New Roman" w:cs="Times New Roman"/>
          <w:sz w:val="28"/>
          <w:szCs w:val="28"/>
        </w:rPr>
        <w:t xml:space="preserve"> главе сельского поселения, который в соответствии </w:t>
      </w:r>
      <w:r w:rsidR="008A41A2">
        <w:rPr>
          <w:rFonts w:ascii="Times New Roman" w:eastAsia="Times New Roman" w:hAnsi="Times New Roman" w:cs="Times New Roman"/>
          <w:sz w:val="28"/>
          <w:szCs w:val="28"/>
        </w:rPr>
        <w:t>с Уставом</w:t>
      </w:r>
      <w:r w:rsidRPr="00AC587E">
        <w:rPr>
          <w:rFonts w:ascii="Times New Roman" w:eastAsia="Times New Roman" w:hAnsi="Times New Roman" w:cs="Times New Roman"/>
          <w:sz w:val="28"/>
          <w:szCs w:val="28"/>
        </w:rPr>
        <w:t xml:space="preserve"> вх</w:t>
      </w:r>
      <w:r w:rsidR="008A41A2">
        <w:rPr>
          <w:rFonts w:ascii="Times New Roman" w:eastAsia="Times New Roman" w:hAnsi="Times New Roman" w:cs="Times New Roman"/>
          <w:sz w:val="28"/>
          <w:szCs w:val="28"/>
        </w:rPr>
        <w:t xml:space="preserve">одит в состав Совета поселения </w:t>
      </w:r>
      <w:r w:rsidRPr="00AC587E">
        <w:rPr>
          <w:rFonts w:ascii="Times New Roman" w:eastAsia="Times New Roman" w:hAnsi="Times New Roman" w:cs="Times New Roman"/>
          <w:sz w:val="28"/>
          <w:szCs w:val="28"/>
        </w:rPr>
        <w:t xml:space="preserve">и исполняет полномочия председателя Совета поселения. </w:t>
      </w:r>
      <w:proofErr w:type="gramEnd"/>
    </w:p>
    <w:p w14:paraId="592237E2" w14:textId="77777777" w:rsidR="007074A2" w:rsidRPr="00AC587E" w:rsidRDefault="007074A2" w:rsidP="00FF3EA9">
      <w:pPr>
        <w:spacing w:after="0" w:line="240" w:lineRule="auto"/>
        <w:ind w:firstLine="708"/>
        <w:jc w:val="both"/>
        <w:rPr>
          <w:rFonts w:ascii="Times New Roman" w:eastAsia="Calibri" w:hAnsi="Times New Roman" w:cs="Times New Roman"/>
          <w:sz w:val="28"/>
          <w:szCs w:val="28"/>
        </w:rPr>
      </w:pPr>
      <w:r w:rsidRPr="00AC587E">
        <w:rPr>
          <w:rFonts w:ascii="Times New Roman" w:eastAsia="Calibri" w:hAnsi="Times New Roman" w:cs="Times New Roman"/>
          <w:sz w:val="28"/>
          <w:szCs w:val="28"/>
        </w:rPr>
        <w:t>2) Решение Совета депутатов сельск</w:t>
      </w:r>
      <w:r w:rsidR="0004701A" w:rsidRPr="00AC587E">
        <w:rPr>
          <w:rFonts w:ascii="Times New Roman" w:eastAsia="Calibri" w:hAnsi="Times New Roman" w:cs="Times New Roman"/>
          <w:sz w:val="28"/>
          <w:szCs w:val="28"/>
        </w:rPr>
        <w:t>ого поселения Сибирский</w:t>
      </w:r>
      <w:r w:rsidRPr="00AC587E">
        <w:rPr>
          <w:rFonts w:ascii="Times New Roman" w:eastAsia="Calibri" w:hAnsi="Times New Roman" w:cs="Times New Roman"/>
          <w:sz w:val="28"/>
          <w:szCs w:val="28"/>
        </w:rPr>
        <w:t xml:space="preserve">, которым </w:t>
      </w:r>
      <w:r w:rsidR="0004701A" w:rsidRPr="00AC587E">
        <w:rPr>
          <w:rFonts w:ascii="Times New Roman" w:hAnsi="Times New Roman" w:cs="Times New Roman"/>
          <w:sz w:val="28"/>
          <w:szCs w:val="28"/>
        </w:rPr>
        <w:t>утвержден п</w:t>
      </w:r>
      <w:r w:rsidRPr="00AC587E">
        <w:rPr>
          <w:rFonts w:ascii="Times New Roman" w:hAnsi="Times New Roman" w:cs="Times New Roman"/>
          <w:sz w:val="28"/>
          <w:szCs w:val="28"/>
        </w:rPr>
        <w:t>орядок назначения, перерасчета и выплаты пенсии за выслугу лет лицам, замещавшим муниципальные должности на постоянной основе  и должности муниципальной службы в органах местного самоуправлени</w:t>
      </w:r>
      <w:r w:rsidR="0004701A" w:rsidRPr="00AC587E">
        <w:rPr>
          <w:rFonts w:ascii="Times New Roman" w:hAnsi="Times New Roman" w:cs="Times New Roman"/>
          <w:sz w:val="28"/>
          <w:szCs w:val="28"/>
        </w:rPr>
        <w:t>я сельского поселения Сибирский</w:t>
      </w:r>
      <w:r w:rsidRPr="00AC587E">
        <w:rPr>
          <w:rFonts w:ascii="Times New Roman" w:hAnsi="Times New Roman" w:cs="Times New Roman"/>
          <w:sz w:val="28"/>
          <w:szCs w:val="28"/>
        </w:rPr>
        <w:t xml:space="preserve"> </w:t>
      </w:r>
      <w:r w:rsidRPr="00AC587E">
        <w:rPr>
          <w:rFonts w:ascii="Times New Roman" w:eastAsia="Calibri" w:hAnsi="Times New Roman" w:cs="Times New Roman"/>
          <w:sz w:val="28"/>
          <w:szCs w:val="28"/>
        </w:rPr>
        <w:t>принято с нарушением требований действующего законодательства.</w:t>
      </w:r>
    </w:p>
    <w:p w14:paraId="10C6ADD9" w14:textId="77777777" w:rsidR="008F396A" w:rsidRPr="00AC587E" w:rsidRDefault="007074A2" w:rsidP="00FF3EA9">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AC587E">
        <w:rPr>
          <w:rFonts w:ascii="Times New Roman" w:eastAsia="Times New Roman" w:hAnsi="Times New Roman" w:cs="Times New Roman"/>
          <w:sz w:val="28"/>
          <w:szCs w:val="28"/>
        </w:rPr>
        <w:t>3)</w:t>
      </w:r>
      <w:r w:rsidR="008F396A" w:rsidRPr="00AC587E">
        <w:rPr>
          <w:rFonts w:ascii="Times New Roman" w:eastAsia="Times New Roman" w:hAnsi="Times New Roman" w:cs="Times New Roman"/>
          <w:sz w:val="28"/>
          <w:szCs w:val="28"/>
        </w:rPr>
        <w:t xml:space="preserve"> </w:t>
      </w:r>
      <w:r w:rsidR="0004701A" w:rsidRPr="00AC587E">
        <w:rPr>
          <w:rFonts w:ascii="Times New Roman" w:eastAsia="Times New Roman" w:hAnsi="Times New Roman" w:cs="Times New Roman"/>
          <w:sz w:val="28"/>
          <w:szCs w:val="28"/>
        </w:rPr>
        <w:t>Учитывая</w:t>
      </w:r>
      <w:r w:rsidR="008F396A" w:rsidRPr="00AC587E">
        <w:rPr>
          <w:rFonts w:ascii="Times New Roman" w:eastAsia="Times New Roman" w:hAnsi="Times New Roman" w:cs="Times New Roman"/>
          <w:sz w:val="28"/>
          <w:szCs w:val="28"/>
        </w:rPr>
        <w:t>, что доплаты к трудовым пенсиям за счет средств местного бюджета назначаются в случае,</w:t>
      </w:r>
      <w:r w:rsidRPr="00AC587E">
        <w:rPr>
          <w:rFonts w:ascii="Times New Roman" w:eastAsia="Times New Roman" w:hAnsi="Times New Roman" w:cs="Times New Roman"/>
          <w:sz w:val="28"/>
          <w:szCs w:val="28"/>
        </w:rPr>
        <w:t xml:space="preserve"> </w:t>
      </w:r>
      <w:r w:rsidR="008F396A" w:rsidRPr="00AC587E">
        <w:rPr>
          <w:rFonts w:ascii="Times New Roman" w:eastAsia="Times New Roman" w:hAnsi="Times New Roman" w:cs="Times New Roman"/>
          <w:sz w:val="28"/>
          <w:szCs w:val="28"/>
        </w:rPr>
        <w:t>если т</w:t>
      </w:r>
      <w:r w:rsidR="0004701A" w:rsidRPr="00AC587E">
        <w:rPr>
          <w:rFonts w:ascii="Times New Roman" w:eastAsia="Times New Roman" w:hAnsi="Times New Roman" w:cs="Times New Roman"/>
          <w:sz w:val="28"/>
          <w:szCs w:val="28"/>
        </w:rPr>
        <w:t>акая возможность предусмотрена У</w:t>
      </w:r>
      <w:r w:rsidR="008F396A" w:rsidRPr="00AC587E">
        <w:rPr>
          <w:rFonts w:ascii="Times New Roman" w:eastAsia="Times New Roman" w:hAnsi="Times New Roman" w:cs="Times New Roman"/>
          <w:sz w:val="28"/>
          <w:szCs w:val="28"/>
        </w:rPr>
        <w:t>ставом</w:t>
      </w:r>
      <w:r w:rsidR="0004701A" w:rsidRPr="00AC587E">
        <w:rPr>
          <w:rFonts w:ascii="Times New Roman" w:eastAsia="Times New Roman" w:hAnsi="Times New Roman" w:cs="Times New Roman"/>
          <w:sz w:val="28"/>
          <w:szCs w:val="28"/>
        </w:rPr>
        <w:t xml:space="preserve"> муниципального образования</w:t>
      </w:r>
      <w:r w:rsidR="008F396A" w:rsidRPr="00AC587E">
        <w:rPr>
          <w:rFonts w:ascii="Times New Roman" w:eastAsia="Times New Roman" w:hAnsi="Times New Roman" w:cs="Times New Roman"/>
          <w:sz w:val="28"/>
          <w:szCs w:val="28"/>
        </w:rPr>
        <w:t>, то от</w:t>
      </w:r>
      <w:r w:rsidRPr="00AC587E">
        <w:rPr>
          <w:rFonts w:ascii="Times New Roman" w:eastAsia="Times New Roman" w:hAnsi="Times New Roman" w:cs="Times New Roman"/>
          <w:sz w:val="28"/>
          <w:szCs w:val="28"/>
        </w:rPr>
        <w:t>каз Иванову А.А.</w:t>
      </w:r>
      <w:r w:rsidR="008F396A" w:rsidRPr="00AC587E">
        <w:rPr>
          <w:rFonts w:ascii="Times New Roman" w:eastAsia="Times New Roman" w:hAnsi="Times New Roman" w:cs="Times New Roman"/>
          <w:sz w:val="28"/>
          <w:szCs w:val="28"/>
        </w:rPr>
        <w:t xml:space="preserve"> в н</w:t>
      </w:r>
      <w:r w:rsidR="0004701A" w:rsidRPr="00AC587E">
        <w:rPr>
          <w:rFonts w:ascii="Times New Roman" w:eastAsia="Times New Roman" w:hAnsi="Times New Roman" w:cs="Times New Roman"/>
          <w:sz w:val="28"/>
          <w:szCs w:val="28"/>
        </w:rPr>
        <w:t>азначении пенсии за выслугу лет</w:t>
      </w:r>
      <w:r w:rsidR="008F396A" w:rsidRPr="00AC587E">
        <w:rPr>
          <w:rFonts w:ascii="Times New Roman" w:eastAsia="Times New Roman" w:hAnsi="Times New Roman" w:cs="Times New Roman"/>
          <w:sz w:val="28"/>
          <w:szCs w:val="28"/>
        </w:rPr>
        <w:t xml:space="preserve"> можно считать обоснованным.</w:t>
      </w:r>
    </w:p>
    <w:p w14:paraId="31082205" w14:textId="77777777" w:rsidR="007074A2" w:rsidRPr="00AC587E" w:rsidRDefault="007074A2" w:rsidP="00441190">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C587E">
        <w:rPr>
          <w:rFonts w:ascii="Times New Roman" w:eastAsia="Times New Roman" w:hAnsi="Times New Roman" w:cs="Times New Roman"/>
          <w:sz w:val="28"/>
          <w:szCs w:val="28"/>
        </w:rPr>
        <w:t>По результатам экспертно-аналитического мероприятия внесены следующие предложения и рекомендации:</w:t>
      </w:r>
    </w:p>
    <w:p w14:paraId="200DD889" w14:textId="77777777" w:rsidR="008F396A" w:rsidRPr="00AC587E" w:rsidRDefault="007074A2" w:rsidP="00FF3EA9">
      <w:pPr>
        <w:spacing w:after="0" w:line="240" w:lineRule="auto"/>
        <w:ind w:firstLine="708"/>
        <w:jc w:val="both"/>
        <w:rPr>
          <w:rFonts w:ascii="Times New Roman" w:eastAsia="Times New Roman" w:hAnsi="Times New Roman" w:cs="Times New Roman"/>
          <w:sz w:val="28"/>
          <w:szCs w:val="28"/>
        </w:rPr>
      </w:pPr>
      <w:r w:rsidRPr="00AC587E">
        <w:rPr>
          <w:rFonts w:ascii="Times New Roman" w:eastAsia="Times New Roman" w:hAnsi="Times New Roman" w:cs="Times New Roman"/>
          <w:sz w:val="28"/>
          <w:szCs w:val="28"/>
        </w:rPr>
        <w:t>1)</w:t>
      </w:r>
      <w:r w:rsidR="008F396A" w:rsidRPr="00AC587E">
        <w:rPr>
          <w:rFonts w:ascii="Times New Roman" w:eastAsia="Times New Roman" w:hAnsi="Times New Roman" w:cs="Times New Roman"/>
          <w:sz w:val="28"/>
          <w:szCs w:val="28"/>
        </w:rPr>
        <w:t xml:space="preserve"> Рассмотреть вопрос о приведении Устава сельского поселения Сибирский в соответствие с действующим законодательством, в части установления гарантий осуществления полномочий выборному должностному лицу местного самоуправления – главе сельского поселения.</w:t>
      </w:r>
    </w:p>
    <w:p w14:paraId="4E38B485" w14:textId="77777777" w:rsidR="008F396A" w:rsidRPr="00AC587E" w:rsidRDefault="007074A2" w:rsidP="00FF3EA9">
      <w:pPr>
        <w:spacing w:after="0" w:line="240" w:lineRule="auto"/>
        <w:ind w:firstLine="709"/>
        <w:jc w:val="both"/>
        <w:rPr>
          <w:rFonts w:ascii="Times New Roman" w:eastAsia="Times New Roman" w:hAnsi="Times New Roman" w:cs="Times New Roman"/>
          <w:sz w:val="28"/>
          <w:szCs w:val="28"/>
        </w:rPr>
      </w:pPr>
      <w:r w:rsidRPr="00AC587E">
        <w:rPr>
          <w:rFonts w:ascii="Times New Roman" w:eastAsia="Times New Roman" w:hAnsi="Times New Roman" w:cs="Times New Roman"/>
          <w:sz w:val="28"/>
          <w:szCs w:val="28"/>
        </w:rPr>
        <w:t>2)</w:t>
      </w:r>
      <w:r w:rsidR="008F396A" w:rsidRPr="00AC587E">
        <w:rPr>
          <w:rFonts w:ascii="Times New Roman" w:eastAsia="Times New Roman" w:hAnsi="Times New Roman" w:cs="Times New Roman"/>
          <w:sz w:val="28"/>
          <w:szCs w:val="28"/>
        </w:rPr>
        <w:t xml:space="preserve"> Обеспечить соблюдение требований, нормативных актов Российской Федерации и Ханты-</w:t>
      </w:r>
      <w:r w:rsidRPr="00AC587E">
        <w:rPr>
          <w:rFonts w:ascii="Times New Roman" w:eastAsia="Times New Roman" w:hAnsi="Times New Roman" w:cs="Times New Roman"/>
          <w:sz w:val="28"/>
          <w:szCs w:val="28"/>
        </w:rPr>
        <w:t xml:space="preserve">Мансийского автономного округа </w:t>
      </w:r>
      <w:r w:rsidR="008F396A" w:rsidRPr="00AC587E">
        <w:rPr>
          <w:rFonts w:ascii="Times New Roman" w:eastAsia="Times New Roman" w:hAnsi="Times New Roman" w:cs="Times New Roman"/>
          <w:sz w:val="28"/>
          <w:szCs w:val="28"/>
        </w:rPr>
        <w:t>– Югры, при назначении дополнительных гарантий лицам, замещавшим муниципальную должность и лицам, замещавшим должность муниципальной службы.</w:t>
      </w:r>
    </w:p>
    <w:p w14:paraId="7072275B" w14:textId="2E73075A" w:rsidR="007074A2" w:rsidRPr="00AC587E" w:rsidRDefault="007074A2" w:rsidP="00FF3EA9">
      <w:pPr>
        <w:spacing w:after="0" w:line="240" w:lineRule="auto"/>
        <w:ind w:firstLine="708"/>
        <w:jc w:val="both"/>
        <w:rPr>
          <w:rFonts w:ascii="Times New Roman" w:eastAsia="Calibri" w:hAnsi="Times New Roman" w:cs="Times New Roman"/>
          <w:sz w:val="28"/>
          <w:szCs w:val="28"/>
        </w:rPr>
      </w:pPr>
      <w:r w:rsidRPr="00AC587E">
        <w:rPr>
          <w:rFonts w:ascii="Times New Roman" w:eastAsia="Calibri" w:hAnsi="Times New Roman" w:cs="Times New Roman"/>
          <w:sz w:val="28"/>
          <w:szCs w:val="28"/>
        </w:rPr>
        <w:t>Экспертно-аналитическое мероприятие включено в план работы на основании требования Ханты-Мансийской межрайонной прокуратуры.</w:t>
      </w:r>
    </w:p>
    <w:p w14:paraId="665CD47A" w14:textId="2927BF30" w:rsidR="007074A2" w:rsidRPr="00AC587E" w:rsidRDefault="007074A2" w:rsidP="00FF3EA9">
      <w:pPr>
        <w:spacing w:after="0" w:line="240" w:lineRule="auto"/>
        <w:ind w:firstLine="708"/>
        <w:jc w:val="both"/>
        <w:rPr>
          <w:rFonts w:ascii="Times New Roman" w:eastAsia="Calibri" w:hAnsi="Times New Roman" w:cs="Times New Roman"/>
          <w:sz w:val="28"/>
          <w:szCs w:val="28"/>
        </w:rPr>
      </w:pPr>
      <w:r w:rsidRPr="00AC587E">
        <w:rPr>
          <w:rFonts w:ascii="Times New Roman" w:eastAsia="Calibri" w:hAnsi="Times New Roman" w:cs="Times New Roman"/>
          <w:sz w:val="28"/>
          <w:szCs w:val="28"/>
        </w:rPr>
        <w:t>Отчет о результатах экспертно-аналитического мероприятия направлен в адрес Ханты-Мансийской межрайонной прокуратуры.</w:t>
      </w:r>
    </w:p>
    <w:p w14:paraId="1250476E" w14:textId="7AC6A146" w:rsidR="00754ED9" w:rsidRPr="00AC587E" w:rsidRDefault="00D33B65" w:rsidP="00441190">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AC587E">
        <w:rPr>
          <w:rFonts w:ascii="Times New Roman" w:hAnsi="Times New Roman" w:cs="Times New Roman"/>
          <w:sz w:val="28"/>
          <w:szCs w:val="28"/>
        </w:rPr>
        <w:t xml:space="preserve">16. </w:t>
      </w:r>
      <w:r w:rsidR="00ED5F4E" w:rsidRPr="00AC587E">
        <w:rPr>
          <w:rFonts w:ascii="Times New Roman" w:hAnsi="Times New Roman" w:cs="Times New Roman"/>
          <w:sz w:val="28"/>
          <w:szCs w:val="28"/>
        </w:rPr>
        <w:t>По результатам экспертно-аналитического мероприятия «</w:t>
      </w:r>
      <w:r w:rsidRPr="00AC587E">
        <w:rPr>
          <w:rFonts w:ascii="Times New Roman" w:hAnsi="Times New Roman" w:cs="Times New Roman"/>
          <w:sz w:val="28"/>
          <w:szCs w:val="28"/>
        </w:rPr>
        <w:t>Проверка деятельности администрации Ханты-Мансийского района, МП «ЖЭК-3», МКУ «</w:t>
      </w:r>
      <w:proofErr w:type="spellStart"/>
      <w:r w:rsidRPr="00AC587E">
        <w:rPr>
          <w:rFonts w:ascii="Times New Roman" w:hAnsi="Times New Roman" w:cs="Times New Roman"/>
          <w:sz w:val="28"/>
          <w:szCs w:val="28"/>
        </w:rPr>
        <w:t>УКСиР</w:t>
      </w:r>
      <w:proofErr w:type="spellEnd"/>
      <w:r w:rsidRPr="00AC587E">
        <w:rPr>
          <w:rFonts w:ascii="Times New Roman" w:hAnsi="Times New Roman" w:cs="Times New Roman"/>
          <w:sz w:val="28"/>
          <w:szCs w:val="28"/>
        </w:rPr>
        <w:t>»</w:t>
      </w:r>
      <w:r w:rsidR="007074A2" w:rsidRPr="00AC587E">
        <w:rPr>
          <w:rFonts w:ascii="Times New Roman" w:hAnsi="Times New Roman" w:cs="Times New Roman"/>
          <w:sz w:val="28"/>
          <w:szCs w:val="28"/>
        </w:rPr>
        <w:t xml:space="preserve">, исследуемый период </w:t>
      </w:r>
      <w:r w:rsidR="00B96127">
        <w:rPr>
          <w:rFonts w:ascii="Times New Roman" w:hAnsi="Times New Roman" w:cs="Times New Roman"/>
          <w:sz w:val="28"/>
          <w:szCs w:val="28"/>
        </w:rPr>
        <w:t>–</w:t>
      </w:r>
      <w:r w:rsidR="007074A2" w:rsidRPr="00AC587E">
        <w:rPr>
          <w:rFonts w:ascii="Times New Roman" w:hAnsi="Times New Roman" w:cs="Times New Roman"/>
          <w:sz w:val="28"/>
          <w:szCs w:val="28"/>
        </w:rPr>
        <w:t xml:space="preserve"> текущий период 2022 года</w:t>
      </w:r>
      <w:r w:rsidR="00754ED9" w:rsidRPr="00AC587E">
        <w:rPr>
          <w:rFonts w:ascii="Times New Roman" w:hAnsi="Times New Roman" w:cs="Times New Roman"/>
          <w:sz w:val="28"/>
          <w:szCs w:val="28"/>
        </w:rPr>
        <w:t>. Объем проверенных средств 49 453,4 тыс. рублей, установлено 6 нарушений на 25 386,3 тыс. рублей. В том числе установлено следующее:</w:t>
      </w:r>
    </w:p>
    <w:p w14:paraId="2CD10B26" w14:textId="75FA499E" w:rsidR="007074A2" w:rsidRPr="00AC587E" w:rsidRDefault="007074A2" w:rsidP="00FF3EA9">
      <w:pPr>
        <w:autoSpaceDE w:val="0"/>
        <w:autoSpaceDN w:val="0"/>
        <w:adjustRightInd w:val="0"/>
        <w:spacing w:after="0" w:line="240" w:lineRule="auto"/>
        <w:ind w:firstLine="709"/>
        <w:jc w:val="both"/>
        <w:rPr>
          <w:rFonts w:ascii="Times New Roman" w:eastAsia="Calibri" w:hAnsi="Times New Roman" w:cs="Times New Roman"/>
          <w:sz w:val="28"/>
          <w:szCs w:val="28"/>
        </w:rPr>
      </w:pPr>
      <w:r w:rsidRPr="00AC587E">
        <w:rPr>
          <w:rFonts w:ascii="Times New Roman" w:eastAsia="Calibri" w:hAnsi="Times New Roman" w:cs="Times New Roman"/>
          <w:sz w:val="28"/>
          <w:szCs w:val="28"/>
        </w:rPr>
        <w:t>1) Сроки строительства сетей холодного водоснабжения в п.</w:t>
      </w:r>
      <w:r w:rsidR="008F598C" w:rsidRPr="00AC587E">
        <w:rPr>
          <w:rFonts w:ascii="Times New Roman" w:eastAsia="Calibri" w:hAnsi="Times New Roman" w:cs="Times New Roman"/>
          <w:sz w:val="28"/>
          <w:szCs w:val="28"/>
        </w:rPr>
        <w:t xml:space="preserve"> </w:t>
      </w:r>
      <w:r w:rsidRPr="00AC587E">
        <w:rPr>
          <w:rFonts w:ascii="Times New Roman" w:eastAsia="Calibri" w:hAnsi="Times New Roman" w:cs="Times New Roman"/>
          <w:sz w:val="28"/>
          <w:szCs w:val="28"/>
        </w:rPr>
        <w:t xml:space="preserve">Выкатной, указанные в извещении на проведение открытого конкурса в электронной форме и проекте контракта, не скорректированы заказчиком. </w:t>
      </w:r>
    </w:p>
    <w:p w14:paraId="6AA56F84" w14:textId="77777777" w:rsidR="007074A2" w:rsidRPr="00AC587E" w:rsidRDefault="007074A2" w:rsidP="00FF3EA9">
      <w:pPr>
        <w:autoSpaceDE w:val="0"/>
        <w:autoSpaceDN w:val="0"/>
        <w:adjustRightInd w:val="0"/>
        <w:spacing w:after="0" w:line="240" w:lineRule="auto"/>
        <w:ind w:firstLine="709"/>
        <w:jc w:val="both"/>
        <w:rPr>
          <w:rFonts w:ascii="Times New Roman" w:eastAsia="Calibri" w:hAnsi="Times New Roman" w:cs="Times New Roman"/>
          <w:sz w:val="28"/>
          <w:szCs w:val="28"/>
        </w:rPr>
      </w:pPr>
      <w:r w:rsidRPr="00AC587E">
        <w:rPr>
          <w:rFonts w:ascii="Times New Roman" w:eastAsia="Calibri" w:hAnsi="Times New Roman" w:cs="Times New Roman"/>
          <w:sz w:val="28"/>
          <w:szCs w:val="28"/>
        </w:rPr>
        <w:lastRenderedPageBreak/>
        <w:t>Включение в условия контракта заведомо неисполнимого условия ведет к невозможности реализации подрядчиком своего права  на нормальное ведение работ, ставит подрядчика в явно невыгодное положение, что не отвечает стандартам разумного и добросовестного поведения (пункт 4 статьи 1 Гражданского Кодекса  Российской Федерации).</w:t>
      </w:r>
    </w:p>
    <w:p w14:paraId="67B41C6D" w14:textId="77777777" w:rsidR="007074A2" w:rsidRPr="00AC587E" w:rsidRDefault="008F598C" w:rsidP="00FF3EA9">
      <w:pPr>
        <w:autoSpaceDE w:val="0"/>
        <w:autoSpaceDN w:val="0"/>
        <w:adjustRightInd w:val="0"/>
        <w:spacing w:after="0" w:line="240" w:lineRule="auto"/>
        <w:ind w:firstLine="709"/>
        <w:jc w:val="both"/>
        <w:rPr>
          <w:rFonts w:ascii="Times New Roman" w:eastAsia="Calibri" w:hAnsi="Times New Roman" w:cs="Times New Roman"/>
          <w:sz w:val="28"/>
          <w:szCs w:val="28"/>
        </w:rPr>
      </w:pPr>
      <w:r w:rsidRPr="00AC587E">
        <w:rPr>
          <w:rFonts w:ascii="Times New Roman" w:eastAsia="Calibri" w:hAnsi="Times New Roman" w:cs="Times New Roman"/>
          <w:sz w:val="28"/>
          <w:szCs w:val="28"/>
        </w:rPr>
        <w:t>2)</w:t>
      </w:r>
      <w:r w:rsidR="007074A2" w:rsidRPr="00AC587E">
        <w:rPr>
          <w:rFonts w:ascii="Times New Roman" w:eastAsia="Calibri" w:hAnsi="Times New Roman" w:cs="Times New Roman"/>
          <w:sz w:val="28"/>
          <w:szCs w:val="28"/>
        </w:rPr>
        <w:t xml:space="preserve"> Графиком выполнения строительно-монтажных работ</w:t>
      </w:r>
      <w:r w:rsidRPr="00AC587E">
        <w:rPr>
          <w:rFonts w:ascii="Times New Roman" w:eastAsia="Calibri" w:hAnsi="Times New Roman" w:cs="Times New Roman"/>
          <w:sz w:val="28"/>
          <w:szCs w:val="28"/>
        </w:rPr>
        <w:t xml:space="preserve"> (далее – СМР)</w:t>
      </w:r>
      <w:r w:rsidR="007074A2" w:rsidRPr="00AC587E">
        <w:rPr>
          <w:rFonts w:ascii="Times New Roman" w:eastAsia="Calibri" w:hAnsi="Times New Roman" w:cs="Times New Roman"/>
          <w:sz w:val="28"/>
          <w:szCs w:val="28"/>
        </w:rPr>
        <w:t xml:space="preserve"> </w:t>
      </w:r>
      <w:r w:rsidRPr="00AC587E">
        <w:rPr>
          <w:rFonts w:ascii="Times New Roman" w:eastAsia="Calibri" w:hAnsi="Times New Roman" w:cs="Times New Roman"/>
          <w:sz w:val="28"/>
          <w:szCs w:val="28"/>
        </w:rPr>
        <w:t>к к</w:t>
      </w:r>
      <w:r w:rsidR="007074A2" w:rsidRPr="00AC587E">
        <w:rPr>
          <w:rFonts w:ascii="Times New Roman" w:eastAsia="Calibri" w:hAnsi="Times New Roman" w:cs="Times New Roman"/>
          <w:sz w:val="28"/>
          <w:szCs w:val="28"/>
        </w:rPr>
        <w:t xml:space="preserve">онтракту </w:t>
      </w:r>
      <w:r w:rsidRPr="00AC587E">
        <w:rPr>
          <w:rFonts w:ascii="Times New Roman" w:eastAsia="Calibri" w:hAnsi="Times New Roman" w:cs="Times New Roman"/>
          <w:sz w:val="28"/>
          <w:szCs w:val="28"/>
        </w:rPr>
        <w:t xml:space="preserve">установлено четыре этапа СМР </w:t>
      </w:r>
      <w:r w:rsidR="007074A2" w:rsidRPr="00AC587E">
        <w:rPr>
          <w:rFonts w:ascii="Times New Roman" w:eastAsia="Calibri" w:hAnsi="Times New Roman" w:cs="Times New Roman"/>
          <w:sz w:val="28"/>
          <w:szCs w:val="28"/>
        </w:rPr>
        <w:t>по объекту, дата начала каждого этапа с даты заключения контракта, дата окончания работ – до 25.12.2021, то есть до даты заключения самого контракта (29.12.2021), конкретные даты выполнения этапов не установлены.</w:t>
      </w:r>
    </w:p>
    <w:p w14:paraId="03B37D02" w14:textId="77777777" w:rsidR="007074A2" w:rsidRPr="00AC587E" w:rsidRDefault="008F598C" w:rsidP="00FF3EA9">
      <w:pPr>
        <w:autoSpaceDE w:val="0"/>
        <w:autoSpaceDN w:val="0"/>
        <w:adjustRightInd w:val="0"/>
        <w:spacing w:after="0" w:line="240" w:lineRule="auto"/>
        <w:ind w:firstLine="709"/>
        <w:jc w:val="both"/>
        <w:rPr>
          <w:rFonts w:ascii="Times New Roman" w:eastAsia="Calibri" w:hAnsi="Times New Roman" w:cs="Times New Roman"/>
          <w:sz w:val="28"/>
          <w:szCs w:val="28"/>
        </w:rPr>
      </w:pPr>
      <w:r w:rsidRPr="00AC587E">
        <w:rPr>
          <w:rFonts w:ascii="Times New Roman" w:eastAsia="Calibri" w:hAnsi="Times New Roman" w:cs="Times New Roman"/>
          <w:sz w:val="28"/>
          <w:szCs w:val="28"/>
        </w:rPr>
        <w:t>3)</w:t>
      </w:r>
      <w:r w:rsidR="007074A2" w:rsidRPr="00AC587E">
        <w:rPr>
          <w:rFonts w:ascii="Times New Roman" w:eastAsia="Calibri" w:hAnsi="Times New Roman" w:cs="Times New Roman"/>
          <w:sz w:val="28"/>
          <w:szCs w:val="28"/>
        </w:rPr>
        <w:t xml:space="preserve"> Условиями проекта контракта предусмотрено установление отдельных этапов выполнения </w:t>
      </w:r>
      <w:r w:rsidRPr="00AC587E">
        <w:rPr>
          <w:rFonts w:ascii="Times New Roman" w:eastAsia="Calibri" w:hAnsi="Times New Roman" w:cs="Times New Roman"/>
          <w:sz w:val="28"/>
          <w:szCs w:val="28"/>
        </w:rPr>
        <w:t>СМР</w:t>
      </w:r>
      <w:r w:rsidR="007074A2" w:rsidRPr="00AC587E">
        <w:rPr>
          <w:rFonts w:ascii="Times New Roman" w:eastAsia="Calibri" w:hAnsi="Times New Roman" w:cs="Times New Roman"/>
          <w:sz w:val="28"/>
          <w:szCs w:val="28"/>
        </w:rPr>
        <w:t xml:space="preserve">, при этом извещением </w:t>
      </w:r>
      <w:r w:rsidR="00754ED9" w:rsidRPr="00AC587E">
        <w:rPr>
          <w:rFonts w:ascii="Times New Roman" w:eastAsia="Calibri" w:hAnsi="Times New Roman" w:cs="Times New Roman"/>
          <w:sz w:val="28"/>
          <w:szCs w:val="28"/>
        </w:rPr>
        <w:t xml:space="preserve">этапы </w:t>
      </w:r>
      <w:r w:rsidR="007074A2" w:rsidRPr="00AC587E">
        <w:rPr>
          <w:rFonts w:ascii="Times New Roman" w:eastAsia="Calibri" w:hAnsi="Times New Roman" w:cs="Times New Roman"/>
          <w:sz w:val="28"/>
          <w:szCs w:val="28"/>
        </w:rPr>
        <w:t>не предусмотрены.</w:t>
      </w:r>
    </w:p>
    <w:p w14:paraId="17CF6F6D" w14:textId="77777777" w:rsidR="007074A2" w:rsidRPr="00AC587E" w:rsidRDefault="008F598C" w:rsidP="00FF3EA9">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AC587E">
        <w:rPr>
          <w:rFonts w:ascii="Times New Roman" w:eastAsia="Times New Roman" w:hAnsi="Times New Roman" w:cs="Times New Roman"/>
          <w:sz w:val="28"/>
          <w:szCs w:val="28"/>
        </w:rPr>
        <w:t>4)</w:t>
      </w:r>
      <w:r w:rsidR="007074A2" w:rsidRPr="00AC587E">
        <w:rPr>
          <w:rFonts w:ascii="Times New Roman" w:eastAsia="Times New Roman" w:hAnsi="Times New Roman" w:cs="Times New Roman"/>
          <w:sz w:val="28"/>
          <w:szCs w:val="28"/>
        </w:rPr>
        <w:t xml:space="preserve"> На момент проведения экспертно-аналитического мероприятия </w:t>
      </w:r>
      <w:r w:rsidR="00442003" w:rsidRPr="00AC587E">
        <w:rPr>
          <w:rFonts w:ascii="Times New Roman" w:eastAsia="Times New Roman" w:hAnsi="Times New Roman" w:cs="Times New Roman"/>
          <w:sz w:val="28"/>
          <w:szCs w:val="28"/>
        </w:rPr>
        <w:t>и</w:t>
      </w:r>
      <w:r w:rsidR="007074A2" w:rsidRPr="00AC587E">
        <w:rPr>
          <w:rFonts w:ascii="Times New Roman" w:eastAsia="Times New Roman" w:hAnsi="Times New Roman" w:cs="Times New Roman"/>
          <w:sz w:val="28"/>
          <w:szCs w:val="28"/>
        </w:rPr>
        <w:t>з четырех установленных контрактом этапов</w:t>
      </w:r>
      <w:r w:rsidRPr="00AC587E">
        <w:rPr>
          <w:rFonts w:ascii="Times New Roman" w:eastAsia="Times New Roman" w:hAnsi="Times New Roman" w:cs="Times New Roman"/>
          <w:sz w:val="28"/>
          <w:szCs w:val="28"/>
        </w:rPr>
        <w:t xml:space="preserve"> СМР</w:t>
      </w:r>
      <w:r w:rsidR="007074A2" w:rsidRPr="00AC587E">
        <w:rPr>
          <w:rFonts w:ascii="Times New Roman" w:eastAsia="Times New Roman" w:hAnsi="Times New Roman" w:cs="Times New Roman"/>
          <w:sz w:val="28"/>
          <w:szCs w:val="28"/>
        </w:rPr>
        <w:t xml:space="preserve"> формы</w:t>
      </w:r>
      <w:r w:rsidRPr="00AC587E">
        <w:rPr>
          <w:rFonts w:ascii="Times New Roman" w:eastAsia="Times New Roman" w:hAnsi="Times New Roman" w:cs="Times New Roman"/>
          <w:sz w:val="28"/>
          <w:szCs w:val="28"/>
        </w:rPr>
        <w:t xml:space="preserve"> </w:t>
      </w:r>
      <w:r w:rsidR="00442003" w:rsidRPr="00AC587E">
        <w:rPr>
          <w:rFonts w:ascii="Times New Roman" w:eastAsia="Times New Roman" w:hAnsi="Times New Roman" w:cs="Times New Roman"/>
          <w:sz w:val="28"/>
          <w:szCs w:val="28"/>
        </w:rPr>
        <w:t>КС-2 и</w:t>
      </w:r>
      <w:r w:rsidR="007074A2" w:rsidRPr="00AC587E">
        <w:rPr>
          <w:rFonts w:ascii="Times New Roman" w:eastAsia="Times New Roman" w:hAnsi="Times New Roman" w:cs="Times New Roman"/>
          <w:sz w:val="28"/>
          <w:szCs w:val="28"/>
        </w:rPr>
        <w:t xml:space="preserve"> КС-3 представлены по </w:t>
      </w:r>
      <w:r w:rsidRPr="00AC587E">
        <w:rPr>
          <w:rFonts w:ascii="Times New Roman" w:eastAsia="Times New Roman" w:hAnsi="Times New Roman" w:cs="Times New Roman"/>
          <w:sz w:val="28"/>
          <w:szCs w:val="28"/>
        </w:rPr>
        <w:t xml:space="preserve">одному </w:t>
      </w:r>
      <w:r w:rsidR="007074A2" w:rsidRPr="00AC587E">
        <w:rPr>
          <w:rFonts w:ascii="Times New Roman" w:eastAsia="Times New Roman" w:hAnsi="Times New Roman" w:cs="Times New Roman"/>
          <w:sz w:val="28"/>
          <w:szCs w:val="28"/>
        </w:rPr>
        <w:t xml:space="preserve">этапу </w:t>
      </w:r>
      <w:r w:rsidRPr="00AC587E">
        <w:rPr>
          <w:rFonts w:ascii="Times New Roman" w:eastAsia="Times New Roman" w:hAnsi="Times New Roman" w:cs="Times New Roman"/>
          <w:sz w:val="28"/>
          <w:szCs w:val="28"/>
        </w:rPr>
        <w:t xml:space="preserve">- </w:t>
      </w:r>
      <w:r w:rsidR="007074A2" w:rsidRPr="00AC587E">
        <w:rPr>
          <w:rFonts w:ascii="Times New Roman" w:eastAsia="Times New Roman" w:hAnsi="Times New Roman" w:cs="Times New Roman"/>
          <w:sz w:val="28"/>
          <w:szCs w:val="28"/>
        </w:rPr>
        <w:t>«Строительство сетей холодного водоснабж</w:t>
      </w:r>
      <w:r w:rsidR="00442003" w:rsidRPr="00AC587E">
        <w:rPr>
          <w:rFonts w:ascii="Times New Roman" w:eastAsia="Times New Roman" w:hAnsi="Times New Roman" w:cs="Times New Roman"/>
          <w:sz w:val="28"/>
          <w:szCs w:val="28"/>
        </w:rPr>
        <w:t>ения». Документы по трем этапам:</w:t>
      </w:r>
      <w:r w:rsidR="007074A2" w:rsidRPr="00AC587E">
        <w:rPr>
          <w:rFonts w:ascii="Times New Roman" w:eastAsia="Times New Roman" w:hAnsi="Times New Roman" w:cs="Times New Roman"/>
          <w:sz w:val="28"/>
          <w:szCs w:val="28"/>
        </w:rPr>
        <w:t xml:space="preserve"> «Утилизация мусора», «Техническая инвентаризация объектов капитального строительства», «Технологическое присоединение к сетям электроснабжения» на момент экспертно-аналитичес</w:t>
      </w:r>
      <w:r w:rsidR="00442003" w:rsidRPr="00AC587E">
        <w:rPr>
          <w:rFonts w:ascii="Times New Roman" w:eastAsia="Times New Roman" w:hAnsi="Times New Roman" w:cs="Times New Roman"/>
          <w:sz w:val="28"/>
          <w:szCs w:val="28"/>
        </w:rPr>
        <w:t>кого мероприятия</w:t>
      </w:r>
      <w:r w:rsidR="007074A2" w:rsidRPr="00AC587E">
        <w:rPr>
          <w:rFonts w:ascii="Times New Roman" w:eastAsia="Times New Roman" w:hAnsi="Times New Roman" w:cs="Times New Roman"/>
          <w:sz w:val="28"/>
          <w:szCs w:val="28"/>
        </w:rPr>
        <w:t xml:space="preserve"> не представлены. В единой информационной системе контракт имеет статус «исполнение». </w:t>
      </w:r>
    </w:p>
    <w:p w14:paraId="0BF256D5" w14:textId="77777777" w:rsidR="007074A2" w:rsidRPr="00AC587E" w:rsidRDefault="007074A2" w:rsidP="00FF3EA9">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AC587E">
        <w:rPr>
          <w:rFonts w:ascii="Times New Roman" w:eastAsia="Times New Roman" w:hAnsi="Times New Roman" w:cs="Times New Roman"/>
          <w:sz w:val="28"/>
          <w:szCs w:val="28"/>
        </w:rPr>
        <w:t xml:space="preserve">До настоящего момента работы по </w:t>
      </w:r>
      <w:r w:rsidR="008F598C" w:rsidRPr="00AC587E">
        <w:rPr>
          <w:rFonts w:ascii="Times New Roman" w:eastAsia="Times New Roman" w:hAnsi="Times New Roman" w:cs="Times New Roman"/>
          <w:sz w:val="28"/>
          <w:szCs w:val="28"/>
        </w:rPr>
        <w:t>контракту</w:t>
      </w:r>
      <w:r w:rsidRPr="00AC587E">
        <w:rPr>
          <w:rFonts w:ascii="Times New Roman" w:eastAsia="Times New Roman" w:hAnsi="Times New Roman" w:cs="Times New Roman"/>
          <w:sz w:val="28"/>
          <w:szCs w:val="28"/>
        </w:rPr>
        <w:t xml:space="preserve"> не выполнены, заказчиком контракт не расторгнут, начиная с 01.02.2022 и по настоя</w:t>
      </w:r>
      <w:r w:rsidR="008F598C" w:rsidRPr="00AC587E">
        <w:rPr>
          <w:rFonts w:ascii="Times New Roman" w:eastAsia="Times New Roman" w:hAnsi="Times New Roman" w:cs="Times New Roman"/>
          <w:sz w:val="28"/>
          <w:szCs w:val="28"/>
        </w:rPr>
        <w:t xml:space="preserve">щее время контракт </w:t>
      </w:r>
      <w:r w:rsidRPr="00AC587E">
        <w:rPr>
          <w:rFonts w:ascii="Times New Roman" w:eastAsia="Times New Roman" w:hAnsi="Times New Roman" w:cs="Times New Roman"/>
          <w:sz w:val="28"/>
          <w:szCs w:val="28"/>
        </w:rPr>
        <w:t>не обеспечен ни денежными средствами, ни банковской гарантией.</w:t>
      </w:r>
    </w:p>
    <w:p w14:paraId="6AF9DFA0" w14:textId="6AE0CE01" w:rsidR="007074A2" w:rsidRPr="00AC587E" w:rsidRDefault="007074A2" w:rsidP="00FF3EA9">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AC587E">
        <w:rPr>
          <w:rFonts w:ascii="Times New Roman" w:eastAsia="Times New Roman" w:hAnsi="Times New Roman" w:cs="Times New Roman"/>
          <w:sz w:val="28"/>
          <w:szCs w:val="28"/>
        </w:rPr>
        <w:t>Задержка исполнения контакта не оформлена в соответствии со статьей 95 Федерального закона от 05.04.2013 № 44-ФЗ</w:t>
      </w:r>
      <w:r w:rsidR="00442003" w:rsidRPr="00AC587E">
        <w:rPr>
          <w:rFonts w:ascii="Times New Roman" w:eastAsia="Times New Roman" w:hAnsi="Times New Roman" w:cs="Times New Roman"/>
          <w:sz w:val="28"/>
          <w:szCs w:val="28"/>
        </w:rPr>
        <w:t xml:space="preserve">, условия исполнения контракта </w:t>
      </w:r>
      <w:r w:rsidRPr="00AC587E">
        <w:rPr>
          <w:rFonts w:ascii="Times New Roman" w:eastAsia="Times New Roman" w:hAnsi="Times New Roman" w:cs="Times New Roman"/>
          <w:sz w:val="28"/>
          <w:szCs w:val="28"/>
        </w:rPr>
        <w:t>нарушены.</w:t>
      </w:r>
    </w:p>
    <w:p w14:paraId="0F04EA73" w14:textId="72F7C887" w:rsidR="007074A2" w:rsidRPr="00AC587E" w:rsidRDefault="008F598C" w:rsidP="00FF3EA9">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AC587E">
        <w:rPr>
          <w:rFonts w:ascii="Times New Roman" w:eastAsia="Times New Roman" w:hAnsi="Times New Roman" w:cs="Times New Roman"/>
          <w:sz w:val="28"/>
          <w:szCs w:val="28"/>
        </w:rPr>
        <w:t>5)</w:t>
      </w:r>
      <w:r w:rsidR="007074A2" w:rsidRPr="00AC587E">
        <w:rPr>
          <w:rFonts w:ascii="Times New Roman" w:eastAsia="Times New Roman" w:hAnsi="Times New Roman" w:cs="Times New Roman"/>
          <w:sz w:val="28"/>
          <w:szCs w:val="28"/>
        </w:rPr>
        <w:t xml:space="preserve"> В нарушение части 6 статьи 34 Закона № 44-ФЗ МКУ Ханты-Мансийского района «Управление капитального строительства и ремонта» не направило в адрес </w:t>
      </w:r>
      <w:r w:rsidR="00626FD1" w:rsidRPr="00AC587E">
        <w:rPr>
          <w:rFonts w:ascii="Times New Roman" w:eastAsia="Times New Roman" w:hAnsi="Times New Roman" w:cs="Times New Roman"/>
          <w:sz w:val="28"/>
          <w:szCs w:val="28"/>
        </w:rPr>
        <w:t xml:space="preserve">исполнителя муниципального контракта </w:t>
      </w:r>
      <w:r w:rsidR="007074A2" w:rsidRPr="00AC587E">
        <w:rPr>
          <w:rFonts w:ascii="Times New Roman" w:eastAsia="Times New Roman" w:hAnsi="Times New Roman" w:cs="Times New Roman"/>
          <w:sz w:val="28"/>
          <w:szCs w:val="28"/>
        </w:rPr>
        <w:t>требование об уплате неустоек (штрафов, пеней).</w:t>
      </w:r>
    </w:p>
    <w:p w14:paraId="4AA2F1DA" w14:textId="77777777" w:rsidR="007074A2" w:rsidRPr="00AC587E" w:rsidRDefault="008F598C" w:rsidP="00FF3EA9">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AC587E">
        <w:rPr>
          <w:rFonts w:ascii="Times New Roman" w:eastAsia="Times New Roman" w:hAnsi="Times New Roman" w:cs="Times New Roman"/>
          <w:sz w:val="28"/>
          <w:szCs w:val="28"/>
        </w:rPr>
        <w:t>6)</w:t>
      </w:r>
      <w:r w:rsidR="007074A2" w:rsidRPr="00AC587E">
        <w:rPr>
          <w:rFonts w:ascii="Times New Roman" w:eastAsia="Times New Roman" w:hAnsi="Times New Roman" w:cs="Times New Roman"/>
          <w:sz w:val="28"/>
          <w:szCs w:val="28"/>
        </w:rPr>
        <w:t xml:space="preserve"> </w:t>
      </w:r>
      <w:r w:rsidR="00442003" w:rsidRPr="00AC587E">
        <w:rPr>
          <w:rFonts w:ascii="Times New Roman" w:eastAsia="Times New Roman" w:hAnsi="Times New Roman" w:cs="Times New Roman"/>
          <w:sz w:val="28"/>
          <w:szCs w:val="28"/>
        </w:rPr>
        <w:t>В</w:t>
      </w:r>
      <w:r w:rsidR="007074A2" w:rsidRPr="00AC587E">
        <w:rPr>
          <w:rFonts w:ascii="Times New Roman" w:eastAsia="Times New Roman" w:hAnsi="Times New Roman" w:cs="Times New Roman"/>
          <w:sz w:val="28"/>
          <w:szCs w:val="28"/>
        </w:rPr>
        <w:t xml:space="preserve"> реестре контрактов платежное поручение</w:t>
      </w:r>
      <w:r w:rsidR="00626FD1" w:rsidRPr="00AC587E">
        <w:rPr>
          <w:rFonts w:ascii="Times New Roman" w:eastAsia="Times New Roman" w:hAnsi="Times New Roman" w:cs="Times New Roman"/>
          <w:sz w:val="28"/>
          <w:szCs w:val="28"/>
        </w:rPr>
        <w:t xml:space="preserve"> и акты КС-2</w:t>
      </w:r>
      <w:r w:rsidR="00442003" w:rsidRPr="00AC587E">
        <w:rPr>
          <w:rFonts w:ascii="Times New Roman" w:eastAsia="Times New Roman" w:hAnsi="Times New Roman" w:cs="Times New Roman"/>
          <w:sz w:val="28"/>
          <w:szCs w:val="28"/>
        </w:rPr>
        <w:t xml:space="preserve"> и</w:t>
      </w:r>
      <w:r w:rsidR="00626FD1" w:rsidRPr="00AC587E">
        <w:rPr>
          <w:rFonts w:ascii="Times New Roman" w:eastAsia="Times New Roman" w:hAnsi="Times New Roman" w:cs="Times New Roman"/>
          <w:sz w:val="28"/>
          <w:szCs w:val="28"/>
        </w:rPr>
        <w:t xml:space="preserve"> </w:t>
      </w:r>
      <w:r w:rsidR="007074A2" w:rsidRPr="00AC587E">
        <w:rPr>
          <w:rFonts w:ascii="Times New Roman" w:eastAsia="Times New Roman" w:hAnsi="Times New Roman" w:cs="Times New Roman"/>
          <w:sz w:val="28"/>
          <w:szCs w:val="28"/>
        </w:rPr>
        <w:t xml:space="preserve">КС-3 размещены с нарушением </w:t>
      </w:r>
      <w:r w:rsidR="00626FD1" w:rsidRPr="00AC587E">
        <w:rPr>
          <w:rFonts w:ascii="Times New Roman" w:eastAsia="Times New Roman" w:hAnsi="Times New Roman" w:cs="Times New Roman"/>
          <w:sz w:val="28"/>
          <w:szCs w:val="28"/>
        </w:rPr>
        <w:t>сроков, установленных Федерального закона от 05.04.2013 № 44-ФЗ</w:t>
      </w:r>
      <w:r w:rsidR="007074A2" w:rsidRPr="00AC587E">
        <w:rPr>
          <w:rFonts w:ascii="Times New Roman" w:eastAsia="Times New Roman" w:hAnsi="Times New Roman" w:cs="Times New Roman"/>
          <w:sz w:val="28"/>
          <w:szCs w:val="28"/>
        </w:rPr>
        <w:t>.</w:t>
      </w:r>
    </w:p>
    <w:p w14:paraId="68251B40" w14:textId="77777777" w:rsidR="007074A2" w:rsidRPr="00AC587E" w:rsidRDefault="00626FD1" w:rsidP="00FF3EA9">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AC587E">
        <w:rPr>
          <w:rFonts w:ascii="Times New Roman" w:eastAsia="Times New Roman" w:hAnsi="Times New Roman" w:cs="Times New Roman"/>
          <w:sz w:val="28"/>
          <w:szCs w:val="28"/>
        </w:rPr>
        <w:t>7)</w:t>
      </w:r>
      <w:r w:rsidR="007074A2" w:rsidRPr="00AC587E">
        <w:rPr>
          <w:rFonts w:ascii="Times New Roman" w:eastAsia="Times New Roman" w:hAnsi="Times New Roman" w:cs="Times New Roman"/>
          <w:sz w:val="28"/>
          <w:szCs w:val="28"/>
        </w:rPr>
        <w:t xml:space="preserve"> Оплата ак</w:t>
      </w:r>
      <w:r w:rsidRPr="00AC587E">
        <w:rPr>
          <w:rFonts w:ascii="Times New Roman" w:eastAsia="Times New Roman" w:hAnsi="Times New Roman" w:cs="Times New Roman"/>
          <w:sz w:val="28"/>
          <w:szCs w:val="28"/>
        </w:rPr>
        <w:t>тов формы КС-2 и</w:t>
      </w:r>
      <w:r w:rsidR="007074A2" w:rsidRPr="00AC587E">
        <w:rPr>
          <w:rFonts w:ascii="Times New Roman" w:eastAsia="Times New Roman" w:hAnsi="Times New Roman" w:cs="Times New Roman"/>
          <w:sz w:val="28"/>
          <w:szCs w:val="28"/>
        </w:rPr>
        <w:t xml:space="preserve"> КС-3 произведен</w:t>
      </w:r>
      <w:r w:rsidRPr="00AC587E">
        <w:rPr>
          <w:rFonts w:ascii="Times New Roman" w:eastAsia="Times New Roman" w:hAnsi="Times New Roman" w:cs="Times New Roman"/>
          <w:sz w:val="28"/>
          <w:szCs w:val="28"/>
        </w:rPr>
        <w:t>а</w:t>
      </w:r>
      <w:r w:rsidR="00442003" w:rsidRPr="00AC587E">
        <w:rPr>
          <w:rFonts w:ascii="Times New Roman" w:eastAsia="Times New Roman" w:hAnsi="Times New Roman" w:cs="Times New Roman"/>
          <w:sz w:val="28"/>
          <w:szCs w:val="28"/>
        </w:rPr>
        <w:t xml:space="preserve"> с нарушением установленного срока,</w:t>
      </w:r>
      <w:r w:rsidRPr="00AC587E">
        <w:rPr>
          <w:rFonts w:ascii="Times New Roman" w:eastAsia="Times New Roman" w:hAnsi="Times New Roman" w:cs="Times New Roman"/>
          <w:sz w:val="28"/>
          <w:szCs w:val="28"/>
        </w:rPr>
        <w:t xml:space="preserve"> позже на 47 календарных дней</w:t>
      </w:r>
      <w:r w:rsidR="007074A2" w:rsidRPr="00AC587E">
        <w:rPr>
          <w:rFonts w:ascii="Times New Roman" w:eastAsia="Times New Roman" w:hAnsi="Times New Roman" w:cs="Times New Roman"/>
          <w:sz w:val="28"/>
          <w:szCs w:val="28"/>
        </w:rPr>
        <w:t>.</w:t>
      </w:r>
    </w:p>
    <w:p w14:paraId="72934508" w14:textId="77777777" w:rsidR="007074A2" w:rsidRPr="00AC587E" w:rsidRDefault="00626FD1" w:rsidP="00FF3EA9">
      <w:pPr>
        <w:spacing w:after="0" w:line="240" w:lineRule="auto"/>
        <w:ind w:firstLine="708"/>
        <w:jc w:val="both"/>
        <w:rPr>
          <w:rFonts w:ascii="Times New Roman" w:eastAsia="Times New Roman" w:hAnsi="Times New Roman" w:cs="Times New Roman"/>
          <w:bCs/>
          <w:color w:val="000000"/>
          <w:sz w:val="28"/>
          <w:szCs w:val="28"/>
        </w:rPr>
      </w:pPr>
      <w:r w:rsidRPr="00AC587E">
        <w:rPr>
          <w:rFonts w:ascii="Times New Roman" w:eastAsia="Calibri" w:hAnsi="Times New Roman" w:cs="Times New Roman"/>
          <w:sz w:val="28"/>
          <w:szCs w:val="28"/>
        </w:rPr>
        <w:t xml:space="preserve">8) </w:t>
      </w:r>
      <w:r w:rsidR="007074A2" w:rsidRPr="00AC587E">
        <w:rPr>
          <w:rFonts w:ascii="Times New Roman" w:eastAsia="Times New Roman" w:hAnsi="Times New Roman" w:cs="Times New Roman"/>
          <w:bCs/>
          <w:color w:val="000000"/>
          <w:sz w:val="28"/>
          <w:szCs w:val="28"/>
        </w:rPr>
        <w:t>Запланированные на 2022 год мероприятия программы «Развитие автомобильных дорог и повышение безопасности дорожного движения на территории сельского поселения Селиярово на 2019-2025 годы» в части выполнения работ по капитальному ремонту участка автомобильной дороги микрорайона нов</w:t>
      </w:r>
      <w:r w:rsidRPr="00AC587E">
        <w:rPr>
          <w:rFonts w:ascii="Times New Roman" w:eastAsia="Times New Roman" w:hAnsi="Times New Roman" w:cs="Times New Roman"/>
          <w:bCs/>
          <w:color w:val="000000"/>
          <w:sz w:val="28"/>
          <w:szCs w:val="28"/>
        </w:rPr>
        <w:t xml:space="preserve">ой застройки ул. Придорожная, </w:t>
      </w:r>
      <w:r w:rsidR="007074A2" w:rsidRPr="00AC587E">
        <w:rPr>
          <w:rFonts w:ascii="Times New Roman" w:eastAsia="Times New Roman" w:hAnsi="Times New Roman" w:cs="Times New Roman"/>
          <w:bCs/>
          <w:color w:val="000000"/>
          <w:sz w:val="28"/>
          <w:szCs w:val="28"/>
        </w:rPr>
        <w:t>с. Селиярово Ханты-Мансийского района на момент проведения экспертно-аналитического мероприятия не исполнены.</w:t>
      </w:r>
    </w:p>
    <w:p w14:paraId="16CC3B7F" w14:textId="77777777" w:rsidR="007074A2" w:rsidRPr="00AC587E" w:rsidRDefault="00626FD1" w:rsidP="00FF3EA9">
      <w:pPr>
        <w:spacing w:after="0" w:line="240" w:lineRule="auto"/>
        <w:ind w:firstLine="709"/>
        <w:jc w:val="both"/>
        <w:rPr>
          <w:rFonts w:ascii="Times New Roman" w:eastAsia="Calibri" w:hAnsi="Times New Roman" w:cs="Times New Roman"/>
          <w:b/>
          <w:sz w:val="28"/>
          <w:szCs w:val="28"/>
        </w:rPr>
      </w:pPr>
      <w:r w:rsidRPr="00AC587E">
        <w:rPr>
          <w:rFonts w:ascii="Times New Roman" w:hAnsi="Times New Roman" w:cs="Times New Roman"/>
          <w:sz w:val="28"/>
          <w:szCs w:val="28"/>
        </w:rPr>
        <w:t>По результатам экспертно-аналитического мероприятия внесены следующие предложения и рекомендации</w:t>
      </w:r>
      <w:r w:rsidRPr="00AC587E">
        <w:rPr>
          <w:rFonts w:ascii="Times New Roman" w:eastAsia="Calibri" w:hAnsi="Times New Roman" w:cs="Times New Roman"/>
          <w:b/>
          <w:sz w:val="28"/>
          <w:szCs w:val="28"/>
        </w:rPr>
        <w:t>:</w:t>
      </w:r>
    </w:p>
    <w:p w14:paraId="341326B8" w14:textId="77777777" w:rsidR="007074A2" w:rsidRPr="00AC587E" w:rsidRDefault="00626FD1" w:rsidP="00FF3EA9">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AC587E">
        <w:rPr>
          <w:rFonts w:ascii="Times New Roman" w:eastAsia="Times New Roman" w:hAnsi="Times New Roman" w:cs="Times New Roman"/>
          <w:sz w:val="28"/>
          <w:szCs w:val="28"/>
        </w:rPr>
        <w:lastRenderedPageBreak/>
        <w:t>1)</w:t>
      </w:r>
      <w:r w:rsidR="007074A2" w:rsidRPr="00AC587E">
        <w:rPr>
          <w:rFonts w:ascii="Times New Roman" w:eastAsia="Times New Roman" w:hAnsi="Times New Roman" w:cs="Times New Roman"/>
          <w:sz w:val="28"/>
          <w:szCs w:val="28"/>
        </w:rPr>
        <w:t xml:space="preserve"> Направить в адрес </w:t>
      </w:r>
      <w:r w:rsidRPr="00AC587E">
        <w:rPr>
          <w:rFonts w:ascii="Times New Roman" w:eastAsia="Times New Roman" w:hAnsi="Times New Roman" w:cs="Times New Roman"/>
          <w:sz w:val="28"/>
          <w:szCs w:val="28"/>
        </w:rPr>
        <w:t xml:space="preserve">исполнителя муниципального контракта </w:t>
      </w:r>
      <w:r w:rsidR="007074A2" w:rsidRPr="00AC587E">
        <w:rPr>
          <w:rFonts w:ascii="Times New Roman" w:eastAsia="Times New Roman" w:hAnsi="Times New Roman" w:cs="Times New Roman"/>
          <w:sz w:val="28"/>
          <w:szCs w:val="28"/>
        </w:rPr>
        <w:t>требование об уплате неустоек (штрафов, пеней).</w:t>
      </w:r>
    </w:p>
    <w:p w14:paraId="5DC1216E" w14:textId="77777777" w:rsidR="007074A2" w:rsidRPr="00AC587E" w:rsidRDefault="007074A2" w:rsidP="00FF3EA9">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AC587E">
        <w:rPr>
          <w:rFonts w:ascii="Times New Roman" w:eastAsia="Times New Roman" w:hAnsi="Times New Roman" w:cs="Times New Roman"/>
          <w:sz w:val="28"/>
          <w:szCs w:val="28"/>
        </w:rPr>
        <w:t>2</w:t>
      </w:r>
      <w:r w:rsidR="00626FD1" w:rsidRPr="00AC587E">
        <w:rPr>
          <w:rFonts w:ascii="Times New Roman" w:eastAsia="Times New Roman" w:hAnsi="Times New Roman" w:cs="Times New Roman"/>
          <w:sz w:val="28"/>
          <w:szCs w:val="28"/>
        </w:rPr>
        <w:t>)</w:t>
      </w:r>
      <w:r w:rsidRPr="00AC587E">
        <w:rPr>
          <w:rFonts w:ascii="Times New Roman" w:eastAsia="Times New Roman" w:hAnsi="Times New Roman" w:cs="Times New Roman"/>
          <w:sz w:val="28"/>
          <w:szCs w:val="28"/>
        </w:rPr>
        <w:t xml:space="preserve"> Не допускать в дальнейшем на</w:t>
      </w:r>
      <w:r w:rsidR="00626FD1" w:rsidRPr="00AC587E">
        <w:rPr>
          <w:rFonts w:ascii="Times New Roman" w:eastAsia="Times New Roman" w:hAnsi="Times New Roman" w:cs="Times New Roman"/>
          <w:sz w:val="28"/>
          <w:szCs w:val="28"/>
        </w:rPr>
        <w:t>рушений Федерального закона 44-</w:t>
      </w:r>
      <w:r w:rsidRPr="00AC587E">
        <w:rPr>
          <w:rFonts w:ascii="Times New Roman" w:eastAsia="Times New Roman" w:hAnsi="Times New Roman" w:cs="Times New Roman"/>
          <w:sz w:val="28"/>
          <w:szCs w:val="28"/>
        </w:rPr>
        <w:t>ФЗ.</w:t>
      </w:r>
    </w:p>
    <w:p w14:paraId="552C68D4" w14:textId="2234F2C2" w:rsidR="00626FD1" w:rsidRPr="00AC587E" w:rsidRDefault="00626FD1" w:rsidP="00FF3EA9">
      <w:pPr>
        <w:spacing w:after="0" w:line="240" w:lineRule="auto"/>
        <w:ind w:firstLine="708"/>
        <w:jc w:val="both"/>
        <w:rPr>
          <w:rFonts w:ascii="Times New Roman" w:eastAsia="Calibri" w:hAnsi="Times New Roman" w:cs="Times New Roman"/>
          <w:sz w:val="28"/>
          <w:szCs w:val="28"/>
        </w:rPr>
      </w:pPr>
      <w:r w:rsidRPr="00AC587E">
        <w:rPr>
          <w:rFonts w:ascii="Times New Roman" w:eastAsia="Calibri" w:hAnsi="Times New Roman" w:cs="Times New Roman"/>
          <w:sz w:val="28"/>
          <w:szCs w:val="28"/>
        </w:rPr>
        <w:t>Экспертно-аналитическое мероприятие включено в план работы на основании требования Ханты-Мансийской межрайонной прокуратуры.</w:t>
      </w:r>
    </w:p>
    <w:p w14:paraId="23BE6E20" w14:textId="1201556D" w:rsidR="00626FD1" w:rsidRPr="00AC587E" w:rsidRDefault="00626FD1" w:rsidP="00FF3EA9">
      <w:pPr>
        <w:spacing w:after="0" w:line="240" w:lineRule="auto"/>
        <w:ind w:firstLine="708"/>
        <w:jc w:val="both"/>
        <w:rPr>
          <w:rFonts w:ascii="Times New Roman" w:eastAsia="Calibri" w:hAnsi="Times New Roman" w:cs="Times New Roman"/>
          <w:sz w:val="28"/>
          <w:szCs w:val="28"/>
        </w:rPr>
      </w:pPr>
      <w:r w:rsidRPr="00AC587E">
        <w:rPr>
          <w:rFonts w:ascii="Times New Roman" w:eastAsia="Calibri" w:hAnsi="Times New Roman" w:cs="Times New Roman"/>
          <w:sz w:val="28"/>
          <w:szCs w:val="28"/>
        </w:rPr>
        <w:t>Отчет о результатах экспертно-аналитического мероприятия направлен в адрес Ханты-Мансийской межрайонной прокуратуры.</w:t>
      </w:r>
    </w:p>
    <w:p w14:paraId="5B9384AF" w14:textId="4C7F9AEE" w:rsidR="00626FD1" w:rsidRPr="00AC587E" w:rsidRDefault="00626FD1" w:rsidP="00441190">
      <w:pPr>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AC587E">
        <w:rPr>
          <w:rFonts w:ascii="Times New Roman" w:eastAsia="Times New Roman" w:hAnsi="Times New Roman" w:cs="Times New Roman"/>
          <w:sz w:val="28"/>
          <w:szCs w:val="28"/>
        </w:rPr>
        <w:t xml:space="preserve">В результате рассмотрения материалов экспертно-аналитического мероприятия по существу </w:t>
      </w:r>
      <w:r w:rsidRPr="00AC587E">
        <w:rPr>
          <w:rFonts w:ascii="Times New Roman" w:eastAsia="Times New Roman" w:hAnsi="Times New Roman" w:cs="Times New Roman"/>
          <w:bCs/>
          <w:sz w:val="28"/>
          <w:szCs w:val="28"/>
        </w:rPr>
        <w:t xml:space="preserve">за </w:t>
      </w:r>
      <w:r w:rsidRPr="00AC587E">
        <w:rPr>
          <w:rFonts w:ascii="Times New Roman" w:hAnsi="Times New Roman" w:cs="Times New Roman"/>
          <w:sz w:val="28"/>
          <w:szCs w:val="28"/>
        </w:rPr>
        <w:t>нарушение Федерального закона от 05.04.2013 44-ФЗ «О контрактной системе в сфере закупок товаров, работ, услуг для обеспечения государственных и муниципальных нужд</w:t>
      </w:r>
      <w:r w:rsidRPr="00AC587E">
        <w:rPr>
          <w:rFonts w:ascii="Times New Roman" w:eastAsia="Times New Roman" w:hAnsi="Times New Roman" w:cs="Times New Roman"/>
          <w:sz w:val="28"/>
          <w:szCs w:val="28"/>
        </w:rPr>
        <w:t xml:space="preserve">» </w:t>
      </w:r>
      <w:r w:rsidRPr="00AC587E">
        <w:rPr>
          <w:rFonts w:ascii="Times New Roman" w:hAnsi="Times New Roman" w:cs="Times New Roman"/>
          <w:sz w:val="28"/>
          <w:szCs w:val="28"/>
        </w:rPr>
        <w:t xml:space="preserve">в отношении </w:t>
      </w:r>
      <w:r w:rsidR="00D130A9" w:rsidRPr="00AC587E">
        <w:rPr>
          <w:rFonts w:ascii="Times New Roman" w:hAnsi="Times New Roman" w:cs="Times New Roman"/>
          <w:sz w:val="28"/>
          <w:szCs w:val="28"/>
        </w:rPr>
        <w:t>2</w:t>
      </w:r>
      <w:r w:rsidRPr="00AC587E">
        <w:rPr>
          <w:rFonts w:ascii="Times New Roman" w:hAnsi="Times New Roman" w:cs="Times New Roman"/>
          <w:sz w:val="28"/>
          <w:szCs w:val="28"/>
        </w:rPr>
        <w:t xml:space="preserve"> должностн</w:t>
      </w:r>
      <w:r w:rsidR="00D130A9" w:rsidRPr="00AC587E">
        <w:rPr>
          <w:rFonts w:ascii="Times New Roman" w:hAnsi="Times New Roman" w:cs="Times New Roman"/>
          <w:sz w:val="28"/>
          <w:szCs w:val="28"/>
        </w:rPr>
        <w:t>ых</w:t>
      </w:r>
      <w:r w:rsidRPr="00AC587E">
        <w:rPr>
          <w:rFonts w:ascii="Times New Roman" w:hAnsi="Times New Roman" w:cs="Times New Roman"/>
          <w:sz w:val="28"/>
          <w:szCs w:val="28"/>
        </w:rPr>
        <w:t xml:space="preserve"> лиц  возбуждено </w:t>
      </w:r>
      <w:r w:rsidR="00D130A9" w:rsidRPr="00AC587E">
        <w:rPr>
          <w:rFonts w:ascii="Times New Roman" w:hAnsi="Times New Roman" w:cs="Times New Roman"/>
          <w:sz w:val="28"/>
          <w:szCs w:val="28"/>
        </w:rPr>
        <w:t>2</w:t>
      </w:r>
      <w:r w:rsidRPr="00AC587E">
        <w:rPr>
          <w:rFonts w:ascii="Times New Roman" w:hAnsi="Times New Roman" w:cs="Times New Roman"/>
          <w:sz w:val="28"/>
          <w:szCs w:val="28"/>
        </w:rPr>
        <w:t xml:space="preserve"> дел</w:t>
      </w:r>
      <w:r w:rsidR="00442003" w:rsidRPr="00AC587E">
        <w:rPr>
          <w:rFonts w:ascii="Times New Roman" w:hAnsi="Times New Roman" w:cs="Times New Roman"/>
          <w:sz w:val="28"/>
          <w:szCs w:val="28"/>
        </w:rPr>
        <w:t>а</w:t>
      </w:r>
      <w:r w:rsidRPr="00AC587E">
        <w:rPr>
          <w:rFonts w:ascii="Times New Roman" w:hAnsi="Times New Roman" w:cs="Times New Roman"/>
          <w:sz w:val="28"/>
          <w:szCs w:val="28"/>
        </w:rPr>
        <w:t xml:space="preserve"> об административных правонарушениях и </w:t>
      </w:r>
      <w:r w:rsidRPr="00AC587E">
        <w:rPr>
          <w:rFonts w:ascii="Times New Roman" w:eastAsia="Times New Roman" w:hAnsi="Times New Roman" w:cs="Times New Roman"/>
          <w:sz w:val="28"/>
          <w:szCs w:val="28"/>
        </w:rPr>
        <w:t>назначено наказание в ви</w:t>
      </w:r>
      <w:r w:rsidR="00D130A9" w:rsidRPr="00AC587E">
        <w:rPr>
          <w:rFonts w:ascii="Times New Roman" w:eastAsia="Times New Roman" w:hAnsi="Times New Roman" w:cs="Times New Roman"/>
          <w:sz w:val="28"/>
          <w:szCs w:val="28"/>
        </w:rPr>
        <w:t xml:space="preserve">де административных штрафов в сумме 30 000,0 рублей и </w:t>
      </w:r>
      <w:r w:rsidRPr="00AC587E">
        <w:rPr>
          <w:rFonts w:ascii="Times New Roman" w:eastAsia="Times New Roman" w:hAnsi="Times New Roman" w:cs="Times New Roman"/>
          <w:sz w:val="28"/>
          <w:szCs w:val="28"/>
        </w:rPr>
        <w:t xml:space="preserve"> 20 000,0 рублей.</w:t>
      </w:r>
      <w:proofErr w:type="gramEnd"/>
    </w:p>
    <w:p w14:paraId="45561D38" w14:textId="77777777" w:rsidR="001A4D02" w:rsidRPr="00AC587E" w:rsidRDefault="00D33B65" w:rsidP="00441190">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C587E">
        <w:rPr>
          <w:rFonts w:ascii="Times New Roman" w:hAnsi="Times New Roman" w:cs="Times New Roman"/>
          <w:sz w:val="28"/>
          <w:szCs w:val="28"/>
        </w:rPr>
        <w:t>17</w:t>
      </w:r>
      <w:r w:rsidR="001A4D02" w:rsidRPr="00AC587E">
        <w:rPr>
          <w:rFonts w:ascii="Times New Roman" w:hAnsi="Times New Roman" w:cs="Times New Roman"/>
          <w:sz w:val="28"/>
          <w:szCs w:val="28"/>
        </w:rPr>
        <w:t>.</w:t>
      </w:r>
      <w:r w:rsidR="00ED5F4E" w:rsidRPr="00AC587E">
        <w:rPr>
          <w:rFonts w:ascii="Times New Roman" w:hAnsi="Times New Roman" w:cs="Times New Roman"/>
          <w:sz w:val="28"/>
          <w:szCs w:val="28"/>
        </w:rPr>
        <w:t xml:space="preserve"> По результатам экспертно-аналитического мероприятия </w:t>
      </w:r>
      <w:r w:rsidRPr="00AC587E">
        <w:rPr>
          <w:rFonts w:ascii="Times New Roman" w:hAnsi="Times New Roman" w:cs="Times New Roman"/>
          <w:sz w:val="28"/>
          <w:szCs w:val="28"/>
        </w:rPr>
        <w:t xml:space="preserve">«Соблюдение требований законодательства при премировании главы Ханты-Мансийского района и глав сельских поселений входящих в состав муниципального района, в том числе </w:t>
      </w:r>
      <w:proofErr w:type="spellStart"/>
      <w:r w:rsidRPr="00AC587E">
        <w:rPr>
          <w:rFonts w:ascii="Times New Roman" w:hAnsi="Times New Roman" w:cs="Times New Roman"/>
          <w:sz w:val="28"/>
          <w:szCs w:val="28"/>
        </w:rPr>
        <w:t>табелирование</w:t>
      </w:r>
      <w:proofErr w:type="spellEnd"/>
      <w:r w:rsidRPr="00AC587E">
        <w:rPr>
          <w:rFonts w:ascii="Times New Roman" w:hAnsi="Times New Roman" w:cs="Times New Roman"/>
          <w:sz w:val="28"/>
          <w:szCs w:val="28"/>
        </w:rPr>
        <w:t xml:space="preserve"> и выплата денежных средств в связи с работой в выходные и праздничные дни»</w:t>
      </w:r>
      <w:r w:rsidR="00626FD1" w:rsidRPr="00AC587E">
        <w:rPr>
          <w:rFonts w:ascii="Times New Roman" w:hAnsi="Times New Roman" w:cs="Times New Roman"/>
          <w:sz w:val="28"/>
          <w:szCs w:val="28"/>
        </w:rPr>
        <w:t xml:space="preserve">, </w:t>
      </w:r>
      <w:r w:rsidR="00D130A9" w:rsidRPr="00AC587E">
        <w:rPr>
          <w:rFonts w:ascii="Times New Roman" w:hAnsi="Times New Roman" w:cs="Times New Roman"/>
          <w:sz w:val="28"/>
          <w:szCs w:val="28"/>
        </w:rPr>
        <w:t>исследуемый период:</w:t>
      </w:r>
      <w:r w:rsidR="00ED5F4E" w:rsidRPr="00AC587E">
        <w:rPr>
          <w:rFonts w:ascii="Times New Roman" w:hAnsi="Times New Roman" w:cs="Times New Roman"/>
          <w:sz w:val="28"/>
          <w:szCs w:val="28"/>
        </w:rPr>
        <w:t xml:space="preserve"> </w:t>
      </w:r>
      <w:r w:rsidR="00D130A9" w:rsidRPr="00AC587E">
        <w:rPr>
          <w:rFonts w:ascii="Times New Roman" w:eastAsia="Times New Roman" w:hAnsi="Times New Roman" w:cs="Times New Roman"/>
          <w:sz w:val="28"/>
          <w:szCs w:val="28"/>
        </w:rPr>
        <w:t>2020 – текущий период 2022 года (по состоянию на 01.11.2022</w:t>
      </w:r>
      <w:r w:rsidR="00BC6160" w:rsidRPr="00BC6160">
        <w:rPr>
          <w:rFonts w:ascii="Times New Roman" w:eastAsia="Times New Roman" w:hAnsi="Times New Roman" w:cs="Times New Roman"/>
          <w:sz w:val="28"/>
          <w:szCs w:val="28"/>
        </w:rPr>
        <w:t>)</w:t>
      </w:r>
      <w:r w:rsidR="001A4D02" w:rsidRPr="00AC587E">
        <w:rPr>
          <w:rFonts w:ascii="Times New Roman" w:eastAsia="Times New Roman" w:hAnsi="Times New Roman" w:cs="Times New Roman"/>
          <w:sz w:val="28"/>
          <w:szCs w:val="28"/>
        </w:rPr>
        <w:t>.</w:t>
      </w:r>
      <w:r w:rsidR="001A4D02" w:rsidRPr="00AC587E">
        <w:rPr>
          <w:rFonts w:ascii="Times New Roman" w:hAnsi="Times New Roman" w:cs="Times New Roman"/>
          <w:sz w:val="28"/>
          <w:szCs w:val="28"/>
        </w:rPr>
        <w:t xml:space="preserve"> Объем проверенных средств 14 311,6 тыс. рублей, установлено 17 нарушений на 328,0 тыс. рублей.</w:t>
      </w:r>
    </w:p>
    <w:p w14:paraId="13ABB98D" w14:textId="0CECE79F" w:rsidR="00D130A9" w:rsidRPr="00AC587E" w:rsidRDefault="00D130A9" w:rsidP="00441190">
      <w:pPr>
        <w:spacing w:after="0" w:line="240" w:lineRule="auto"/>
        <w:ind w:firstLine="709"/>
        <w:jc w:val="both"/>
        <w:rPr>
          <w:rFonts w:ascii="Times New Roman" w:eastAsia="Times New Roman" w:hAnsi="Times New Roman" w:cs="Times New Roman"/>
          <w:sz w:val="28"/>
          <w:szCs w:val="28"/>
        </w:rPr>
      </w:pPr>
      <w:r w:rsidRPr="00AC587E">
        <w:rPr>
          <w:rFonts w:ascii="Times New Roman" w:eastAsia="Times New Roman" w:hAnsi="Times New Roman" w:cs="Times New Roman"/>
          <w:sz w:val="28"/>
          <w:szCs w:val="28"/>
        </w:rPr>
        <w:t xml:space="preserve">1) Установлены случаи содержания </w:t>
      </w:r>
      <w:proofErr w:type="spellStart"/>
      <w:r w:rsidRPr="00AC587E">
        <w:rPr>
          <w:rFonts w:ascii="Times New Roman" w:eastAsia="Times New Roman" w:hAnsi="Times New Roman" w:cs="Times New Roman"/>
          <w:sz w:val="28"/>
          <w:szCs w:val="28"/>
        </w:rPr>
        <w:t>коррупциогенных</w:t>
      </w:r>
      <w:proofErr w:type="spellEnd"/>
      <w:r w:rsidRPr="00AC587E">
        <w:rPr>
          <w:rFonts w:ascii="Times New Roman" w:eastAsia="Times New Roman" w:hAnsi="Times New Roman" w:cs="Times New Roman"/>
          <w:sz w:val="28"/>
          <w:szCs w:val="28"/>
        </w:rPr>
        <w:t xml:space="preserve"> факторов в Положениях о денежном содержании лиц, замещающих муниципальные должности в органах местного самоуправления.</w:t>
      </w:r>
    </w:p>
    <w:p w14:paraId="3DF9FF49" w14:textId="77777777" w:rsidR="00D130A9" w:rsidRPr="00AC587E" w:rsidRDefault="00D130A9" w:rsidP="00FF3EA9">
      <w:pPr>
        <w:spacing w:after="0" w:line="240" w:lineRule="auto"/>
        <w:ind w:firstLine="708"/>
        <w:jc w:val="both"/>
        <w:rPr>
          <w:rFonts w:ascii="Times New Roman" w:eastAsia="Times New Roman" w:hAnsi="Times New Roman" w:cs="Times New Roman"/>
          <w:sz w:val="28"/>
          <w:szCs w:val="28"/>
        </w:rPr>
      </w:pPr>
      <w:r w:rsidRPr="00AC587E">
        <w:rPr>
          <w:rFonts w:ascii="Times New Roman" w:eastAsia="Times New Roman" w:hAnsi="Times New Roman" w:cs="Times New Roman"/>
          <w:sz w:val="28"/>
          <w:szCs w:val="28"/>
        </w:rPr>
        <w:t xml:space="preserve">2) Установлено четыре факта не достоверно рассчитанного месячного фонда оплаты труда лиц, замещающих муниципальные должности в органах местного самоуправления. </w:t>
      </w:r>
    </w:p>
    <w:p w14:paraId="3AC35BAD" w14:textId="4BD13EB9" w:rsidR="00D130A9" w:rsidRPr="00AC587E" w:rsidRDefault="00D130A9" w:rsidP="00FF3EA9">
      <w:pPr>
        <w:spacing w:after="0" w:line="240" w:lineRule="auto"/>
        <w:ind w:firstLine="708"/>
        <w:jc w:val="both"/>
        <w:rPr>
          <w:rFonts w:ascii="Times New Roman" w:eastAsia="Times New Roman" w:hAnsi="Times New Roman" w:cs="Times New Roman"/>
          <w:sz w:val="28"/>
          <w:szCs w:val="28"/>
        </w:rPr>
      </w:pPr>
      <w:r w:rsidRPr="00AC587E">
        <w:rPr>
          <w:rFonts w:ascii="Times New Roman" w:eastAsia="Times New Roman" w:hAnsi="Times New Roman" w:cs="Times New Roman"/>
          <w:sz w:val="28"/>
          <w:szCs w:val="28"/>
        </w:rPr>
        <w:t>3) Установлено два факта излишне начисленных средств в отношении муниципальной должности.</w:t>
      </w:r>
    </w:p>
    <w:p w14:paraId="73A0D29D" w14:textId="45821271" w:rsidR="00D130A9" w:rsidRPr="00AC587E" w:rsidRDefault="00D130A9" w:rsidP="00FF3EA9">
      <w:pPr>
        <w:spacing w:after="0" w:line="240" w:lineRule="auto"/>
        <w:ind w:firstLine="708"/>
        <w:jc w:val="both"/>
        <w:rPr>
          <w:rFonts w:ascii="Times New Roman" w:eastAsia="Times New Roman" w:hAnsi="Times New Roman" w:cs="Times New Roman"/>
          <w:sz w:val="28"/>
          <w:szCs w:val="28"/>
        </w:rPr>
      </w:pPr>
      <w:r w:rsidRPr="00AC587E">
        <w:rPr>
          <w:rFonts w:ascii="Times New Roman" w:eastAsia="Times New Roman" w:hAnsi="Times New Roman" w:cs="Times New Roman"/>
          <w:sz w:val="28"/>
          <w:szCs w:val="28"/>
        </w:rPr>
        <w:t>4) Оплата труда за привлечение к работе в выходные и нерабочие праздничные дни произведена в двойном размере, в соответствии со статьей 153 ТК РФ.</w:t>
      </w:r>
    </w:p>
    <w:p w14:paraId="7BBCB7E9" w14:textId="77777777" w:rsidR="00D130A9" w:rsidRPr="00AC587E" w:rsidRDefault="00D130A9" w:rsidP="00FF3EA9">
      <w:pPr>
        <w:spacing w:after="0" w:line="240" w:lineRule="auto"/>
        <w:ind w:firstLine="708"/>
        <w:jc w:val="both"/>
        <w:rPr>
          <w:rFonts w:ascii="Times New Roman" w:eastAsia="Times New Roman" w:hAnsi="Times New Roman" w:cs="Times New Roman"/>
          <w:sz w:val="28"/>
          <w:szCs w:val="28"/>
        </w:rPr>
      </w:pPr>
      <w:r w:rsidRPr="00AC587E">
        <w:rPr>
          <w:rFonts w:ascii="Times New Roman" w:eastAsia="Times New Roman" w:hAnsi="Times New Roman" w:cs="Times New Roman"/>
          <w:sz w:val="28"/>
          <w:szCs w:val="28"/>
        </w:rPr>
        <w:t>5) В большинстве случаев по должности «глава сельского поселения» выплаты премий осуществлялись в соответствии с Положением о денежном содержании лиц, замещающих муниципальные должности в органах местного самоуправления, с учетом норматива установленного Постановлением № 278-п.</w:t>
      </w:r>
    </w:p>
    <w:p w14:paraId="11E84E9F" w14:textId="77777777" w:rsidR="00D130A9" w:rsidRPr="00AC587E" w:rsidRDefault="00D130A9" w:rsidP="00FF3EA9">
      <w:pPr>
        <w:spacing w:after="0" w:line="240" w:lineRule="auto"/>
        <w:ind w:firstLine="708"/>
        <w:jc w:val="both"/>
        <w:rPr>
          <w:rFonts w:ascii="Times New Roman" w:eastAsia="Times New Roman" w:hAnsi="Times New Roman" w:cs="Times New Roman"/>
          <w:sz w:val="28"/>
          <w:szCs w:val="28"/>
        </w:rPr>
      </w:pPr>
      <w:r w:rsidRPr="00AC587E">
        <w:rPr>
          <w:rFonts w:ascii="Times New Roman" w:hAnsi="Times New Roman" w:cs="Times New Roman"/>
          <w:sz w:val="28"/>
          <w:szCs w:val="28"/>
        </w:rPr>
        <w:t xml:space="preserve">По результатам экспертно-аналитического мероприятия </w:t>
      </w:r>
      <w:r w:rsidRPr="00AC587E">
        <w:rPr>
          <w:rFonts w:ascii="Times New Roman" w:eastAsia="Times New Roman" w:hAnsi="Times New Roman" w:cs="Times New Roman"/>
          <w:sz w:val="28"/>
          <w:szCs w:val="28"/>
        </w:rPr>
        <w:t>сельским поселениям рекомендовано Положение о денежном содержании лиц, замещающих муниципальные должности в органах местного самоуправления привести в соответствие с действующим законодательством, учитывая требования по соблюдению норматива, установленного Постановлением № 278-п. Также из нормативно-правового акта подлежат исключению коррупциогенные факторы.</w:t>
      </w:r>
    </w:p>
    <w:p w14:paraId="181CEFAC" w14:textId="0C2EB64B" w:rsidR="00D130A9" w:rsidRPr="00AC587E" w:rsidRDefault="00D130A9" w:rsidP="00FF3EA9">
      <w:pPr>
        <w:spacing w:after="0" w:line="240" w:lineRule="auto"/>
        <w:ind w:firstLine="708"/>
        <w:jc w:val="both"/>
        <w:rPr>
          <w:rFonts w:ascii="Times New Roman" w:eastAsia="Calibri" w:hAnsi="Times New Roman" w:cs="Times New Roman"/>
          <w:sz w:val="28"/>
          <w:szCs w:val="28"/>
        </w:rPr>
      </w:pPr>
      <w:r w:rsidRPr="00AC587E">
        <w:rPr>
          <w:rFonts w:ascii="Times New Roman" w:eastAsia="Calibri" w:hAnsi="Times New Roman" w:cs="Times New Roman"/>
          <w:sz w:val="28"/>
          <w:szCs w:val="28"/>
        </w:rPr>
        <w:t>Экспертно-аналитическое мероприятие включено в план работы на основании требования Ханты-Мансийской межрайонной прокуратуры.</w:t>
      </w:r>
    </w:p>
    <w:p w14:paraId="29235F05" w14:textId="797E2AE3" w:rsidR="00D130A9" w:rsidRPr="00AC587E" w:rsidRDefault="00D130A9" w:rsidP="00FF3EA9">
      <w:pPr>
        <w:spacing w:after="0" w:line="240" w:lineRule="auto"/>
        <w:ind w:firstLine="708"/>
        <w:jc w:val="both"/>
        <w:rPr>
          <w:rFonts w:ascii="Times New Roman" w:eastAsia="Calibri" w:hAnsi="Times New Roman" w:cs="Times New Roman"/>
          <w:sz w:val="28"/>
          <w:szCs w:val="28"/>
        </w:rPr>
      </w:pPr>
      <w:r w:rsidRPr="00AC587E">
        <w:rPr>
          <w:rFonts w:ascii="Times New Roman" w:eastAsia="Calibri" w:hAnsi="Times New Roman" w:cs="Times New Roman"/>
          <w:sz w:val="28"/>
          <w:szCs w:val="28"/>
        </w:rPr>
        <w:lastRenderedPageBreak/>
        <w:t>Отчет о результатах экспертно-аналитического мероприятия направлен в адрес Ханты-Мансийской межрайонной прокуратуры.</w:t>
      </w:r>
    </w:p>
    <w:sectPr w:rsidR="00D130A9" w:rsidRPr="00AC587E" w:rsidSect="0058549E">
      <w:footerReference w:type="default" r:id="rId17"/>
      <w:footerReference w:type="first" r:id="rId18"/>
      <w:pgSz w:w="11906" w:h="16838"/>
      <w:pgMar w:top="1134" w:right="567" w:bottom="1276"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07D933" w14:textId="77777777" w:rsidR="00441190" w:rsidRDefault="00441190" w:rsidP="003931C0">
      <w:pPr>
        <w:spacing w:after="0" w:line="240" w:lineRule="auto"/>
      </w:pPr>
      <w:r>
        <w:separator/>
      </w:r>
    </w:p>
  </w:endnote>
  <w:endnote w:type="continuationSeparator" w:id="0">
    <w:p w14:paraId="2957320E" w14:textId="77777777" w:rsidR="00441190" w:rsidRDefault="00441190" w:rsidP="003931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
    <w:altName w:val="Arial Unicode MS"/>
    <w:panose1 w:val="00000000000000000000"/>
    <w:charset w:val="20"/>
    <w:family w:val="auto"/>
    <w:notTrueType/>
    <w:pitch w:val="default"/>
    <w:sig w:usb0="00000000" w:usb1="003FF3EA" w:usb2="0F0F0F2E" w:usb3="0F0F0F0F" w:csb0="0F0F0F0F" w:csb1="0F0F0F0F"/>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757769"/>
      <w:docPartObj>
        <w:docPartGallery w:val="Page Numbers (Bottom of Page)"/>
        <w:docPartUnique/>
      </w:docPartObj>
    </w:sdtPr>
    <w:sdtEndPr/>
    <w:sdtContent>
      <w:p w14:paraId="490A775E" w14:textId="77777777" w:rsidR="00441190" w:rsidRDefault="00441190">
        <w:pPr>
          <w:pStyle w:val="ab"/>
          <w:jc w:val="right"/>
        </w:pPr>
        <w:r>
          <w:fldChar w:fldCharType="begin"/>
        </w:r>
        <w:r>
          <w:instrText>PAGE   \* MERGEFORMAT</w:instrText>
        </w:r>
        <w:r>
          <w:fldChar w:fldCharType="separate"/>
        </w:r>
        <w:r w:rsidR="00D1133E">
          <w:rPr>
            <w:noProof/>
          </w:rPr>
          <w:t>2</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EAC890" w14:textId="77777777" w:rsidR="00441190" w:rsidRDefault="00441190">
    <w:pPr>
      <w:pStyle w:val="ab"/>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010BDF" w14:textId="77777777" w:rsidR="00441190" w:rsidRDefault="00441190" w:rsidP="003931C0">
      <w:pPr>
        <w:spacing w:after="0" w:line="240" w:lineRule="auto"/>
      </w:pPr>
      <w:r>
        <w:separator/>
      </w:r>
    </w:p>
  </w:footnote>
  <w:footnote w:type="continuationSeparator" w:id="0">
    <w:p w14:paraId="49976D45" w14:textId="77777777" w:rsidR="00441190" w:rsidRDefault="00441190" w:rsidP="003931C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1207F"/>
    <w:multiLevelType w:val="hybridMultilevel"/>
    <w:tmpl w:val="3EC43F3A"/>
    <w:lvl w:ilvl="0" w:tplc="A66E33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3365FB7"/>
    <w:multiLevelType w:val="hybridMultilevel"/>
    <w:tmpl w:val="36E0A6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242A8F"/>
    <w:multiLevelType w:val="hybridMultilevel"/>
    <w:tmpl w:val="613CA0EA"/>
    <w:lvl w:ilvl="0" w:tplc="ED24218C">
      <w:start w:val="23"/>
      <w:numFmt w:val="decimal"/>
      <w:lvlText w:val="%1."/>
      <w:lvlJc w:val="left"/>
      <w:pPr>
        <w:ind w:left="750" w:hanging="375"/>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3">
    <w:nsid w:val="074F189A"/>
    <w:multiLevelType w:val="hybridMultilevel"/>
    <w:tmpl w:val="F2CC23C6"/>
    <w:lvl w:ilvl="0" w:tplc="E378F50C">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BF613CA"/>
    <w:multiLevelType w:val="multilevel"/>
    <w:tmpl w:val="BB9036C8"/>
    <w:lvl w:ilvl="0">
      <w:start w:val="2"/>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5">
    <w:nsid w:val="0E021358"/>
    <w:multiLevelType w:val="multilevel"/>
    <w:tmpl w:val="A4561144"/>
    <w:lvl w:ilvl="0">
      <w:start w:val="1"/>
      <w:numFmt w:val="decimal"/>
      <w:lvlText w:val="%1."/>
      <w:lvlJc w:val="left"/>
      <w:pPr>
        <w:ind w:left="525" w:hanging="525"/>
      </w:pPr>
      <w:rPr>
        <w:rFonts w:hint="default"/>
      </w:rPr>
    </w:lvl>
    <w:lvl w:ilvl="1">
      <w:start w:val="1"/>
      <w:numFmt w:val="decimal"/>
      <w:lvlText w:val="%1.%2."/>
      <w:lvlJc w:val="left"/>
      <w:pPr>
        <w:ind w:left="2847"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6">
    <w:nsid w:val="1DE64AE2"/>
    <w:multiLevelType w:val="hybridMultilevel"/>
    <w:tmpl w:val="CC80D42E"/>
    <w:lvl w:ilvl="0" w:tplc="E5E4FF2C">
      <w:start w:val="1"/>
      <w:numFmt w:val="decimal"/>
      <w:lvlText w:val="%1."/>
      <w:lvlJc w:val="left"/>
      <w:pPr>
        <w:ind w:left="1068" w:hanging="360"/>
      </w:pPr>
      <w:rPr>
        <w:rFonts w:eastAsiaTheme="minorHAnsi"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1E252128"/>
    <w:multiLevelType w:val="hybridMultilevel"/>
    <w:tmpl w:val="26EA3A8C"/>
    <w:lvl w:ilvl="0" w:tplc="1B700C8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1FE30383"/>
    <w:multiLevelType w:val="hybridMultilevel"/>
    <w:tmpl w:val="10F02436"/>
    <w:lvl w:ilvl="0" w:tplc="228EF8C4">
      <w:start w:val="10"/>
      <w:numFmt w:val="decimal"/>
      <w:lvlText w:val="%1."/>
      <w:lvlJc w:val="left"/>
      <w:pPr>
        <w:ind w:left="942" w:hanging="3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2178269B"/>
    <w:multiLevelType w:val="hybridMultilevel"/>
    <w:tmpl w:val="79D693FE"/>
    <w:lvl w:ilvl="0" w:tplc="6FDA74BA">
      <w:start w:val="1"/>
      <w:numFmt w:val="decimal"/>
      <w:lvlText w:val="%1."/>
      <w:lvlJc w:val="left"/>
      <w:pPr>
        <w:ind w:left="950" w:hanging="380"/>
      </w:pPr>
      <w:rPr>
        <w:rFonts w:hint="default"/>
        <w:i/>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10">
    <w:nsid w:val="23F80D45"/>
    <w:multiLevelType w:val="hybridMultilevel"/>
    <w:tmpl w:val="4BD6BDA6"/>
    <w:lvl w:ilvl="0" w:tplc="1E10B65A">
      <w:start w:val="1"/>
      <w:numFmt w:val="decimal"/>
      <w:lvlText w:val="%1."/>
      <w:lvlJc w:val="left"/>
      <w:pPr>
        <w:ind w:left="1095" w:hanging="39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nsid w:val="25DC1AA3"/>
    <w:multiLevelType w:val="hybridMultilevel"/>
    <w:tmpl w:val="9D08AD44"/>
    <w:lvl w:ilvl="0" w:tplc="AA9A6F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8DC2802"/>
    <w:multiLevelType w:val="hybridMultilevel"/>
    <w:tmpl w:val="3446BF3E"/>
    <w:lvl w:ilvl="0" w:tplc="73260D14">
      <w:start w:val="1"/>
      <w:numFmt w:val="decimal"/>
      <w:lvlText w:val="%1."/>
      <w:lvlJc w:val="left"/>
      <w:pPr>
        <w:ind w:left="930" w:hanging="360"/>
      </w:pPr>
      <w:rPr>
        <w:rFonts w:hint="default"/>
        <w:i/>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13">
    <w:nsid w:val="2BEE7B12"/>
    <w:multiLevelType w:val="hybridMultilevel"/>
    <w:tmpl w:val="F982AF14"/>
    <w:lvl w:ilvl="0" w:tplc="6B309156">
      <w:start w:val="2"/>
      <w:numFmt w:val="decimal"/>
      <w:lvlText w:val="%1."/>
      <w:lvlJc w:val="left"/>
      <w:pPr>
        <w:ind w:left="1068" w:hanging="360"/>
      </w:pPr>
      <w:rPr>
        <w:rFonts w:eastAsia="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31722588"/>
    <w:multiLevelType w:val="hybridMultilevel"/>
    <w:tmpl w:val="C374E6E2"/>
    <w:lvl w:ilvl="0" w:tplc="E7BEF2D2">
      <w:start w:val="1"/>
      <w:numFmt w:val="decimal"/>
      <w:lvlText w:val="%1."/>
      <w:lvlJc w:val="left"/>
      <w:pPr>
        <w:ind w:left="1984" w:hanging="1275"/>
      </w:pPr>
      <w:rPr>
        <w:rFonts w:ascii="Times New Roman" w:hAnsi="Times New Roman"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74632D3"/>
    <w:multiLevelType w:val="multilevel"/>
    <w:tmpl w:val="0C4AB90C"/>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6">
    <w:nsid w:val="37B257FB"/>
    <w:multiLevelType w:val="hybridMultilevel"/>
    <w:tmpl w:val="80826FA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BC37799"/>
    <w:multiLevelType w:val="hybridMultilevel"/>
    <w:tmpl w:val="E25A2B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1064442"/>
    <w:multiLevelType w:val="hybridMultilevel"/>
    <w:tmpl w:val="9D9AA330"/>
    <w:lvl w:ilvl="0" w:tplc="864A45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B250E77"/>
    <w:multiLevelType w:val="multilevel"/>
    <w:tmpl w:val="8BC0AA92"/>
    <w:lvl w:ilvl="0">
      <w:start w:val="1"/>
      <w:numFmt w:val="decimal"/>
      <w:lvlText w:val="%1."/>
      <w:lvlJc w:val="left"/>
      <w:pPr>
        <w:ind w:left="659" w:hanging="375"/>
      </w:pPr>
      <w:rPr>
        <w:rFonts w:ascii="Times New Roman" w:eastAsiaTheme="minorHAnsi" w:hAnsi="Times New Roman" w:cs="Times New Roman"/>
        <w:i w:val="0"/>
        <w:color w:val="auto"/>
      </w:rPr>
    </w:lvl>
    <w:lvl w:ilvl="1">
      <w:start w:val="1"/>
      <w:numFmt w:val="decimal"/>
      <w:isLgl/>
      <w:lvlText w:val="%1.%2."/>
      <w:lvlJc w:val="left"/>
      <w:pPr>
        <w:ind w:left="720" w:hanging="720"/>
      </w:pPr>
      <w:rPr>
        <w:rFonts w:hint="default"/>
        <w:i w:val="0"/>
      </w:rPr>
    </w:lvl>
    <w:lvl w:ilvl="2">
      <w:start w:val="1"/>
      <w:numFmt w:val="decimal"/>
      <w:isLgl/>
      <w:lvlText w:val="%1.%2.%3."/>
      <w:lvlJc w:val="left"/>
      <w:pPr>
        <w:ind w:left="1753" w:hanging="720"/>
      </w:pPr>
      <w:rPr>
        <w:rFonts w:hint="default"/>
      </w:rPr>
    </w:lvl>
    <w:lvl w:ilvl="3">
      <w:start w:val="1"/>
      <w:numFmt w:val="decimal"/>
      <w:isLgl/>
      <w:lvlText w:val="%1.%2.%3.%4."/>
      <w:lvlJc w:val="left"/>
      <w:pPr>
        <w:ind w:left="2488" w:hanging="1080"/>
      </w:pPr>
      <w:rPr>
        <w:rFonts w:hint="default"/>
      </w:rPr>
    </w:lvl>
    <w:lvl w:ilvl="4">
      <w:start w:val="1"/>
      <w:numFmt w:val="decimal"/>
      <w:isLgl/>
      <w:lvlText w:val="%1.%2.%3.%4.%5."/>
      <w:lvlJc w:val="left"/>
      <w:pPr>
        <w:ind w:left="2863" w:hanging="1080"/>
      </w:pPr>
      <w:rPr>
        <w:rFonts w:hint="default"/>
      </w:rPr>
    </w:lvl>
    <w:lvl w:ilvl="5">
      <w:start w:val="1"/>
      <w:numFmt w:val="decimal"/>
      <w:isLgl/>
      <w:lvlText w:val="%1.%2.%3.%4.%5.%6."/>
      <w:lvlJc w:val="left"/>
      <w:pPr>
        <w:ind w:left="3598" w:hanging="1440"/>
      </w:pPr>
      <w:rPr>
        <w:rFonts w:hint="default"/>
      </w:rPr>
    </w:lvl>
    <w:lvl w:ilvl="6">
      <w:start w:val="1"/>
      <w:numFmt w:val="decimal"/>
      <w:isLgl/>
      <w:lvlText w:val="%1.%2.%3.%4.%5.%6.%7."/>
      <w:lvlJc w:val="left"/>
      <w:pPr>
        <w:ind w:left="4333" w:hanging="1800"/>
      </w:pPr>
      <w:rPr>
        <w:rFonts w:hint="default"/>
      </w:rPr>
    </w:lvl>
    <w:lvl w:ilvl="7">
      <w:start w:val="1"/>
      <w:numFmt w:val="decimal"/>
      <w:isLgl/>
      <w:lvlText w:val="%1.%2.%3.%4.%5.%6.%7.%8."/>
      <w:lvlJc w:val="left"/>
      <w:pPr>
        <w:ind w:left="4708" w:hanging="1800"/>
      </w:pPr>
      <w:rPr>
        <w:rFonts w:hint="default"/>
      </w:rPr>
    </w:lvl>
    <w:lvl w:ilvl="8">
      <w:start w:val="1"/>
      <w:numFmt w:val="decimal"/>
      <w:isLgl/>
      <w:lvlText w:val="%1.%2.%3.%4.%5.%6.%7.%8.%9."/>
      <w:lvlJc w:val="left"/>
      <w:pPr>
        <w:ind w:left="5443" w:hanging="2160"/>
      </w:pPr>
      <w:rPr>
        <w:rFonts w:hint="default"/>
      </w:rPr>
    </w:lvl>
  </w:abstractNum>
  <w:abstractNum w:abstractNumId="20">
    <w:nsid w:val="59792D7C"/>
    <w:multiLevelType w:val="hybridMultilevel"/>
    <w:tmpl w:val="D2E66A08"/>
    <w:lvl w:ilvl="0" w:tplc="5994FEA0">
      <w:start w:val="1"/>
      <w:numFmt w:val="decimal"/>
      <w:lvlText w:val="%1."/>
      <w:lvlJc w:val="left"/>
      <w:pPr>
        <w:ind w:left="1920" w:hanging="360"/>
      </w:pPr>
      <w:rPr>
        <w:rFonts w:hint="default"/>
        <w:b w:val="0"/>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21">
    <w:nsid w:val="6F3F0C8D"/>
    <w:multiLevelType w:val="hybridMultilevel"/>
    <w:tmpl w:val="342A794A"/>
    <w:lvl w:ilvl="0" w:tplc="D9C63518">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2">
    <w:nsid w:val="701C306C"/>
    <w:multiLevelType w:val="hybridMultilevel"/>
    <w:tmpl w:val="BBDA3834"/>
    <w:lvl w:ilvl="0" w:tplc="7AF234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7259183D"/>
    <w:multiLevelType w:val="hybridMultilevel"/>
    <w:tmpl w:val="4844CD5E"/>
    <w:lvl w:ilvl="0" w:tplc="5DD8C23E">
      <w:start w:val="1"/>
      <w:numFmt w:val="decimal"/>
      <w:lvlText w:val="%1)"/>
      <w:lvlJc w:val="left"/>
      <w:pPr>
        <w:ind w:left="1211" w:hanging="360"/>
      </w:pPr>
      <w:rPr>
        <w:rFonts w:eastAsia="Times New Roman"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4">
    <w:nsid w:val="797D0D73"/>
    <w:multiLevelType w:val="hybridMultilevel"/>
    <w:tmpl w:val="44B2DF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
  </w:num>
  <w:num w:numId="3">
    <w:abstractNumId w:val="3"/>
  </w:num>
  <w:num w:numId="4">
    <w:abstractNumId w:val="24"/>
  </w:num>
  <w:num w:numId="5">
    <w:abstractNumId w:val="7"/>
  </w:num>
  <w:num w:numId="6">
    <w:abstractNumId w:val="13"/>
  </w:num>
  <w:num w:numId="7">
    <w:abstractNumId w:val="21"/>
  </w:num>
  <w:num w:numId="8">
    <w:abstractNumId w:val="19"/>
  </w:num>
  <w:num w:numId="9">
    <w:abstractNumId w:val="16"/>
  </w:num>
  <w:num w:numId="10">
    <w:abstractNumId w:val="8"/>
  </w:num>
  <w:num w:numId="11">
    <w:abstractNumId w:val="4"/>
  </w:num>
  <w:num w:numId="12">
    <w:abstractNumId w:val="11"/>
  </w:num>
  <w:num w:numId="13">
    <w:abstractNumId w:val="15"/>
  </w:num>
  <w:num w:numId="14">
    <w:abstractNumId w:val="0"/>
  </w:num>
  <w:num w:numId="15">
    <w:abstractNumId w:val="10"/>
  </w:num>
  <w:num w:numId="16">
    <w:abstractNumId w:val="5"/>
  </w:num>
  <w:num w:numId="17">
    <w:abstractNumId w:val="20"/>
  </w:num>
  <w:num w:numId="18">
    <w:abstractNumId w:val="2"/>
  </w:num>
  <w:num w:numId="19">
    <w:abstractNumId w:val="14"/>
  </w:num>
  <w:num w:numId="20">
    <w:abstractNumId w:val="17"/>
  </w:num>
  <w:num w:numId="21">
    <w:abstractNumId w:val="22"/>
  </w:num>
  <w:num w:numId="22">
    <w:abstractNumId w:val="9"/>
  </w:num>
  <w:num w:numId="23">
    <w:abstractNumId w:val="12"/>
  </w:num>
  <w:num w:numId="24">
    <w:abstractNumId w:val="23"/>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503B"/>
    <w:rsid w:val="00002AF6"/>
    <w:rsid w:val="00002AFE"/>
    <w:rsid w:val="000031DD"/>
    <w:rsid w:val="00006510"/>
    <w:rsid w:val="00011395"/>
    <w:rsid w:val="0001212C"/>
    <w:rsid w:val="000126B0"/>
    <w:rsid w:val="000139FD"/>
    <w:rsid w:val="00015A55"/>
    <w:rsid w:val="00022D04"/>
    <w:rsid w:val="00022E98"/>
    <w:rsid w:val="00023A9A"/>
    <w:rsid w:val="00023E12"/>
    <w:rsid w:val="0002481C"/>
    <w:rsid w:val="00026F56"/>
    <w:rsid w:val="00027DD7"/>
    <w:rsid w:val="00030742"/>
    <w:rsid w:val="00031E92"/>
    <w:rsid w:val="00032033"/>
    <w:rsid w:val="00035C99"/>
    <w:rsid w:val="00036B5C"/>
    <w:rsid w:val="00037991"/>
    <w:rsid w:val="00040E82"/>
    <w:rsid w:val="00041AA9"/>
    <w:rsid w:val="00041CC9"/>
    <w:rsid w:val="000454AF"/>
    <w:rsid w:val="00045C39"/>
    <w:rsid w:val="0004701A"/>
    <w:rsid w:val="00047FA2"/>
    <w:rsid w:val="00047FF7"/>
    <w:rsid w:val="00052419"/>
    <w:rsid w:val="000524BB"/>
    <w:rsid w:val="000531C3"/>
    <w:rsid w:val="000541C9"/>
    <w:rsid w:val="00054B31"/>
    <w:rsid w:val="00055BD0"/>
    <w:rsid w:val="000609AB"/>
    <w:rsid w:val="00061E19"/>
    <w:rsid w:val="0006210F"/>
    <w:rsid w:val="000638C4"/>
    <w:rsid w:val="00063A31"/>
    <w:rsid w:val="00063B67"/>
    <w:rsid w:val="00064318"/>
    <w:rsid w:val="000646F0"/>
    <w:rsid w:val="00065967"/>
    <w:rsid w:val="0006667E"/>
    <w:rsid w:val="00066BD0"/>
    <w:rsid w:val="00070E1F"/>
    <w:rsid w:val="000768C5"/>
    <w:rsid w:val="00076920"/>
    <w:rsid w:val="00077B02"/>
    <w:rsid w:val="00080C92"/>
    <w:rsid w:val="00080CF4"/>
    <w:rsid w:val="000866F8"/>
    <w:rsid w:val="000875C9"/>
    <w:rsid w:val="000877F0"/>
    <w:rsid w:val="00091DDF"/>
    <w:rsid w:val="00093E92"/>
    <w:rsid w:val="0009500F"/>
    <w:rsid w:val="000956FC"/>
    <w:rsid w:val="00097FBC"/>
    <w:rsid w:val="000A0DAA"/>
    <w:rsid w:val="000A27AD"/>
    <w:rsid w:val="000A2BB9"/>
    <w:rsid w:val="000A361E"/>
    <w:rsid w:val="000A489F"/>
    <w:rsid w:val="000A6533"/>
    <w:rsid w:val="000B191E"/>
    <w:rsid w:val="000B427A"/>
    <w:rsid w:val="000B750A"/>
    <w:rsid w:val="000C4F7F"/>
    <w:rsid w:val="000C5D6F"/>
    <w:rsid w:val="000C6277"/>
    <w:rsid w:val="000C6D21"/>
    <w:rsid w:val="000D0517"/>
    <w:rsid w:val="000D352F"/>
    <w:rsid w:val="000D52C7"/>
    <w:rsid w:val="000D643D"/>
    <w:rsid w:val="000D6ABE"/>
    <w:rsid w:val="000D6CC7"/>
    <w:rsid w:val="000E3C42"/>
    <w:rsid w:val="000E51CC"/>
    <w:rsid w:val="000E5A17"/>
    <w:rsid w:val="000E5BA6"/>
    <w:rsid w:val="000E651C"/>
    <w:rsid w:val="000E789F"/>
    <w:rsid w:val="000E7CE0"/>
    <w:rsid w:val="000E7ED7"/>
    <w:rsid w:val="000F08DB"/>
    <w:rsid w:val="000F2DF7"/>
    <w:rsid w:val="000F45BB"/>
    <w:rsid w:val="000F50E6"/>
    <w:rsid w:val="000F5657"/>
    <w:rsid w:val="000F5A5F"/>
    <w:rsid w:val="000F6068"/>
    <w:rsid w:val="000F663A"/>
    <w:rsid w:val="000F70FD"/>
    <w:rsid w:val="0010022F"/>
    <w:rsid w:val="00102B3F"/>
    <w:rsid w:val="00102F0C"/>
    <w:rsid w:val="00103F1D"/>
    <w:rsid w:val="0010405C"/>
    <w:rsid w:val="0010502A"/>
    <w:rsid w:val="0011239C"/>
    <w:rsid w:val="00112829"/>
    <w:rsid w:val="00121141"/>
    <w:rsid w:val="001226B8"/>
    <w:rsid w:val="00122D46"/>
    <w:rsid w:val="0013112D"/>
    <w:rsid w:val="0013229E"/>
    <w:rsid w:val="00133C0E"/>
    <w:rsid w:val="00135894"/>
    <w:rsid w:val="00137337"/>
    <w:rsid w:val="001434AA"/>
    <w:rsid w:val="00144412"/>
    <w:rsid w:val="00145758"/>
    <w:rsid w:val="00145F3B"/>
    <w:rsid w:val="0015175D"/>
    <w:rsid w:val="0015241A"/>
    <w:rsid w:val="001526E6"/>
    <w:rsid w:val="0015662B"/>
    <w:rsid w:val="00160A0B"/>
    <w:rsid w:val="00160B03"/>
    <w:rsid w:val="001614C7"/>
    <w:rsid w:val="00162DB0"/>
    <w:rsid w:val="001632D4"/>
    <w:rsid w:val="001656D5"/>
    <w:rsid w:val="00165B61"/>
    <w:rsid w:val="00166DD3"/>
    <w:rsid w:val="00171217"/>
    <w:rsid w:val="001718AA"/>
    <w:rsid w:val="00171C6C"/>
    <w:rsid w:val="00172047"/>
    <w:rsid w:val="00172DA3"/>
    <w:rsid w:val="00174C57"/>
    <w:rsid w:val="00175316"/>
    <w:rsid w:val="0017575C"/>
    <w:rsid w:val="00176BEC"/>
    <w:rsid w:val="001771C5"/>
    <w:rsid w:val="001804F9"/>
    <w:rsid w:val="00182210"/>
    <w:rsid w:val="00183246"/>
    <w:rsid w:val="00183670"/>
    <w:rsid w:val="00185319"/>
    <w:rsid w:val="00186DFB"/>
    <w:rsid w:val="001904EA"/>
    <w:rsid w:val="00192272"/>
    <w:rsid w:val="0019270F"/>
    <w:rsid w:val="00192D79"/>
    <w:rsid w:val="001936DB"/>
    <w:rsid w:val="00193BEF"/>
    <w:rsid w:val="001947DF"/>
    <w:rsid w:val="00194981"/>
    <w:rsid w:val="00194DAC"/>
    <w:rsid w:val="00197FDF"/>
    <w:rsid w:val="001A14EC"/>
    <w:rsid w:val="001A3ADD"/>
    <w:rsid w:val="001A4D02"/>
    <w:rsid w:val="001A7427"/>
    <w:rsid w:val="001B119E"/>
    <w:rsid w:val="001B2A03"/>
    <w:rsid w:val="001B4C23"/>
    <w:rsid w:val="001B666E"/>
    <w:rsid w:val="001C07AE"/>
    <w:rsid w:val="001C0843"/>
    <w:rsid w:val="001C0964"/>
    <w:rsid w:val="001C2576"/>
    <w:rsid w:val="001C2E2F"/>
    <w:rsid w:val="001C4B4C"/>
    <w:rsid w:val="001C735E"/>
    <w:rsid w:val="001D1326"/>
    <w:rsid w:val="001D2346"/>
    <w:rsid w:val="001D3287"/>
    <w:rsid w:val="001D3F18"/>
    <w:rsid w:val="001D5A99"/>
    <w:rsid w:val="001E2421"/>
    <w:rsid w:val="001E2B82"/>
    <w:rsid w:val="001E36FA"/>
    <w:rsid w:val="001E4CBA"/>
    <w:rsid w:val="001E766D"/>
    <w:rsid w:val="001E7A17"/>
    <w:rsid w:val="001F07F3"/>
    <w:rsid w:val="001F1B80"/>
    <w:rsid w:val="001F5949"/>
    <w:rsid w:val="001F7FD0"/>
    <w:rsid w:val="00201F33"/>
    <w:rsid w:val="00202253"/>
    <w:rsid w:val="002023D0"/>
    <w:rsid w:val="00205F2A"/>
    <w:rsid w:val="00206039"/>
    <w:rsid w:val="0020619B"/>
    <w:rsid w:val="00212231"/>
    <w:rsid w:val="0021464E"/>
    <w:rsid w:val="0021780D"/>
    <w:rsid w:val="002239EE"/>
    <w:rsid w:val="00224651"/>
    <w:rsid w:val="00224DA9"/>
    <w:rsid w:val="00225B7B"/>
    <w:rsid w:val="00226F23"/>
    <w:rsid w:val="00226FE1"/>
    <w:rsid w:val="00227EEF"/>
    <w:rsid w:val="0023120A"/>
    <w:rsid w:val="0023305E"/>
    <w:rsid w:val="00233A93"/>
    <w:rsid w:val="00234E25"/>
    <w:rsid w:val="002371CA"/>
    <w:rsid w:val="00237506"/>
    <w:rsid w:val="00241FFD"/>
    <w:rsid w:val="00242C7A"/>
    <w:rsid w:val="00244D4E"/>
    <w:rsid w:val="002458ED"/>
    <w:rsid w:val="00247EC3"/>
    <w:rsid w:val="0025292B"/>
    <w:rsid w:val="00253525"/>
    <w:rsid w:val="00254755"/>
    <w:rsid w:val="0025488E"/>
    <w:rsid w:val="002552FB"/>
    <w:rsid w:val="00255F77"/>
    <w:rsid w:val="00256FF2"/>
    <w:rsid w:val="0026257B"/>
    <w:rsid w:val="00266ED0"/>
    <w:rsid w:val="00272B21"/>
    <w:rsid w:val="00274A0D"/>
    <w:rsid w:val="00277A1C"/>
    <w:rsid w:val="0028120B"/>
    <w:rsid w:val="00281CB2"/>
    <w:rsid w:val="00282BF2"/>
    <w:rsid w:val="00283A7C"/>
    <w:rsid w:val="00285A03"/>
    <w:rsid w:val="002875BD"/>
    <w:rsid w:val="00287CB6"/>
    <w:rsid w:val="00287DF4"/>
    <w:rsid w:val="00291238"/>
    <w:rsid w:val="0029243F"/>
    <w:rsid w:val="0029335F"/>
    <w:rsid w:val="0029356B"/>
    <w:rsid w:val="00293A6F"/>
    <w:rsid w:val="00295659"/>
    <w:rsid w:val="002972C9"/>
    <w:rsid w:val="00297335"/>
    <w:rsid w:val="002A4AF8"/>
    <w:rsid w:val="002A6305"/>
    <w:rsid w:val="002A6D6E"/>
    <w:rsid w:val="002A72E3"/>
    <w:rsid w:val="002B0F13"/>
    <w:rsid w:val="002B157B"/>
    <w:rsid w:val="002B1E7D"/>
    <w:rsid w:val="002B43E9"/>
    <w:rsid w:val="002B5E65"/>
    <w:rsid w:val="002B7D2B"/>
    <w:rsid w:val="002C0E82"/>
    <w:rsid w:val="002C0E89"/>
    <w:rsid w:val="002C3DF8"/>
    <w:rsid w:val="002C4C7E"/>
    <w:rsid w:val="002C619A"/>
    <w:rsid w:val="002C789A"/>
    <w:rsid w:val="002C7DFC"/>
    <w:rsid w:val="002D114D"/>
    <w:rsid w:val="002D4830"/>
    <w:rsid w:val="002D51C4"/>
    <w:rsid w:val="002D5598"/>
    <w:rsid w:val="002D5B4D"/>
    <w:rsid w:val="002D65A0"/>
    <w:rsid w:val="002D7242"/>
    <w:rsid w:val="002D78AD"/>
    <w:rsid w:val="002D7EB4"/>
    <w:rsid w:val="002E0DB0"/>
    <w:rsid w:val="002E1ED0"/>
    <w:rsid w:val="002E2208"/>
    <w:rsid w:val="002E3F7B"/>
    <w:rsid w:val="002E5574"/>
    <w:rsid w:val="002E56D6"/>
    <w:rsid w:val="002E6149"/>
    <w:rsid w:val="002E77F7"/>
    <w:rsid w:val="002F3D23"/>
    <w:rsid w:val="002F48E3"/>
    <w:rsid w:val="002F504B"/>
    <w:rsid w:val="003010BD"/>
    <w:rsid w:val="0030181E"/>
    <w:rsid w:val="0030468A"/>
    <w:rsid w:val="00305D33"/>
    <w:rsid w:val="00306178"/>
    <w:rsid w:val="0030631F"/>
    <w:rsid w:val="00310461"/>
    <w:rsid w:val="00310ABC"/>
    <w:rsid w:val="00310EC9"/>
    <w:rsid w:val="00314A1C"/>
    <w:rsid w:val="003160E3"/>
    <w:rsid w:val="00316E36"/>
    <w:rsid w:val="003213F8"/>
    <w:rsid w:val="003221CD"/>
    <w:rsid w:val="00324B7E"/>
    <w:rsid w:val="00325EE9"/>
    <w:rsid w:val="00326E9E"/>
    <w:rsid w:val="003277CA"/>
    <w:rsid w:val="00332CB3"/>
    <w:rsid w:val="003366E2"/>
    <w:rsid w:val="0033724C"/>
    <w:rsid w:val="003377F8"/>
    <w:rsid w:val="0034079D"/>
    <w:rsid w:val="00341414"/>
    <w:rsid w:val="003416DD"/>
    <w:rsid w:val="00341AE6"/>
    <w:rsid w:val="00342613"/>
    <w:rsid w:val="00344832"/>
    <w:rsid w:val="003471E4"/>
    <w:rsid w:val="003475A2"/>
    <w:rsid w:val="0034783B"/>
    <w:rsid w:val="00350EBA"/>
    <w:rsid w:val="00350F3F"/>
    <w:rsid w:val="003543A3"/>
    <w:rsid w:val="003547E6"/>
    <w:rsid w:val="00355096"/>
    <w:rsid w:val="00355817"/>
    <w:rsid w:val="00355973"/>
    <w:rsid w:val="00357D7F"/>
    <w:rsid w:val="0036196E"/>
    <w:rsid w:val="00362808"/>
    <w:rsid w:val="00366793"/>
    <w:rsid w:val="003717A6"/>
    <w:rsid w:val="0037327A"/>
    <w:rsid w:val="00373E37"/>
    <w:rsid w:val="00374418"/>
    <w:rsid w:val="0037449D"/>
    <w:rsid w:val="00374A56"/>
    <w:rsid w:val="003755D5"/>
    <w:rsid w:val="00376353"/>
    <w:rsid w:val="00377932"/>
    <w:rsid w:val="003805D0"/>
    <w:rsid w:val="00380CFB"/>
    <w:rsid w:val="003835A1"/>
    <w:rsid w:val="00384802"/>
    <w:rsid w:val="003859DD"/>
    <w:rsid w:val="00386AB7"/>
    <w:rsid w:val="003917DD"/>
    <w:rsid w:val="00392CD2"/>
    <w:rsid w:val="00392E56"/>
    <w:rsid w:val="003931C0"/>
    <w:rsid w:val="00393455"/>
    <w:rsid w:val="00393F3F"/>
    <w:rsid w:val="00396595"/>
    <w:rsid w:val="003A006E"/>
    <w:rsid w:val="003A00FC"/>
    <w:rsid w:val="003A0EEA"/>
    <w:rsid w:val="003A35DE"/>
    <w:rsid w:val="003A577B"/>
    <w:rsid w:val="003A590F"/>
    <w:rsid w:val="003A5A44"/>
    <w:rsid w:val="003B012E"/>
    <w:rsid w:val="003B1875"/>
    <w:rsid w:val="003B3FB6"/>
    <w:rsid w:val="003B41A2"/>
    <w:rsid w:val="003B44E5"/>
    <w:rsid w:val="003B4577"/>
    <w:rsid w:val="003B468C"/>
    <w:rsid w:val="003B69DC"/>
    <w:rsid w:val="003B7808"/>
    <w:rsid w:val="003C08A9"/>
    <w:rsid w:val="003C5731"/>
    <w:rsid w:val="003C6874"/>
    <w:rsid w:val="003D1B02"/>
    <w:rsid w:val="003D25FF"/>
    <w:rsid w:val="003D68AC"/>
    <w:rsid w:val="003D7726"/>
    <w:rsid w:val="003E1EA0"/>
    <w:rsid w:val="003E2795"/>
    <w:rsid w:val="003E3B5A"/>
    <w:rsid w:val="003E4419"/>
    <w:rsid w:val="003E4489"/>
    <w:rsid w:val="003E469A"/>
    <w:rsid w:val="003E4F14"/>
    <w:rsid w:val="003E4FBE"/>
    <w:rsid w:val="003E51A4"/>
    <w:rsid w:val="003E5E89"/>
    <w:rsid w:val="003E64DB"/>
    <w:rsid w:val="003E7B0F"/>
    <w:rsid w:val="003F0A50"/>
    <w:rsid w:val="003F2152"/>
    <w:rsid w:val="003F3723"/>
    <w:rsid w:val="0040073D"/>
    <w:rsid w:val="004027BD"/>
    <w:rsid w:val="00402F63"/>
    <w:rsid w:val="004030F4"/>
    <w:rsid w:val="004060EC"/>
    <w:rsid w:val="00406311"/>
    <w:rsid w:val="00407DC9"/>
    <w:rsid w:val="00407F0B"/>
    <w:rsid w:val="0041142C"/>
    <w:rsid w:val="004120DA"/>
    <w:rsid w:val="00412AD6"/>
    <w:rsid w:val="00412B06"/>
    <w:rsid w:val="00412CFF"/>
    <w:rsid w:val="004133D5"/>
    <w:rsid w:val="00414C86"/>
    <w:rsid w:val="004164AA"/>
    <w:rsid w:val="00417FFE"/>
    <w:rsid w:val="0042221B"/>
    <w:rsid w:val="00424730"/>
    <w:rsid w:val="00424F57"/>
    <w:rsid w:val="004260DD"/>
    <w:rsid w:val="004264AE"/>
    <w:rsid w:val="00432AA2"/>
    <w:rsid w:val="00432EB6"/>
    <w:rsid w:val="004348E6"/>
    <w:rsid w:val="004365E0"/>
    <w:rsid w:val="00436E91"/>
    <w:rsid w:val="00437423"/>
    <w:rsid w:val="004409FE"/>
    <w:rsid w:val="00441190"/>
    <w:rsid w:val="00442003"/>
    <w:rsid w:val="004422F8"/>
    <w:rsid w:val="004426DB"/>
    <w:rsid w:val="00443408"/>
    <w:rsid w:val="00443486"/>
    <w:rsid w:val="00444522"/>
    <w:rsid w:val="0044642E"/>
    <w:rsid w:val="00446C56"/>
    <w:rsid w:val="00447CE9"/>
    <w:rsid w:val="00450638"/>
    <w:rsid w:val="00450C0A"/>
    <w:rsid w:val="004510CF"/>
    <w:rsid w:val="0045491E"/>
    <w:rsid w:val="004549A0"/>
    <w:rsid w:val="00455B59"/>
    <w:rsid w:val="0045673F"/>
    <w:rsid w:val="004606C3"/>
    <w:rsid w:val="00461DC4"/>
    <w:rsid w:val="00464185"/>
    <w:rsid w:val="00465CA0"/>
    <w:rsid w:val="0046704C"/>
    <w:rsid w:val="004700E2"/>
    <w:rsid w:val="004753E2"/>
    <w:rsid w:val="00476B38"/>
    <w:rsid w:val="00476DA0"/>
    <w:rsid w:val="00477150"/>
    <w:rsid w:val="00477E5B"/>
    <w:rsid w:val="00480E04"/>
    <w:rsid w:val="00481098"/>
    <w:rsid w:val="00481895"/>
    <w:rsid w:val="00482257"/>
    <w:rsid w:val="00482C14"/>
    <w:rsid w:val="004839C4"/>
    <w:rsid w:val="00484430"/>
    <w:rsid w:val="00484D2B"/>
    <w:rsid w:val="00485370"/>
    <w:rsid w:val="0048618C"/>
    <w:rsid w:val="00490C03"/>
    <w:rsid w:val="00490D3D"/>
    <w:rsid w:val="00490EA0"/>
    <w:rsid w:val="00492364"/>
    <w:rsid w:val="00493985"/>
    <w:rsid w:val="0049441A"/>
    <w:rsid w:val="00497DE1"/>
    <w:rsid w:val="004A142D"/>
    <w:rsid w:val="004A2CC2"/>
    <w:rsid w:val="004A4E07"/>
    <w:rsid w:val="004A6A1C"/>
    <w:rsid w:val="004A7C3E"/>
    <w:rsid w:val="004B13CD"/>
    <w:rsid w:val="004B222A"/>
    <w:rsid w:val="004B2D76"/>
    <w:rsid w:val="004B2F2E"/>
    <w:rsid w:val="004B3E73"/>
    <w:rsid w:val="004B4659"/>
    <w:rsid w:val="004B5F00"/>
    <w:rsid w:val="004B5F7A"/>
    <w:rsid w:val="004B65B5"/>
    <w:rsid w:val="004C0892"/>
    <w:rsid w:val="004C0E46"/>
    <w:rsid w:val="004C2069"/>
    <w:rsid w:val="004C4A53"/>
    <w:rsid w:val="004C4B58"/>
    <w:rsid w:val="004C5DB0"/>
    <w:rsid w:val="004C5DC7"/>
    <w:rsid w:val="004C6AC7"/>
    <w:rsid w:val="004D0A99"/>
    <w:rsid w:val="004D239A"/>
    <w:rsid w:val="004D3267"/>
    <w:rsid w:val="004D377A"/>
    <w:rsid w:val="004D5C83"/>
    <w:rsid w:val="004D60B1"/>
    <w:rsid w:val="004D7460"/>
    <w:rsid w:val="004E1828"/>
    <w:rsid w:val="004E244F"/>
    <w:rsid w:val="004E33E5"/>
    <w:rsid w:val="004E6930"/>
    <w:rsid w:val="004F1C76"/>
    <w:rsid w:val="004F24CD"/>
    <w:rsid w:val="004F2E26"/>
    <w:rsid w:val="004F3266"/>
    <w:rsid w:val="004F32EA"/>
    <w:rsid w:val="004F56B2"/>
    <w:rsid w:val="004F653E"/>
    <w:rsid w:val="00501DBD"/>
    <w:rsid w:val="00502A40"/>
    <w:rsid w:val="00503188"/>
    <w:rsid w:val="00503934"/>
    <w:rsid w:val="0050437E"/>
    <w:rsid w:val="0050684C"/>
    <w:rsid w:val="005074D2"/>
    <w:rsid w:val="00507B5D"/>
    <w:rsid w:val="00507F3F"/>
    <w:rsid w:val="00510D89"/>
    <w:rsid w:val="0051192F"/>
    <w:rsid w:val="00512612"/>
    <w:rsid w:val="00513C3F"/>
    <w:rsid w:val="005156BA"/>
    <w:rsid w:val="00516FFA"/>
    <w:rsid w:val="00523FCB"/>
    <w:rsid w:val="00524028"/>
    <w:rsid w:val="005247FB"/>
    <w:rsid w:val="0053049F"/>
    <w:rsid w:val="005306F4"/>
    <w:rsid w:val="0053124C"/>
    <w:rsid w:val="005312DB"/>
    <w:rsid w:val="005322D3"/>
    <w:rsid w:val="00532D9F"/>
    <w:rsid w:val="005357CE"/>
    <w:rsid w:val="00537580"/>
    <w:rsid w:val="005424CF"/>
    <w:rsid w:val="005425B8"/>
    <w:rsid w:val="0054366E"/>
    <w:rsid w:val="0054490C"/>
    <w:rsid w:val="00545501"/>
    <w:rsid w:val="00546DEC"/>
    <w:rsid w:val="005473F2"/>
    <w:rsid w:val="00547FA3"/>
    <w:rsid w:val="00550148"/>
    <w:rsid w:val="00552CBB"/>
    <w:rsid w:val="00553D2B"/>
    <w:rsid w:val="00554380"/>
    <w:rsid w:val="00556BCE"/>
    <w:rsid w:val="005573DC"/>
    <w:rsid w:val="005606C7"/>
    <w:rsid w:val="0056113B"/>
    <w:rsid w:val="00561464"/>
    <w:rsid w:val="0056343D"/>
    <w:rsid w:val="0056520B"/>
    <w:rsid w:val="00566122"/>
    <w:rsid w:val="0056780E"/>
    <w:rsid w:val="00573601"/>
    <w:rsid w:val="00575541"/>
    <w:rsid w:val="00575E2C"/>
    <w:rsid w:val="0058053B"/>
    <w:rsid w:val="0058055B"/>
    <w:rsid w:val="00580F07"/>
    <w:rsid w:val="00582327"/>
    <w:rsid w:val="00582EAB"/>
    <w:rsid w:val="0058483C"/>
    <w:rsid w:val="00584D53"/>
    <w:rsid w:val="0058549E"/>
    <w:rsid w:val="00587F8C"/>
    <w:rsid w:val="00591854"/>
    <w:rsid w:val="005930EB"/>
    <w:rsid w:val="00593456"/>
    <w:rsid w:val="005936A7"/>
    <w:rsid w:val="00595191"/>
    <w:rsid w:val="005966A3"/>
    <w:rsid w:val="005A1D9C"/>
    <w:rsid w:val="005A2984"/>
    <w:rsid w:val="005A29DA"/>
    <w:rsid w:val="005A41B8"/>
    <w:rsid w:val="005A580D"/>
    <w:rsid w:val="005A7BEF"/>
    <w:rsid w:val="005B1D7A"/>
    <w:rsid w:val="005B2739"/>
    <w:rsid w:val="005B3A5B"/>
    <w:rsid w:val="005B3D67"/>
    <w:rsid w:val="005B4117"/>
    <w:rsid w:val="005B43FF"/>
    <w:rsid w:val="005B4CEC"/>
    <w:rsid w:val="005B526E"/>
    <w:rsid w:val="005B74AC"/>
    <w:rsid w:val="005C1C3C"/>
    <w:rsid w:val="005C2225"/>
    <w:rsid w:val="005C59D9"/>
    <w:rsid w:val="005C6582"/>
    <w:rsid w:val="005C6B57"/>
    <w:rsid w:val="005C7091"/>
    <w:rsid w:val="005D137C"/>
    <w:rsid w:val="005D22EC"/>
    <w:rsid w:val="005D6611"/>
    <w:rsid w:val="005D6640"/>
    <w:rsid w:val="005D6A2A"/>
    <w:rsid w:val="005E10D8"/>
    <w:rsid w:val="005E25DF"/>
    <w:rsid w:val="005E32E0"/>
    <w:rsid w:val="005E39A4"/>
    <w:rsid w:val="005E3B11"/>
    <w:rsid w:val="005E5551"/>
    <w:rsid w:val="005E6CD7"/>
    <w:rsid w:val="005F08A8"/>
    <w:rsid w:val="005F1B5F"/>
    <w:rsid w:val="005F230E"/>
    <w:rsid w:val="005F49A9"/>
    <w:rsid w:val="005F536A"/>
    <w:rsid w:val="005F6B5F"/>
    <w:rsid w:val="005F766B"/>
    <w:rsid w:val="005F786C"/>
    <w:rsid w:val="00603596"/>
    <w:rsid w:val="00604014"/>
    <w:rsid w:val="006047BA"/>
    <w:rsid w:val="00604B2B"/>
    <w:rsid w:val="00604DAC"/>
    <w:rsid w:val="00605478"/>
    <w:rsid w:val="006068A3"/>
    <w:rsid w:val="0060745F"/>
    <w:rsid w:val="00611495"/>
    <w:rsid w:val="00611A3E"/>
    <w:rsid w:val="00613143"/>
    <w:rsid w:val="00613AE9"/>
    <w:rsid w:val="00614636"/>
    <w:rsid w:val="00614861"/>
    <w:rsid w:val="00614DFB"/>
    <w:rsid w:val="00616D7C"/>
    <w:rsid w:val="00617940"/>
    <w:rsid w:val="00620D6B"/>
    <w:rsid w:val="00622A65"/>
    <w:rsid w:val="00624ABA"/>
    <w:rsid w:val="00624B7D"/>
    <w:rsid w:val="006256D2"/>
    <w:rsid w:val="00626EE4"/>
    <w:rsid w:val="00626EE9"/>
    <w:rsid w:val="00626FD1"/>
    <w:rsid w:val="00627092"/>
    <w:rsid w:val="006279A2"/>
    <w:rsid w:val="00630882"/>
    <w:rsid w:val="00633232"/>
    <w:rsid w:val="00633B1C"/>
    <w:rsid w:val="00634FF4"/>
    <w:rsid w:val="00635AD0"/>
    <w:rsid w:val="0063774A"/>
    <w:rsid w:val="00637C4F"/>
    <w:rsid w:val="00641DE6"/>
    <w:rsid w:val="00642747"/>
    <w:rsid w:val="00644B04"/>
    <w:rsid w:val="0064502C"/>
    <w:rsid w:val="006462AE"/>
    <w:rsid w:val="00646DFD"/>
    <w:rsid w:val="00647222"/>
    <w:rsid w:val="006472AD"/>
    <w:rsid w:val="0064760F"/>
    <w:rsid w:val="006477B3"/>
    <w:rsid w:val="00650CC3"/>
    <w:rsid w:val="00650EDF"/>
    <w:rsid w:val="006522A7"/>
    <w:rsid w:val="006522BE"/>
    <w:rsid w:val="006531CD"/>
    <w:rsid w:val="0065321C"/>
    <w:rsid w:val="00653D51"/>
    <w:rsid w:val="00654A25"/>
    <w:rsid w:val="00655C2E"/>
    <w:rsid w:val="00660A00"/>
    <w:rsid w:val="006638E6"/>
    <w:rsid w:val="00664106"/>
    <w:rsid w:val="00675D98"/>
    <w:rsid w:val="00682605"/>
    <w:rsid w:val="006839C5"/>
    <w:rsid w:val="00684194"/>
    <w:rsid w:val="00684A9A"/>
    <w:rsid w:val="00684E14"/>
    <w:rsid w:val="00685425"/>
    <w:rsid w:val="00685979"/>
    <w:rsid w:val="006870BC"/>
    <w:rsid w:val="006900D3"/>
    <w:rsid w:val="00690C79"/>
    <w:rsid w:val="00691419"/>
    <w:rsid w:val="00691A70"/>
    <w:rsid w:val="006925ED"/>
    <w:rsid w:val="00695528"/>
    <w:rsid w:val="00695BC4"/>
    <w:rsid w:val="00695F1E"/>
    <w:rsid w:val="00697E1E"/>
    <w:rsid w:val="006A069B"/>
    <w:rsid w:val="006A0C48"/>
    <w:rsid w:val="006A3BE1"/>
    <w:rsid w:val="006A5B86"/>
    <w:rsid w:val="006A5DC3"/>
    <w:rsid w:val="006B15A3"/>
    <w:rsid w:val="006B1E18"/>
    <w:rsid w:val="006B381E"/>
    <w:rsid w:val="006B3C5B"/>
    <w:rsid w:val="006B5FBC"/>
    <w:rsid w:val="006B6C71"/>
    <w:rsid w:val="006C37F2"/>
    <w:rsid w:val="006C5444"/>
    <w:rsid w:val="006C6484"/>
    <w:rsid w:val="006C6B69"/>
    <w:rsid w:val="006C79E0"/>
    <w:rsid w:val="006C7E94"/>
    <w:rsid w:val="006D2B4F"/>
    <w:rsid w:val="006D45DD"/>
    <w:rsid w:val="006D4998"/>
    <w:rsid w:val="006D4EAB"/>
    <w:rsid w:val="006D77EA"/>
    <w:rsid w:val="006E09D2"/>
    <w:rsid w:val="006E1B1F"/>
    <w:rsid w:val="006E2DEF"/>
    <w:rsid w:val="006E3CAC"/>
    <w:rsid w:val="006E4A46"/>
    <w:rsid w:val="006F50A0"/>
    <w:rsid w:val="006F5B73"/>
    <w:rsid w:val="006F66E6"/>
    <w:rsid w:val="006F6BC2"/>
    <w:rsid w:val="0070076F"/>
    <w:rsid w:val="0070584D"/>
    <w:rsid w:val="007059F8"/>
    <w:rsid w:val="0070639B"/>
    <w:rsid w:val="007074A2"/>
    <w:rsid w:val="007077DF"/>
    <w:rsid w:val="00707EDE"/>
    <w:rsid w:val="00710582"/>
    <w:rsid w:val="00712F99"/>
    <w:rsid w:val="007137DF"/>
    <w:rsid w:val="00715954"/>
    <w:rsid w:val="0072031A"/>
    <w:rsid w:val="007300C8"/>
    <w:rsid w:val="007327D8"/>
    <w:rsid w:val="0073307A"/>
    <w:rsid w:val="007335C5"/>
    <w:rsid w:val="0073494E"/>
    <w:rsid w:val="00734F2C"/>
    <w:rsid w:val="007350CC"/>
    <w:rsid w:val="0073543E"/>
    <w:rsid w:val="00735840"/>
    <w:rsid w:val="00741408"/>
    <w:rsid w:val="00742EFF"/>
    <w:rsid w:val="0074476F"/>
    <w:rsid w:val="00744A63"/>
    <w:rsid w:val="00746AB0"/>
    <w:rsid w:val="00746AF3"/>
    <w:rsid w:val="00747B76"/>
    <w:rsid w:val="007507C8"/>
    <w:rsid w:val="007508FB"/>
    <w:rsid w:val="00752C33"/>
    <w:rsid w:val="00753D1F"/>
    <w:rsid w:val="00754754"/>
    <w:rsid w:val="00754B26"/>
    <w:rsid w:val="00754ED9"/>
    <w:rsid w:val="007555B7"/>
    <w:rsid w:val="00755B18"/>
    <w:rsid w:val="00757707"/>
    <w:rsid w:val="007600F1"/>
    <w:rsid w:val="00760EFF"/>
    <w:rsid w:val="007612E0"/>
    <w:rsid w:val="0076336C"/>
    <w:rsid w:val="00764EE2"/>
    <w:rsid w:val="00766DCE"/>
    <w:rsid w:val="00766F71"/>
    <w:rsid w:val="00767694"/>
    <w:rsid w:val="00770002"/>
    <w:rsid w:val="00771592"/>
    <w:rsid w:val="00772F58"/>
    <w:rsid w:val="007738D0"/>
    <w:rsid w:val="00776575"/>
    <w:rsid w:val="00776BB6"/>
    <w:rsid w:val="007771F2"/>
    <w:rsid w:val="0077728D"/>
    <w:rsid w:val="0078134B"/>
    <w:rsid w:val="0078289D"/>
    <w:rsid w:val="0078489F"/>
    <w:rsid w:val="00784C1D"/>
    <w:rsid w:val="0078526B"/>
    <w:rsid w:val="00786C1B"/>
    <w:rsid w:val="00790324"/>
    <w:rsid w:val="0079090E"/>
    <w:rsid w:val="00791BBF"/>
    <w:rsid w:val="00793FCC"/>
    <w:rsid w:val="00794A83"/>
    <w:rsid w:val="00795F53"/>
    <w:rsid w:val="007A0E7C"/>
    <w:rsid w:val="007A12B1"/>
    <w:rsid w:val="007A2399"/>
    <w:rsid w:val="007A24BA"/>
    <w:rsid w:val="007A34D5"/>
    <w:rsid w:val="007A35CE"/>
    <w:rsid w:val="007A3DCC"/>
    <w:rsid w:val="007A4511"/>
    <w:rsid w:val="007B14D5"/>
    <w:rsid w:val="007B19EF"/>
    <w:rsid w:val="007B49C7"/>
    <w:rsid w:val="007B73A6"/>
    <w:rsid w:val="007C140D"/>
    <w:rsid w:val="007C1B6A"/>
    <w:rsid w:val="007C41F9"/>
    <w:rsid w:val="007C4D7A"/>
    <w:rsid w:val="007C4E59"/>
    <w:rsid w:val="007C6822"/>
    <w:rsid w:val="007C6888"/>
    <w:rsid w:val="007D0920"/>
    <w:rsid w:val="007D365C"/>
    <w:rsid w:val="007D3CCB"/>
    <w:rsid w:val="007D484D"/>
    <w:rsid w:val="007D57B8"/>
    <w:rsid w:val="007D6036"/>
    <w:rsid w:val="007D6119"/>
    <w:rsid w:val="007D7E12"/>
    <w:rsid w:val="007E1987"/>
    <w:rsid w:val="007E5371"/>
    <w:rsid w:val="007E571F"/>
    <w:rsid w:val="007E6A26"/>
    <w:rsid w:val="007F2BA7"/>
    <w:rsid w:val="007F3146"/>
    <w:rsid w:val="007F6462"/>
    <w:rsid w:val="007F7D07"/>
    <w:rsid w:val="007F7D41"/>
    <w:rsid w:val="00800F66"/>
    <w:rsid w:val="008010F6"/>
    <w:rsid w:val="0080182C"/>
    <w:rsid w:val="00802395"/>
    <w:rsid w:val="00802A78"/>
    <w:rsid w:val="00805389"/>
    <w:rsid w:val="00807C36"/>
    <w:rsid w:val="00813E39"/>
    <w:rsid w:val="00815685"/>
    <w:rsid w:val="00815BB7"/>
    <w:rsid w:val="00821E04"/>
    <w:rsid w:val="00822CBB"/>
    <w:rsid w:val="00825632"/>
    <w:rsid w:val="008265BB"/>
    <w:rsid w:val="00827370"/>
    <w:rsid w:val="00827EC6"/>
    <w:rsid w:val="008311BC"/>
    <w:rsid w:val="00831388"/>
    <w:rsid w:val="008321C3"/>
    <w:rsid w:val="008356BD"/>
    <w:rsid w:val="0083617F"/>
    <w:rsid w:val="0083629F"/>
    <w:rsid w:val="00836981"/>
    <w:rsid w:val="00836B70"/>
    <w:rsid w:val="00840C64"/>
    <w:rsid w:val="00843640"/>
    <w:rsid w:val="0084459C"/>
    <w:rsid w:val="0084775C"/>
    <w:rsid w:val="0085054F"/>
    <w:rsid w:val="00850883"/>
    <w:rsid w:val="00850BF7"/>
    <w:rsid w:val="008517A5"/>
    <w:rsid w:val="00852DF4"/>
    <w:rsid w:val="00853AA6"/>
    <w:rsid w:val="00855907"/>
    <w:rsid w:val="008570C4"/>
    <w:rsid w:val="008613CF"/>
    <w:rsid w:val="00862069"/>
    <w:rsid w:val="00863D0B"/>
    <w:rsid w:val="00866322"/>
    <w:rsid w:val="00866F4B"/>
    <w:rsid w:val="00867CA4"/>
    <w:rsid w:val="008718F5"/>
    <w:rsid w:val="00871BBC"/>
    <w:rsid w:val="00873B59"/>
    <w:rsid w:val="00875428"/>
    <w:rsid w:val="00876991"/>
    <w:rsid w:val="00877702"/>
    <w:rsid w:val="00882034"/>
    <w:rsid w:val="0088272F"/>
    <w:rsid w:val="00882B2F"/>
    <w:rsid w:val="00883689"/>
    <w:rsid w:val="00883B57"/>
    <w:rsid w:val="00884FCA"/>
    <w:rsid w:val="0088637B"/>
    <w:rsid w:val="008872D5"/>
    <w:rsid w:val="00891F07"/>
    <w:rsid w:val="00892AA6"/>
    <w:rsid w:val="0089503B"/>
    <w:rsid w:val="00896B35"/>
    <w:rsid w:val="0089715A"/>
    <w:rsid w:val="008A08CF"/>
    <w:rsid w:val="008A2EB0"/>
    <w:rsid w:val="008A41A2"/>
    <w:rsid w:val="008A53C2"/>
    <w:rsid w:val="008A6902"/>
    <w:rsid w:val="008B0266"/>
    <w:rsid w:val="008B05AD"/>
    <w:rsid w:val="008B2A73"/>
    <w:rsid w:val="008B2B7E"/>
    <w:rsid w:val="008B50A3"/>
    <w:rsid w:val="008B6564"/>
    <w:rsid w:val="008B677E"/>
    <w:rsid w:val="008C0112"/>
    <w:rsid w:val="008C1887"/>
    <w:rsid w:val="008C1B8A"/>
    <w:rsid w:val="008C2342"/>
    <w:rsid w:val="008C5C60"/>
    <w:rsid w:val="008D03E8"/>
    <w:rsid w:val="008D24FF"/>
    <w:rsid w:val="008D2514"/>
    <w:rsid w:val="008D45F4"/>
    <w:rsid w:val="008D58C6"/>
    <w:rsid w:val="008D604D"/>
    <w:rsid w:val="008D6EDB"/>
    <w:rsid w:val="008E0D9A"/>
    <w:rsid w:val="008E21FA"/>
    <w:rsid w:val="008E2A35"/>
    <w:rsid w:val="008E2A88"/>
    <w:rsid w:val="008E2B00"/>
    <w:rsid w:val="008E36BA"/>
    <w:rsid w:val="008E4263"/>
    <w:rsid w:val="008E55A1"/>
    <w:rsid w:val="008E6427"/>
    <w:rsid w:val="008E76F2"/>
    <w:rsid w:val="008F06BF"/>
    <w:rsid w:val="008F0708"/>
    <w:rsid w:val="008F0D26"/>
    <w:rsid w:val="008F2CFD"/>
    <w:rsid w:val="008F396A"/>
    <w:rsid w:val="008F4F33"/>
    <w:rsid w:val="008F51AD"/>
    <w:rsid w:val="008F598C"/>
    <w:rsid w:val="008F6ABB"/>
    <w:rsid w:val="008F73DA"/>
    <w:rsid w:val="008F771A"/>
    <w:rsid w:val="00901DCA"/>
    <w:rsid w:val="0090237E"/>
    <w:rsid w:val="00904384"/>
    <w:rsid w:val="0090447D"/>
    <w:rsid w:val="00904DE3"/>
    <w:rsid w:val="0090515E"/>
    <w:rsid w:val="00912D28"/>
    <w:rsid w:val="0091387E"/>
    <w:rsid w:val="00913E3E"/>
    <w:rsid w:val="00914470"/>
    <w:rsid w:val="00914CA2"/>
    <w:rsid w:val="0091589C"/>
    <w:rsid w:val="0091660E"/>
    <w:rsid w:val="00917AF1"/>
    <w:rsid w:val="00920EB2"/>
    <w:rsid w:val="0092305B"/>
    <w:rsid w:val="00923647"/>
    <w:rsid w:val="0092420C"/>
    <w:rsid w:val="00924796"/>
    <w:rsid w:val="0092567E"/>
    <w:rsid w:val="0092596C"/>
    <w:rsid w:val="00926030"/>
    <w:rsid w:val="00926849"/>
    <w:rsid w:val="00926DD4"/>
    <w:rsid w:val="009304B9"/>
    <w:rsid w:val="00930C48"/>
    <w:rsid w:val="00933C9D"/>
    <w:rsid w:val="009348E8"/>
    <w:rsid w:val="00935B85"/>
    <w:rsid w:val="009371E5"/>
    <w:rsid w:val="0093773A"/>
    <w:rsid w:val="009446AA"/>
    <w:rsid w:val="009451F8"/>
    <w:rsid w:val="00950F26"/>
    <w:rsid w:val="0095141B"/>
    <w:rsid w:val="00952907"/>
    <w:rsid w:val="00954522"/>
    <w:rsid w:val="0095622C"/>
    <w:rsid w:val="00957FB3"/>
    <w:rsid w:val="0096050F"/>
    <w:rsid w:val="00962A0D"/>
    <w:rsid w:val="00962FCD"/>
    <w:rsid w:val="009673F5"/>
    <w:rsid w:val="009674EB"/>
    <w:rsid w:val="00970D14"/>
    <w:rsid w:val="00974B10"/>
    <w:rsid w:val="00976A21"/>
    <w:rsid w:val="00976C42"/>
    <w:rsid w:val="0097740F"/>
    <w:rsid w:val="00980478"/>
    <w:rsid w:val="00982D20"/>
    <w:rsid w:val="0098412E"/>
    <w:rsid w:val="009845C5"/>
    <w:rsid w:val="009860EC"/>
    <w:rsid w:val="009866F4"/>
    <w:rsid w:val="00990246"/>
    <w:rsid w:val="00991E72"/>
    <w:rsid w:val="009926B5"/>
    <w:rsid w:val="0099337F"/>
    <w:rsid w:val="009956FA"/>
    <w:rsid w:val="00996853"/>
    <w:rsid w:val="00997A73"/>
    <w:rsid w:val="009A0E08"/>
    <w:rsid w:val="009A1438"/>
    <w:rsid w:val="009A1974"/>
    <w:rsid w:val="009A49CD"/>
    <w:rsid w:val="009A63C3"/>
    <w:rsid w:val="009A6584"/>
    <w:rsid w:val="009A6D33"/>
    <w:rsid w:val="009B19E5"/>
    <w:rsid w:val="009B2074"/>
    <w:rsid w:val="009B516C"/>
    <w:rsid w:val="009B54AE"/>
    <w:rsid w:val="009C16A6"/>
    <w:rsid w:val="009C2209"/>
    <w:rsid w:val="009C4C79"/>
    <w:rsid w:val="009D1869"/>
    <w:rsid w:val="009D2C5A"/>
    <w:rsid w:val="009D6A53"/>
    <w:rsid w:val="009D7BA7"/>
    <w:rsid w:val="009D7CB5"/>
    <w:rsid w:val="009E0076"/>
    <w:rsid w:val="009E1483"/>
    <w:rsid w:val="009E192D"/>
    <w:rsid w:val="009E22DC"/>
    <w:rsid w:val="009E3435"/>
    <w:rsid w:val="009E3627"/>
    <w:rsid w:val="009E6E0E"/>
    <w:rsid w:val="009E787F"/>
    <w:rsid w:val="009E7953"/>
    <w:rsid w:val="009F0011"/>
    <w:rsid w:val="009F02FD"/>
    <w:rsid w:val="009F2EC8"/>
    <w:rsid w:val="009F4406"/>
    <w:rsid w:val="009F4F6F"/>
    <w:rsid w:val="00A008A8"/>
    <w:rsid w:val="00A00BB3"/>
    <w:rsid w:val="00A00BFD"/>
    <w:rsid w:val="00A02BD3"/>
    <w:rsid w:val="00A030B8"/>
    <w:rsid w:val="00A040E0"/>
    <w:rsid w:val="00A063F0"/>
    <w:rsid w:val="00A06972"/>
    <w:rsid w:val="00A076C2"/>
    <w:rsid w:val="00A10FC4"/>
    <w:rsid w:val="00A116D4"/>
    <w:rsid w:val="00A1327D"/>
    <w:rsid w:val="00A135DA"/>
    <w:rsid w:val="00A13FA8"/>
    <w:rsid w:val="00A1468C"/>
    <w:rsid w:val="00A147A3"/>
    <w:rsid w:val="00A16883"/>
    <w:rsid w:val="00A20F85"/>
    <w:rsid w:val="00A2121D"/>
    <w:rsid w:val="00A22CDD"/>
    <w:rsid w:val="00A230F7"/>
    <w:rsid w:val="00A23D83"/>
    <w:rsid w:val="00A23F9C"/>
    <w:rsid w:val="00A264B8"/>
    <w:rsid w:val="00A30EDE"/>
    <w:rsid w:val="00A31C38"/>
    <w:rsid w:val="00A37203"/>
    <w:rsid w:val="00A374A2"/>
    <w:rsid w:val="00A37A6D"/>
    <w:rsid w:val="00A37CDA"/>
    <w:rsid w:val="00A41424"/>
    <w:rsid w:val="00A423BE"/>
    <w:rsid w:val="00A42EF2"/>
    <w:rsid w:val="00A43A13"/>
    <w:rsid w:val="00A43B06"/>
    <w:rsid w:val="00A45E5F"/>
    <w:rsid w:val="00A473ED"/>
    <w:rsid w:val="00A50DAA"/>
    <w:rsid w:val="00A5132C"/>
    <w:rsid w:val="00A539CC"/>
    <w:rsid w:val="00A541D6"/>
    <w:rsid w:val="00A55304"/>
    <w:rsid w:val="00A559DD"/>
    <w:rsid w:val="00A55D79"/>
    <w:rsid w:val="00A56D0A"/>
    <w:rsid w:val="00A57289"/>
    <w:rsid w:val="00A617BE"/>
    <w:rsid w:val="00A621C7"/>
    <w:rsid w:val="00A62DD0"/>
    <w:rsid w:val="00A62F39"/>
    <w:rsid w:val="00A6468F"/>
    <w:rsid w:val="00A7296B"/>
    <w:rsid w:val="00A72CC4"/>
    <w:rsid w:val="00A72FF8"/>
    <w:rsid w:val="00A73779"/>
    <w:rsid w:val="00A74E99"/>
    <w:rsid w:val="00A7684A"/>
    <w:rsid w:val="00A801B3"/>
    <w:rsid w:val="00A809CE"/>
    <w:rsid w:val="00A8117D"/>
    <w:rsid w:val="00A81839"/>
    <w:rsid w:val="00A82B34"/>
    <w:rsid w:val="00A84E04"/>
    <w:rsid w:val="00A855F9"/>
    <w:rsid w:val="00A8568F"/>
    <w:rsid w:val="00A86838"/>
    <w:rsid w:val="00A874C1"/>
    <w:rsid w:val="00A87760"/>
    <w:rsid w:val="00A87F65"/>
    <w:rsid w:val="00A9021A"/>
    <w:rsid w:val="00A908EF"/>
    <w:rsid w:val="00A90FF9"/>
    <w:rsid w:val="00A91A6C"/>
    <w:rsid w:val="00A92444"/>
    <w:rsid w:val="00A927E9"/>
    <w:rsid w:val="00A966BF"/>
    <w:rsid w:val="00A96832"/>
    <w:rsid w:val="00A977B9"/>
    <w:rsid w:val="00AA199C"/>
    <w:rsid w:val="00AA1EC2"/>
    <w:rsid w:val="00AA240B"/>
    <w:rsid w:val="00AA3A5F"/>
    <w:rsid w:val="00AA3C9C"/>
    <w:rsid w:val="00AA65DC"/>
    <w:rsid w:val="00AA702E"/>
    <w:rsid w:val="00AB0198"/>
    <w:rsid w:val="00AB0CCF"/>
    <w:rsid w:val="00AB0E0D"/>
    <w:rsid w:val="00AB235D"/>
    <w:rsid w:val="00AB5118"/>
    <w:rsid w:val="00AB5AB3"/>
    <w:rsid w:val="00AB7B23"/>
    <w:rsid w:val="00AC080B"/>
    <w:rsid w:val="00AC094D"/>
    <w:rsid w:val="00AC2813"/>
    <w:rsid w:val="00AC338A"/>
    <w:rsid w:val="00AC3649"/>
    <w:rsid w:val="00AC3994"/>
    <w:rsid w:val="00AC3D5B"/>
    <w:rsid w:val="00AC587E"/>
    <w:rsid w:val="00AC6176"/>
    <w:rsid w:val="00AC7683"/>
    <w:rsid w:val="00AD0326"/>
    <w:rsid w:val="00AD1239"/>
    <w:rsid w:val="00AD1C3F"/>
    <w:rsid w:val="00AD36D9"/>
    <w:rsid w:val="00AD3A77"/>
    <w:rsid w:val="00AD495B"/>
    <w:rsid w:val="00AD6CC7"/>
    <w:rsid w:val="00AD7C3D"/>
    <w:rsid w:val="00AE01CA"/>
    <w:rsid w:val="00AE0741"/>
    <w:rsid w:val="00AE16B8"/>
    <w:rsid w:val="00AE36F0"/>
    <w:rsid w:val="00AE4416"/>
    <w:rsid w:val="00AE480D"/>
    <w:rsid w:val="00AE4813"/>
    <w:rsid w:val="00AE58F7"/>
    <w:rsid w:val="00AF1623"/>
    <w:rsid w:val="00AF185B"/>
    <w:rsid w:val="00AF1993"/>
    <w:rsid w:val="00AF4653"/>
    <w:rsid w:val="00AF52D7"/>
    <w:rsid w:val="00B00575"/>
    <w:rsid w:val="00B00A3F"/>
    <w:rsid w:val="00B01B08"/>
    <w:rsid w:val="00B02987"/>
    <w:rsid w:val="00B03D86"/>
    <w:rsid w:val="00B04161"/>
    <w:rsid w:val="00B06F10"/>
    <w:rsid w:val="00B1009F"/>
    <w:rsid w:val="00B11A68"/>
    <w:rsid w:val="00B11BC3"/>
    <w:rsid w:val="00B128F4"/>
    <w:rsid w:val="00B1667A"/>
    <w:rsid w:val="00B17193"/>
    <w:rsid w:val="00B21A98"/>
    <w:rsid w:val="00B24FD9"/>
    <w:rsid w:val="00B2680E"/>
    <w:rsid w:val="00B30242"/>
    <w:rsid w:val="00B30628"/>
    <w:rsid w:val="00B31A21"/>
    <w:rsid w:val="00B31DD8"/>
    <w:rsid w:val="00B33605"/>
    <w:rsid w:val="00B33642"/>
    <w:rsid w:val="00B34D97"/>
    <w:rsid w:val="00B374BA"/>
    <w:rsid w:val="00B37733"/>
    <w:rsid w:val="00B403F0"/>
    <w:rsid w:val="00B40DE4"/>
    <w:rsid w:val="00B40E51"/>
    <w:rsid w:val="00B42DC1"/>
    <w:rsid w:val="00B4390C"/>
    <w:rsid w:val="00B443A6"/>
    <w:rsid w:val="00B45FEC"/>
    <w:rsid w:val="00B4669D"/>
    <w:rsid w:val="00B47F71"/>
    <w:rsid w:val="00B52635"/>
    <w:rsid w:val="00B52F27"/>
    <w:rsid w:val="00B5348F"/>
    <w:rsid w:val="00B539D0"/>
    <w:rsid w:val="00B54067"/>
    <w:rsid w:val="00B5623C"/>
    <w:rsid w:val="00B5735D"/>
    <w:rsid w:val="00B57A18"/>
    <w:rsid w:val="00B57DD5"/>
    <w:rsid w:val="00B6287C"/>
    <w:rsid w:val="00B63AD9"/>
    <w:rsid w:val="00B649F9"/>
    <w:rsid w:val="00B664F5"/>
    <w:rsid w:val="00B671C7"/>
    <w:rsid w:val="00B718F0"/>
    <w:rsid w:val="00B73E64"/>
    <w:rsid w:val="00B77116"/>
    <w:rsid w:val="00B8122F"/>
    <w:rsid w:val="00B818B4"/>
    <w:rsid w:val="00B83101"/>
    <w:rsid w:val="00B83194"/>
    <w:rsid w:val="00B83743"/>
    <w:rsid w:val="00B83FC1"/>
    <w:rsid w:val="00B840AB"/>
    <w:rsid w:val="00B90CCB"/>
    <w:rsid w:val="00B928F8"/>
    <w:rsid w:val="00B92D77"/>
    <w:rsid w:val="00B93A08"/>
    <w:rsid w:val="00B94033"/>
    <w:rsid w:val="00B9469C"/>
    <w:rsid w:val="00B96127"/>
    <w:rsid w:val="00BA3DC7"/>
    <w:rsid w:val="00BA5F94"/>
    <w:rsid w:val="00BA6EC0"/>
    <w:rsid w:val="00BB1A0A"/>
    <w:rsid w:val="00BB23FC"/>
    <w:rsid w:val="00BB32DF"/>
    <w:rsid w:val="00BB5582"/>
    <w:rsid w:val="00BB5EAD"/>
    <w:rsid w:val="00BB76AC"/>
    <w:rsid w:val="00BC0AB9"/>
    <w:rsid w:val="00BC45B5"/>
    <w:rsid w:val="00BC4DA0"/>
    <w:rsid w:val="00BC6160"/>
    <w:rsid w:val="00BD3A48"/>
    <w:rsid w:val="00BD3B8C"/>
    <w:rsid w:val="00BD6532"/>
    <w:rsid w:val="00BD68A4"/>
    <w:rsid w:val="00BD6E52"/>
    <w:rsid w:val="00BD7150"/>
    <w:rsid w:val="00BD73D0"/>
    <w:rsid w:val="00BE107D"/>
    <w:rsid w:val="00BE457C"/>
    <w:rsid w:val="00BE4ED2"/>
    <w:rsid w:val="00BE6477"/>
    <w:rsid w:val="00BE7AC1"/>
    <w:rsid w:val="00BF4492"/>
    <w:rsid w:val="00BF5F9E"/>
    <w:rsid w:val="00C00054"/>
    <w:rsid w:val="00C00B54"/>
    <w:rsid w:val="00C020AD"/>
    <w:rsid w:val="00C038C6"/>
    <w:rsid w:val="00C06156"/>
    <w:rsid w:val="00C104CD"/>
    <w:rsid w:val="00C11FFE"/>
    <w:rsid w:val="00C12489"/>
    <w:rsid w:val="00C125F9"/>
    <w:rsid w:val="00C14637"/>
    <w:rsid w:val="00C17303"/>
    <w:rsid w:val="00C17F88"/>
    <w:rsid w:val="00C20CDF"/>
    <w:rsid w:val="00C2381B"/>
    <w:rsid w:val="00C23EFC"/>
    <w:rsid w:val="00C251C2"/>
    <w:rsid w:val="00C25AFE"/>
    <w:rsid w:val="00C303B6"/>
    <w:rsid w:val="00C3082B"/>
    <w:rsid w:val="00C32A87"/>
    <w:rsid w:val="00C3476B"/>
    <w:rsid w:val="00C373CC"/>
    <w:rsid w:val="00C37840"/>
    <w:rsid w:val="00C407DE"/>
    <w:rsid w:val="00C40920"/>
    <w:rsid w:val="00C412F8"/>
    <w:rsid w:val="00C4220C"/>
    <w:rsid w:val="00C429A4"/>
    <w:rsid w:val="00C437C8"/>
    <w:rsid w:val="00C43F83"/>
    <w:rsid w:val="00C44A2F"/>
    <w:rsid w:val="00C44D66"/>
    <w:rsid w:val="00C4577C"/>
    <w:rsid w:val="00C4626A"/>
    <w:rsid w:val="00C469E6"/>
    <w:rsid w:val="00C46BFE"/>
    <w:rsid w:val="00C47860"/>
    <w:rsid w:val="00C47B72"/>
    <w:rsid w:val="00C47D47"/>
    <w:rsid w:val="00C528EA"/>
    <w:rsid w:val="00C53C6E"/>
    <w:rsid w:val="00C53E2A"/>
    <w:rsid w:val="00C54DE3"/>
    <w:rsid w:val="00C55437"/>
    <w:rsid w:val="00C5663F"/>
    <w:rsid w:val="00C60191"/>
    <w:rsid w:val="00C60A72"/>
    <w:rsid w:val="00C60EA7"/>
    <w:rsid w:val="00C662C1"/>
    <w:rsid w:val="00C70A40"/>
    <w:rsid w:val="00C73160"/>
    <w:rsid w:val="00C73F3B"/>
    <w:rsid w:val="00C740E7"/>
    <w:rsid w:val="00C81991"/>
    <w:rsid w:val="00C8232C"/>
    <w:rsid w:val="00C8556D"/>
    <w:rsid w:val="00C85844"/>
    <w:rsid w:val="00C87AE4"/>
    <w:rsid w:val="00C9188D"/>
    <w:rsid w:val="00C92462"/>
    <w:rsid w:val="00C93EC3"/>
    <w:rsid w:val="00C94DFB"/>
    <w:rsid w:val="00C95549"/>
    <w:rsid w:val="00CA181C"/>
    <w:rsid w:val="00CA18AB"/>
    <w:rsid w:val="00CA51C6"/>
    <w:rsid w:val="00CA5798"/>
    <w:rsid w:val="00CA5894"/>
    <w:rsid w:val="00CA6DDB"/>
    <w:rsid w:val="00CB2041"/>
    <w:rsid w:val="00CB2FF5"/>
    <w:rsid w:val="00CB3C25"/>
    <w:rsid w:val="00CB5E09"/>
    <w:rsid w:val="00CC0A42"/>
    <w:rsid w:val="00CC1A84"/>
    <w:rsid w:val="00CC25BE"/>
    <w:rsid w:val="00CC28A3"/>
    <w:rsid w:val="00CC28E2"/>
    <w:rsid w:val="00CC3168"/>
    <w:rsid w:val="00CC3361"/>
    <w:rsid w:val="00CC44A1"/>
    <w:rsid w:val="00CC5977"/>
    <w:rsid w:val="00CD0A03"/>
    <w:rsid w:val="00CD0AFB"/>
    <w:rsid w:val="00CD0D44"/>
    <w:rsid w:val="00CD11AB"/>
    <w:rsid w:val="00CD1F0E"/>
    <w:rsid w:val="00CD2A79"/>
    <w:rsid w:val="00CD3C5A"/>
    <w:rsid w:val="00CD495E"/>
    <w:rsid w:val="00CD639A"/>
    <w:rsid w:val="00CD7052"/>
    <w:rsid w:val="00CE0098"/>
    <w:rsid w:val="00CE022D"/>
    <w:rsid w:val="00CE0C85"/>
    <w:rsid w:val="00CE28A3"/>
    <w:rsid w:val="00CE4DAE"/>
    <w:rsid w:val="00CE6022"/>
    <w:rsid w:val="00CE7292"/>
    <w:rsid w:val="00CE77EA"/>
    <w:rsid w:val="00CE7A10"/>
    <w:rsid w:val="00CE7C0D"/>
    <w:rsid w:val="00CF11C9"/>
    <w:rsid w:val="00CF1AC3"/>
    <w:rsid w:val="00CF3072"/>
    <w:rsid w:val="00CF3707"/>
    <w:rsid w:val="00CF37F5"/>
    <w:rsid w:val="00CF3806"/>
    <w:rsid w:val="00CF3BF8"/>
    <w:rsid w:val="00CF412B"/>
    <w:rsid w:val="00CF5EFB"/>
    <w:rsid w:val="00CF6A1B"/>
    <w:rsid w:val="00CF6F95"/>
    <w:rsid w:val="00D00732"/>
    <w:rsid w:val="00D00E5C"/>
    <w:rsid w:val="00D0148E"/>
    <w:rsid w:val="00D01B6F"/>
    <w:rsid w:val="00D01DB4"/>
    <w:rsid w:val="00D022F3"/>
    <w:rsid w:val="00D0241F"/>
    <w:rsid w:val="00D04B3D"/>
    <w:rsid w:val="00D05132"/>
    <w:rsid w:val="00D0566F"/>
    <w:rsid w:val="00D06641"/>
    <w:rsid w:val="00D06BC2"/>
    <w:rsid w:val="00D077BF"/>
    <w:rsid w:val="00D07968"/>
    <w:rsid w:val="00D07BFB"/>
    <w:rsid w:val="00D1014D"/>
    <w:rsid w:val="00D106D7"/>
    <w:rsid w:val="00D1133E"/>
    <w:rsid w:val="00D12294"/>
    <w:rsid w:val="00D130A9"/>
    <w:rsid w:val="00D162AB"/>
    <w:rsid w:val="00D16534"/>
    <w:rsid w:val="00D1793E"/>
    <w:rsid w:val="00D2081B"/>
    <w:rsid w:val="00D215A2"/>
    <w:rsid w:val="00D24017"/>
    <w:rsid w:val="00D24BCA"/>
    <w:rsid w:val="00D24D28"/>
    <w:rsid w:val="00D252DD"/>
    <w:rsid w:val="00D259E9"/>
    <w:rsid w:val="00D26913"/>
    <w:rsid w:val="00D26F38"/>
    <w:rsid w:val="00D315AA"/>
    <w:rsid w:val="00D3361B"/>
    <w:rsid w:val="00D33B65"/>
    <w:rsid w:val="00D34E1E"/>
    <w:rsid w:val="00D35682"/>
    <w:rsid w:val="00D36E5F"/>
    <w:rsid w:val="00D376BF"/>
    <w:rsid w:val="00D42320"/>
    <w:rsid w:val="00D44C20"/>
    <w:rsid w:val="00D44D4C"/>
    <w:rsid w:val="00D45BA6"/>
    <w:rsid w:val="00D4617E"/>
    <w:rsid w:val="00D470D9"/>
    <w:rsid w:val="00D477B3"/>
    <w:rsid w:val="00D52236"/>
    <w:rsid w:val="00D531C0"/>
    <w:rsid w:val="00D54631"/>
    <w:rsid w:val="00D5589B"/>
    <w:rsid w:val="00D55F1C"/>
    <w:rsid w:val="00D561BB"/>
    <w:rsid w:val="00D56ACC"/>
    <w:rsid w:val="00D56DF3"/>
    <w:rsid w:val="00D61AAE"/>
    <w:rsid w:val="00D64AD6"/>
    <w:rsid w:val="00D6536D"/>
    <w:rsid w:val="00D6649A"/>
    <w:rsid w:val="00D667CE"/>
    <w:rsid w:val="00D66C7A"/>
    <w:rsid w:val="00D66CD1"/>
    <w:rsid w:val="00D70532"/>
    <w:rsid w:val="00D71D09"/>
    <w:rsid w:val="00D76345"/>
    <w:rsid w:val="00D80F7B"/>
    <w:rsid w:val="00D83787"/>
    <w:rsid w:val="00D83F96"/>
    <w:rsid w:val="00D8786E"/>
    <w:rsid w:val="00D9207A"/>
    <w:rsid w:val="00D920AC"/>
    <w:rsid w:val="00D94FE6"/>
    <w:rsid w:val="00D95B37"/>
    <w:rsid w:val="00DA28ED"/>
    <w:rsid w:val="00DA2928"/>
    <w:rsid w:val="00DA6601"/>
    <w:rsid w:val="00DA785D"/>
    <w:rsid w:val="00DB0326"/>
    <w:rsid w:val="00DB1E63"/>
    <w:rsid w:val="00DB2885"/>
    <w:rsid w:val="00DB379E"/>
    <w:rsid w:val="00DB3EC2"/>
    <w:rsid w:val="00DB4676"/>
    <w:rsid w:val="00DB4D7E"/>
    <w:rsid w:val="00DB4E0E"/>
    <w:rsid w:val="00DB5A8A"/>
    <w:rsid w:val="00DB6C40"/>
    <w:rsid w:val="00DB721F"/>
    <w:rsid w:val="00DB7CB8"/>
    <w:rsid w:val="00DC06C6"/>
    <w:rsid w:val="00DC19BE"/>
    <w:rsid w:val="00DC388B"/>
    <w:rsid w:val="00DC42AF"/>
    <w:rsid w:val="00DC4ED6"/>
    <w:rsid w:val="00DC5660"/>
    <w:rsid w:val="00DC6A4F"/>
    <w:rsid w:val="00DC775E"/>
    <w:rsid w:val="00DD08A3"/>
    <w:rsid w:val="00DD22C6"/>
    <w:rsid w:val="00DD37AC"/>
    <w:rsid w:val="00DD4570"/>
    <w:rsid w:val="00DE5B40"/>
    <w:rsid w:val="00DE69A7"/>
    <w:rsid w:val="00DE7EEE"/>
    <w:rsid w:val="00DF1104"/>
    <w:rsid w:val="00DF16EC"/>
    <w:rsid w:val="00DF2081"/>
    <w:rsid w:val="00DF46C3"/>
    <w:rsid w:val="00DF7917"/>
    <w:rsid w:val="00E02E7E"/>
    <w:rsid w:val="00E040DA"/>
    <w:rsid w:val="00E04A89"/>
    <w:rsid w:val="00E10547"/>
    <w:rsid w:val="00E11774"/>
    <w:rsid w:val="00E12178"/>
    <w:rsid w:val="00E1294E"/>
    <w:rsid w:val="00E14EDB"/>
    <w:rsid w:val="00E156FA"/>
    <w:rsid w:val="00E207E5"/>
    <w:rsid w:val="00E2146C"/>
    <w:rsid w:val="00E224D2"/>
    <w:rsid w:val="00E227F9"/>
    <w:rsid w:val="00E253E0"/>
    <w:rsid w:val="00E258D3"/>
    <w:rsid w:val="00E25BF2"/>
    <w:rsid w:val="00E2641E"/>
    <w:rsid w:val="00E31215"/>
    <w:rsid w:val="00E322EF"/>
    <w:rsid w:val="00E32F05"/>
    <w:rsid w:val="00E35C89"/>
    <w:rsid w:val="00E435E9"/>
    <w:rsid w:val="00E43603"/>
    <w:rsid w:val="00E46D5A"/>
    <w:rsid w:val="00E50F0B"/>
    <w:rsid w:val="00E5656D"/>
    <w:rsid w:val="00E60496"/>
    <w:rsid w:val="00E60BD8"/>
    <w:rsid w:val="00E61498"/>
    <w:rsid w:val="00E63B7C"/>
    <w:rsid w:val="00E6463F"/>
    <w:rsid w:val="00E64ED6"/>
    <w:rsid w:val="00E6767A"/>
    <w:rsid w:val="00E71347"/>
    <w:rsid w:val="00E72637"/>
    <w:rsid w:val="00E73148"/>
    <w:rsid w:val="00E73694"/>
    <w:rsid w:val="00E74287"/>
    <w:rsid w:val="00E74459"/>
    <w:rsid w:val="00E7557D"/>
    <w:rsid w:val="00E7743B"/>
    <w:rsid w:val="00E77674"/>
    <w:rsid w:val="00E805FC"/>
    <w:rsid w:val="00E80793"/>
    <w:rsid w:val="00E81556"/>
    <w:rsid w:val="00E82567"/>
    <w:rsid w:val="00E83D13"/>
    <w:rsid w:val="00E87930"/>
    <w:rsid w:val="00E9155C"/>
    <w:rsid w:val="00E934B9"/>
    <w:rsid w:val="00E95638"/>
    <w:rsid w:val="00E959FE"/>
    <w:rsid w:val="00EA0F20"/>
    <w:rsid w:val="00EA3520"/>
    <w:rsid w:val="00EA490D"/>
    <w:rsid w:val="00EA5C80"/>
    <w:rsid w:val="00EB15AA"/>
    <w:rsid w:val="00EB255C"/>
    <w:rsid w:val="00EB2D60"/>
    <w:rsid w:val="00EB3E99"/>
    <w:rsid w:val="00EB4415"/>
    <w:rsid w:val="00EB516D"/>
    <w:rsid w:val="00EB6771"/>
    <w:rsid w:val="00EB7227"/>
    <w:rsid w:val="00EB7E71"/>
    <w:rsid w:val="00EB7F1D"/>
    <w:rsid w:val="00EC006B"/>
    <w:rsid w:val="00EC1718"/>
    <w:rsid w:val="00EC23CA"/>
    <w:rsid w:val="00EC3439"/>
    <w:rsid w:val="00EC549E"/>
    <w:rsid w:val="00EC76CE"/>
    <w:rsid w:val="00ED2257"/>
    <w:rsid w:val="00ED27C1"/>
    <w:rsid w:val="00ED460F"/>
    <w:rsid w:val="00ED5F4E"/>
    <w:rsid w:val="00EE23DF"/>
    <w:rsid w:val="00EE3D89"/>
    <w:rsid w:val="00EE51F3"/>
    <w:rsid w:val="00EF0B33"/>
    <w:rsid w:val="00EF154A"/>
    <w:rsid w:val="00EF1F0F"/>
    <w:rsid w:val="00EF2C50"/>
    <w:rsid w:val="00EF2F6D"/>
    <w:rsid w:val="00EF4B60"/>
    <w:rsid w:val="00EF5548"/>
    <w:rsid w:val="00EF613A"/>
    <w:rsid w:val="00EF7A11"/>
    <w:rsid w:val="00F00508"/>
    <w:rsid w:val="00F01825"/>
    <w:rsid w:val="00F02C97"/>
    <w:rsid w:val="00F05F8C"/>
    <w:rsid w:val="00F06415"/>
    <w:rsid w:val="00F06E99"/>
    <w:rsid w:val="00F07A93"/>
    <w:rsid w:val="00F107AE"/>
    <w:rsid w:val="00F11D8F"/>
    <w:rsid w:val="00F11DD8"/>
    <w:rsid w:val="00F122B7"/>
    <w:rsid w:val="00F134CA"/>
    <w:rsid w:val="00F153D8"/>
    <w:rsid w:val="00F1689E"/>
    <w:rsid w:val="00F17E18"/>
    <w:rsid w:val="00F20633"/>
    <w:rsid w:val="00F20D51"/>
    <w:rsid w:val="00F228E8"/>
    <w:rsid w:val="00F23B9A"/>
    <w:rsid w:val="00F2416C"/>
    <w:rsid w:val="00F25533"/>
    <w:rsid w:val="00F255FB"/>
    <w:rsid w:val="00F25A14"/>
    <w:rsid w:val="00F25A6A"/>
    <w:rsid w:val="00F262F6"/>
    <w:rsid w:val="00F26EA2"/>
    <w:rsid w:val="00F27D44"/>
    <w:rsid w:val="00F30FAD"/>
    <w:rsid w:val="00F3185A"/>
    <w:rsid w:val="00F31ADD"/>
    <w:rsid w:val="00F35240"/>
    <w:rsid w:val="00F35686"/>
    <w:rsid w:val="00F37D96"/>
    <w:rsid w:val="00F40170"/>
    <w:rsid w:val="00F42121"/>
    <w:rsid w:val="00F423B6"/>
    <w:rsid w:val="00F424B0"/>
    <w:rsid w:val="00F4364F"/>
    <w:rsid w:val="00F4654E"/>
    <w:rsid w:val="00F51221"/>
    <w:rsid w:val="00F51A35"/>
    <w:rsid w:val="00F51EC3"/>
    <w:rsid w:val="00F53CB2"/>
    <w:rsid w:val="00F53F1C"/>
    <w:rsid w:val="00F560B8"/>
    <w:rsid w:val="00F574A6"/>
    <w:rsid w:val="00F60BBC"/>
    <w:rsid w:val="00F61799"/>
    <w:rsid w:val="00F61A15"/>
    <w:rsid w:val="00F632BF"/>
    <w:rsid w:val="00F648FE"/>
    <w:rsid w:val="00F65BA1"/>
    <w:rsid w:val="00F6603E"/>
    <w:rsid w:val="00F664E3"/>
    <w:rsid w:val="00F6688F"/>
    <w:rsid w:val="00F7117F"/>
    <w:rsid w:val="00F71FED"/>
    <w:rsid w:val="00F73275"/>
    <w:rsid w:val="00F756D4"/>
    <w:rsid w:val="00F75757"/>
    <w:rsid w:val="00F806BB"/>
    <w:rsid w:val="00F80FF1"/>
    <w:rsid w:val="00F81989"/>
    <w:rsid w:val="00F81E32"/>
    <w:rsid w:val="00F82F5D"/>
    <w:rsid w:val="00F832F1"/>
    <w:rsid w:val="00F8345B"/>
    <w:rsid w:val="00F83C14"/>
    <w:rsid w:val="00F85233"/>
    <w:rsid w:val="00F8525C"/>
    <w:rsid w:val="00F86852"/>
    <w:rsid w:val="00F8701E"/>
    <w:rsid w:val="00F918D8"/>
    <w:rsid w:val="00F91CC4"/>
    <w:rsid w:val="00F921CE"/>
    <w:rsid w:val="00F92359"/>
    <w:rsid w:val="00F97324"/>
    <w:rsid w:val="00FA2682"/>
    <w:rsid w:val="00FA57AC"/>
    <w:rsid w:val="00FA7514"/>
    <w:rsid w:val="00FB10D1"/>
    <w:rsid w:val="00FB4177"/>
    <w:rsid w:val="00FB459B"/>
    <w:rsid w:val="00FB6321"/>
    <w:rsid w:val="00FB6600"/>
    <w:rsid w:val="00FB677C"/>
    <w:rsid w:val="00FC2812"/>
    <w:rsid w:val="00FC2B07"/>
    <w:rsid w:val="00FC2BFC"/>
    <w:rsid w:val="00FC5716"/>
    <w:rsid w:val="00FC5DD8"/>
    <w:rsid w:val="00FC628E"/>
    <w:rsid w:val="00FC6420"/>
    <w:rsid w:val="00FC66E9"/>
    <w:rsid w:val="00FC7369"/>
    <w:rsid w:val="00FC74AA"/>
    <w:rsid w:val="00FC76C4"/>
    <w:rsid w:val="00FD0820"/>
    <w:rsid w:val="00FD0A14"/>
    <w:rsid w:val="00FD0DEA"/>
    <w:rsid w:val="00FD2617"/>
    <w:rsid w:val="00FD27D8"/>
    <w:rsid w:val="00FD28A3"/>
    <w:rsid w:val="00FD5096"/>
    <w:rsid w:val="00FD5973"/>
    <w:rsid w:val="00FD6267"/>
    <w:rsid w:val="00FD675D"/>
    <w:rsid w:val="00FD67F2"/>
    <w:rsid w:val="00FD77FA"/>
    <w:rsid w:val="00FD7CCB"/>
    <w:rsid w:val="00FE1D58"/>
    <w:rsid w:val="00FE1DA4"/>
    <w:rsid w:val="00FE35BC"/>
    <w:rsid w:val="00FE4077"/>
    <w:rsid w:val="00FE7C0A"/>
    <w:rsid w:val="00FF0F20"/>
    <w:rsid w:val="00FF0FA5"/>
    <w:rsid w:val="00FF3C40"/>
    <w:rsid w:val="00FF3EA9"/>
    <w:rsid w:val="00FF4DC1"/>
    <w:rsid w:val="00FF5378"/>
    <w:rsid w:val="00FF5740"/>
    <w:rsid w:val="00FF5CA5"/>
    <w:rsid w:val="00FF63B7"/>
    <w:rsid w:val="00FF72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DC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Знак"/>
    <w:basedOn w:val="a"/>
    <w:next w:val="a"/>
    <w:link w:val="10"/>
    <w:uiPriority w:val="9"/>
    <w:qFormat/>
    <w:rsid w:val="005B1D7A"/>
    <w:pPr>
      <w:keepNext/>
      <w:spacing w:after="0" w:line="240" w:lineRule="auto"/>
      <w:jc w:val="center"/>
      <w:outlineLvl w:val="0"/>
    </w:pPr>
    <w:rPr>
      <w:rFonts w:ascii="Times New Roman" w:eastAsia="Times New Roman" w:hAnsi="Times New Roman" w:cs="Times New Roman"/>
      <w:b/>
      <w:sz w:val="36"/>
      <w:szCs w:val="32"/>
    </w:rPr>
  </w:style>
  <w:style w:type="paragraph" w:styleId="3">
    <w:name w:val="heading 3"/>
    <w:basedOn w:val="a"/>
    <w:next w:val="a"/>
    <w:link w:val="30"/>
    <w:uiPriority w:val="9"/>
    <w:semiHidden/>
    <w:unhideWhenUsed/>
    <w:qFormat/>
    <w:rsid w:val="005B1D7A"/>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 Знак"/>
    <w:basedOn w:val="a0"/>
    <w:link w:val="1"/>
    <w:uiPriority w:val="9"/>
    <w:rsid w:val="005B1D7A"/>
    <w:rPr>
      <w:rFonts w:ascii="Times New Roman" w:eastAsia="Times New Roman" w:hAnsi="Times New Roman" w:cs="Times New Roman"/>
      <w:b/>
      <w:sz w:val="36"/>
      <w:szCs w:val="32"/>
      <w:lang w:eastAsia="ru-RU"/>
    </w:rPr>
  </w:style>
  <w:style w:type="character" w:customStyle="1" w:styleId="30">
    <w:name w:val="Заголовок 3 Знак"/>
    <w:basedOn w:val="a0"/>
    <w:link w:val="3"/>
    <w:uiPriority w:val="9"/>
    <w:semiHidden/>
    <w:rsid w:val="005B1D7A"/>
    <w:rPr>
      <w:rFonts w:asciiTheme="majorHAnsi" w:eastAsiaTheme="majorEastAsia" w:hAnsiTheme="majorHAnsi" w:cstheme="majorBidi"/>
      <w:b/>
      <w:bCs/>
      <w:color w:val="4F81BD" w:themeColor="accent1"/>
    </w:rPr>
  </w:style>
  <w:style w:type="numbering" w:customStyle="1" w:styleId="11">
    <w:name w:val="Нет списка1"/>
    <w:next w:val="a2"/>
    <w:uiPriority w:val="99"/>
    <w:semiHidden/>
    <w:unhideWhenUsed/>
    <w:rsid w:val="005B1D7A"/>
  </w:style>
  <w:style w:type="paragraph" w:styleId="a3">
    <w:name w:val="header"/>
    <w:basedOn w:val="a"/>
    <w:link w:val="a4"/>
    <w:uiPriority w:val="99"/>
    <w:unhideWhenUsed/>
    <w:rsid w:val="005B1D7A"/>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Верхний колонтитул Знак"/>
    <w:basedOn w:val="a0"/>
    <w:link w:val="a3"/>
    <w:uiPriority w:val="99"/>
    <w:rsid w:val="005B1D7A"/>
    <w:rPr>
      <w:rFonts w:ascii="Times New Roman" w:eastAsia="Times New Roman" w:hAnsi="Times New Roman" w:cs="Times New Roman"/>
      <w:sz w:val="24"/>
      <w:szCs w:val="24"/>
      <w:lang w:eastAsia="ru-RU"/>
    </w:rPr>
  </w:style>
  <w:style w:type="character" w:customStyle="1" w:styleId="a5">
    <w:name w:val="Название Знак"/>
    <w:aliases w:val="Знак1 Знак"/>
    <w:link w:val="a6"/>
    <w:locked/>
    <w:rsid w:val="005B1D7A"/>
    <w:rPr>
      <w:rFonts w:ascii="Cambria" w:hAnsi="Cambria"/>
      <w:b/>
      <w:bCs/>
      <w:kern w:val="28"/>
      <w:sz w:val="32"/>
      <w:szCs w:val="32"/>
    </w:rPr>
  </w:style>
  <w:style w:type="paragraph" w:styleId="a6">
    <w:name w:val="Title"/>
    <w:aliases w:val="Знак1"/>
    <w:basedOn w:val="a"/>
    <w:link w:val="a5"/>
    <w:qFormat/>
    <w:rsid w:val="005B1D7A"/>
    <w:pPr>
      <w:spacing w:after="0" w:line="240" w:lineRule="auto"/>
      <w:ind w:right="-96" w:firstLine="567"/>
      <w:jc w:val="center"/>
    </w:pPr>
    <w:rPr>
      <w:rFonts w:ascii="Cambria" w:hAnsi="Cambria"/>
      <w:b/>
      <w:bCs/>
      <w:kern w:val="28"/>
      <w:sz w:val="32"/>
      <w:szCs w:val="32"/>
    </w:rPr>
  </w:style>
  <w:style w:type="character" w:customStyle="1" w:styleId="12">
    <w:name w:val="Название Знак1"/>
    <w:basedOn w:val="a0"/>
    <w:uiPriority w:val="10"/>
    <w:rsid w:val="005B1D7A"/>
    <w:rPr>
      <w:rFonts w:asciiTheme="majorHAnsi" w:eastAsiaTheme="majorEastAsia" w:hAnsiTheme="majorHAnsi" w:cstheme="majorBidi"/>
      <w:color w:val="17365D" w:themeColor="text2" w:themeShade="BF"/>
      <w:spacing w:val="5"/>
      <w:kern w:val="28"/>
      <w:sz w:val="52"/>
      <w:szCs w:val="52"/>
    </w:rPr>
  </w:style>
  <w:style w:type="paragraph" w:styleId="a7">
    <w:name w:val="Body Text Indent"/>
    <w:basedOn w:val="a"/>
    <w:link w:val="a8"/>
    <w:uiPriority w:val="99"/>
    <w:unhideWhenUsed/>
    <w:rsid w:val="005B1D7A"/>
    <w:pPr>
      <w:spacing w:after="120" w:line="240" w:lineRule="auto"/>
      <w:ind w:left="283"/>
    </w:pPr>
    <w:rPr>
      <w:rFonts w:ascii="Times New Roman" w:eastAsia="Times New Roman" w:hAnsi="Times New Roman" w:cs="Times New Roman"/>
      <w:sz w:val="24"/>
      <w:szCs w:val="24"/>
    </w:rPr>
  </w:style>
  <w:style w:type="character" w:customStyle="1" w:styleId="a8">
    <w:name w:val="Основной текст с отступом Знак"/>
    <w:basedOn w:val="a0"/>
    <w:link w:val="a7"/>
    <w:uiPriority w:val="99"/>
    <w:rsid w:val="005B1D7A"/>
    <w:rPr>
      <w:rFonts w:ascii="Times New Roman" w:eastAsia="Times New Roman" w:hAnsi="Times New Roman" w:cs="Times New Roman"/>
      <w:sz w:val="24"/>
      <w:szCs w:val="24"/>
      <w:lang w:eastAsia="ru-RU"/>
    </w:rPr>
  </w:style>
  <w:style w:type="paragraph" w:styleId="a9">
    <w:name w:val="List Paragraph"/>
    <w:basedOn w:val="a"/>
    <w:uiPriority w:val="34"/>
    <w:qFormat/>
    <w:rsid w:val="005B1D7A"/>
    <w:pPr>
      <w:ind w:left="720"/>
      <w:contextualSpacing/>
    </w:pPr>
    <w:rPr>
      <w:rFonts w:ascii="Calibri" w:eastAsia="Times New Roman" w:hAnsi="Calibri" w:cs="Times New Roman"/>
    </w:rPr>
  </w:style>
  <w:style w:type="character" w:styleId="aa">
    <w:name w:val="Emphasis"/>
    <w:uiPriority w:val="20"/>
    <w:qFormat/>
    <w:rsid w:val="005B1D7A"/>
    <w:rPr>
      <w:i/>
      <w:iCs/>
    </w:rPr>
  </w:style>
  <w:style w:type="paragraph" w:styleId="ab">
    <w:name w:val="footer"/>
    <w:basedOn w:val="a"/>
    <w:link w:val="ac"/>
    <w:uiPriority w:val="99"/>
    <w:rsid w:val="005B1D7A"/>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c">
    <w:name w:val="Нижний колонтитул Знак"/>
    <w:basedOn w:val="a0"/>
    <w:link w:val="ab"/>
    <w:uiPriority w:val="99"/>
    <w:rsid w:val="005B1D7A"/>
    <w:rPr>
      <w:rFonts w:ascii="Times New Roman" w:eastAsia="Times New Roman" w:hAnsi="Times New Roman" w:cs="Times New Roman"/>
      <w:sz w:val="24"/>
      <w:szCs w:val="24"/>
      <w:lang w:eastAsia="ru-RU"/>
    </w:rPr>
  </w:style>
  <w:style w:type="paragraph" w:customStyle="1" w:styleId="Style8">
    <w:name w:val="Style8"/>
    <w:basedOn w:val="a"/>
    <w:uiPriority w:val="99"/>
    <w:rsid w:val="005B1D7A"/>
    <w:pPr>
      <w:widowControl w:val="0"/>
      <w:autoSpaceDE w:val="0"/>
      <w:autoSpaceDN w:val="0"/>
      <w:adjustRightInd w:val="0"/>
      <w:spacing w:after="0" w:line="240" w:lineRule="auto"/>
    </w:pPr>
    <w:rPr>
      <w:rFonts w:ascii="Arial" w:eastAsia="Times New Roman" w:hAnsi="Arial" w:cs="Arial"/>
      <w:sz w:val="24"/>
      <w:szCs w:val="24"/>
    </w:rPr>
  </w:style>
  <w:style w:type="paragraph" w:styleId="ad">
    <w:name w:val="Balloon Text"/>
    <w:basedOn w:val="a"/>
    <w:link w:val="ae"/>
    <w:uiPriority w:val="99"/>
    <w:semiHidden/>
    <w:unhideWhenUsed/>
    <w:rsid w:val="005B1D7A"/>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5B1D7A"/>
    <w:rPr>
      <w:rFonts w:ascii="Tahoma" w:hAnsi="Tahoma" w:cs="Tahoma"/>
      <w:sz w:val="16"/>
      <w:szCs w:val="16"/>
    </w:rPr>
  </w:style>
  <w:style w:type="paragraph" w:styleId="31">
    <w:name w:val="Body Text Indent 3"/>
    <w:basedOn w:val="a"/>
    <w:link w:val="32"/>
    <w:uiPriority w:val="99"/>
    <w:unhideWhenUsed/>
    <w:rsid w:val="005B1D7A"/>
    <w:pPr>
      <w:spacing w:after="120"/>
      <w:ind w:left="283"/>
    </w:pPr>
    <w:rPr>
      <w:sz w:val="16"/>
      <w:szCs w:val="16"/>
    </w:rPr>
  </w:style>
  <w:style w:type="character" w:customStyle="1" w:styleId="32">
    <w:name w:val="Основной текст с отступом 3 Знак"/>
    <w:basedOn w:val="a0"/>
    <w:link w:val="31"/>
    <w:uiPriority w:val="99"/>
    <w:rsid w:val="005B1D7A"/>
    <w:rPr>
      <w:sz w:val="16"/>
      <w:szCs w:val="16"/>
    </w:rPr>
  </w:style>
  <w:style w:type="character" w:styleId="af">
    <w:name w:val="Hyperlink"/>
    <w:basedOn w:val="a0"/>
    <w:uiPriority w:val="99"/>
    <w:unhideWhenUsed/>
    <w:rsid w:val="005B1D7A"/>
    <w:rPr>
      <w:color w:val="0000FF" w:themeColor="hyperlink"/>
      <w:u w:val="single"/>
    </w:rPr>
  </w:style>
  <w:style w:type="paragraph" w:customStyle="1" w:styleId="ConsPlusNormal">
    <w:name w:val="ConsPlusNormal"/>
    <w:link w:val="ConsPlusNormal0"/>
    <w:qFormat/>
    <w:rsid w:val="005B1D7A"/>
    <w:pPr>
      <w:widowControl w:val="0"/>
      <w:autoSpaceDE w:val="0"/>
      <w:autoSpaceDN w:val="0"/>
      <w:spacing w:after="0" w:line="240" w:lineRule="auto"/>
    </w:pPr>
    <w:rPr>
      <w:rFonts w:ascii="Calibri" w:eastAsia="Times New Roman" w:hAnsi="Calibri" w:cs="Calibri"/>
      <w:szCs w:val="20"/>
    </w:rPr>
  </w:style>
  <w:style w:type="paragraph" w:styleId="af0">
    <w:name w:val="No Spacing"/>
    <w:link w:val="af1"/>
    <w:uiPriority w:val="1"/>
    <w:qFormat/>
    <w:rsid w:val="005B1D7A"/>
    <w:pPr>
      <w:spacing w:after="0" w:line="240" w:lineRule="auto"/>
    </w:pPr>
    <w:rPr>
      <w:rFonts w:ascii="Calibri" w:eastAsia="Times New Roman" w:hAnsi="Calibri" w:cs="Times New Roman"/>
    </w:rPr>
  </w:style>
  <w:style w:type="paragraph" w:styleId="af2">
    <w:name w:val="Normal (Web)"/>
    <w:basedOn w:val="a"/>
    <w:unhideWhenUsed/>
    <w:rsid w:val="005B1D7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rsid w:val="005B1D7A"/>
  </w:style>
  <w:style w:type="character" w:customStyle="1" w:styleId="af1">
    <w:name w:val="Без интервала Знак"/>
    <w:link w:val="af0"/>
    <w:uiPriority w:val="1"/>
    <w:locked/>
    <w:rsid w:val="005B1D7A"/>
    <w:rPr>
      <w:rFonts w:ascii="Calibri" w:eastAsia="Times New Roman" w:hAnsi="Calibri" w:cs="Times New Roman"/>
      <w:lang w:eastAsia="ru-RU"/>
    </w:rPr>
  </w:style>
  <w:style w:type="table" w:styleId="af3">
    <w:name w:val="Table Grid"/>
    <w:basedOn w:val="a1"/>
    <w:uiPriority w:val="59"/>
    <w:rsid w:val="005B1D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B10D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ConsPlusNormal0">
    <w:name w:val="ConsPlusNormal Знак"/>
    <w:link w:val="ConsPlusNormal"/>
    <w:locked/>
    <w:rsid w:val="00D64AD6"/>
    <w:rPr>
      <w:rFonts w:ascii="Calibri" w:eastAsia="Times New Roman" w:hAnsi="Calibri" w:cs="Calibri"/>
      <w:szCs w:val="20"/>
      <w:lang w:eastAsia="ru-RU"/>
    </w:rPr>
  </w:style>
  <w:style w:type="table" w:customStyle="1" w:styleId="13">
    <w:name w:val="Сетка таблицы1"/>
    <w:basedOn w:val="a1"/>
    <w:next w:val="af3"/>
    <w:uiPriority w:val="59"/>
    <w:rsid w:val="00DE5B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igncenter">
    <w:name w:val="align_center"/>
    <w:basedOn w:val="a"/>
    <w:rsid w:val="00684E14"/>
    <w:pPr>
      <w:spacing w:before="100" w:beforeAutospacing="1" w:after="100" w:afterAutospacing="1" w:line="240" w:lineRule="auto"/>
    </w:pPr>
    <w:rPr>
      <w:rFonts w:ascii="Times New Roman" w:eastAsia="Times New Roman" w:hAnsi="Times New Roman" w:cs="Times New Roman"/>
      <w:sz w:val="24"/>
      <w:szCs w:val="24"/>
    </w:rPr>
  </w:style>
  <w:style w:type="character" w:styleId="af4">
    <w:name w:val="Strong"/>
    <w:basedOn w:val="a0"/>
    <w:uiPriority w:val="22"/>
    <w:qFormat/>
    <w:rsid w:val="00684E14"/>
    <w:rPr>
      <w:b/>
      <w:bCs/>
    </w:rPr>
  </w:style>
  <w:style w:type="character" w:customStyle="1" w:styleId="FontStyle22">
    <w:name w:val="Font Style22"/>
    <w:rsid w:val="006C79E0"/>
    <w:rPr>
      <w:rFonts w:ascii="Times New Roman" w:hAnsi="Times New Roman" w:cs="Times New Roman"/>
      <w:sz w:val="26"/>
      <w:szCs w:val="26"/>
    </w:rPr>
  </w:style>
  <w:style w:type="paragraph" w:styleId="af5">
    <w:name w:val="Subtitle"/>
    <w:basedOn w:val="a"/>
    <w:link w:val="af6"/>
    <w:qFormat/>
    <w:rsid w:val="001B666E"/>
    <w:pPr>
      <w:spacing w:after="0" w:line="240" w:lineRule="auto"/>
    </w:pPr>
    <w:rPr>
      <w:rFonts w:ascii="Times New Roman" w:eastAsia="Times New Roman" w:hAnsi="Times New Roman" w:cs="Times New Roman"/>
      <w:sz w:val="28"/>
      <w:szCs w:val="20"/>
    </w:rPr>
  </w:style>
  <w:style w:type="character" w:customStyle="1" w:styleId="af6">
    <w:name w:val="Подзаголовок Знак"/>
    <w:basedOn w:val="a0"/>
    <w:link w:val="af5"/>
    <w:rsid w:val="001B666E"/>
    <w:rPr>
      <w:rFonts w:ascii="Times New Roman" w:eastAsia="Times New Roman" w:hAnsi="Times New Roman" w:cs="Times New Roman"/>
      <w:sz w:val="28"/>
      <w:szCs w:val="20"/>
      <w:lang w:eastAsia="ru-RU"/>
    </w:rPr>
  </w:style>
  <w:style w:type="paragraph" w:customStyle="1" w:styleId="ConsPlusTitle">
    <w:name w:val="ConsPlusTitle"/>
    <w:rsid w:val="00BB23FC"/>
    <w:pPr>
      <w:widowControl w:val="0"/>
      <w:autoSpaceDE w:val="0"/>
      <w:autoSpaceDN w:val="0"/>
      <w:spacing w:after="0" w:line="240" w:lineRule="auto"/>
    </w:pPr>
    <w:rPr>
      <w:rFonts w:ascii="Calibri" w:eastAsia="Times New Roman" w:hAnsi="Calibri" w:cs="Calibri"/>
      <w:b/>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Знак"/>
    <w:basedOn w:val="a"/>
    <w:next w:val="a"/>
    <w:link w:val="10"/>
    <w:uiPriority w:val="9"/>
    <w:qFormat/>
    <w:rsid w:val="005B1D7A"/>
    <w:pPr>
      <w:keepNext/>
      <w:spacing w:after="0" w:line="240" w:lineRule="auto"/>
      <w:jc w:val="center"/>
      <w:outlineLvl w:val="0"/>
    </w:pPr>
    <w:rPr>
      <w:rFonts w:ascii="Times New Roman" w:eastAsia="Times New Roman" w:hAnsi="Times New Roman" w:cs="Times New Roman"/>
      <w:b/>
      <w:sz w:val="36"/>
      <w:szCs w:val="32"/>
    </w:rPr>
  </w:style>
  <w:style w:type="paragraph" w:styleId="3">
    <w:name w:val="heading 3"/>
    <w:basedOn w:val="a"/>
    <w:next w:val="a"/>
    <w:link w:val="30"/>
    <w:uiPriority w:val="9"/>
    <w:semiHidden/>
    <w:unhideWhenUsed/>
    <w:qFormat/>
    <w:rsid w:val="005B1D7A"/>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 Знак"/>
    <w:basedOn w:val="a0"/>
    <w:link w:val="1"/>
    <w:uiPriority w:val="9"/>
    <w:rsid w:val="005B1D7A"/>
    <w:rPr>
      <w:rFonts w:ascii="Times New Roman" w:eastAsia="Times New Roman" w:hAnsi="Times New Roman" w:cs="Times New Roman"/>
      <w:b/>
      <w:sz w:val="36"/>
      <w:szCs w:val="32"/>
      <w:lang w:eastAsia="ru-RU"/>
    </w:rPr>
  </w:style>
  <w:style w:type="character" w:customStyle="1" w:styleId="30">
    <w:name w:val="Заголовок 3 Знак"/>
    <w:basedOn w:val="a0"/>
    <w:link w:val="3"/>
    <w:uiPriority w:val="9"/>
    <w:semiHidden/>
    <w:rsid w:val="005B1D7A"/>
    <w:rPr>
      <w:rFonts w:asciiTheme="majorHAnsi" w:eastAsiaTheme="majorEastAsia" w:hAnsiTheme="majorHAnsi" w:cstheme="majorBidi"/>
      <w:b/>
      <w:bCs/>
      <w:color w:val="4F81BD" w:themeColor="accent1"/>
    </w:rPr>
  </w:style>
  <w:style w:type="numbering" w:customStyle="1" w:styleId="11">
    <w:name w:val="Нет списка1"/>
    <w:next w:val="a2"/>
    <w:uiPriority w:val="99"/>
    <w:semiHidden/>
    <w:unhideWhenUsed/>
    <w:rsid w:val="005B1D7A"/>
  </w:style>
  <w:style w:type="paragraph" w:styleId="a3">
    <w:name w:val="header"/>
    <w:basedOn w:val="a"/>
    <w:link w:val="a4"/>
    <w:uiPriority w:val="99"/>
    <w:unhideWhenUsed/>
    <w:rsid w:val="005B1D7A"/>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Верхний колонтитул Знак"/>
    <w:basedOn w:val="a0"/>
    <w:link w:val="a3"/>
    <w:uiPriority w:val="99"/>
    <w:rsid w:val="005B1D7A"/>
    <w:rPr>
      <w:rFonts w:ascii="Times New Roman" w:eastAsia="Times New Roman" w:hAnsi="Times New Roman" w:cs="Times New Roman"/>
      <w:sz w:val="24"/>
      <w:szCs w:val="24"/>
      <w:lang w:eastAsia="ru-RU"/>
    </w:rPr>
  </w:style>
  <w:style w:type="character" w:customStyle="1" w:styleId="a5">
    <w:name w:val="Название Знак"/>
    <w:aliases w:val="Знак1 Знак"/>
    <w:link w:val="a6"/>
    <w:locked/>
    <w:rsid w:val="005B1D7A"/>
    <w:rPr>
      <w:rFonts w:ascii="Cambria" w:hAnsi="Cambria"/>
      <w:b/>
      <w:bCs/>
      <w:kern w:val="28"/>
      <w:sz w:val="32"/>
      <w:szCs w:val="32"/>
    </w:rPr>
  </w:style>
  <w:style w:type="paragraph" w:styleId="a6">
    <w:name w:val="Title"/>
    <w:aliases w:val="Знак1"/>
    <w:basedOn w:val="a"/>
    <w:link w:val="a5"/>
    <w:qFormat/>
    <w:rsid w:val="005B1D7A"/>
    <w:pPr>
      <w:spacing w:after="0" w:line="240" w:lineRule="auto"/>
      <w:ind w:right="-96" w:firstLine="567"/>
      <w:jc w:val="center"/>
    </w:pPr>
    <w:rPr>
      <w:rFonts w:ascii="Cambria" w:hAnsi="Cambria"/>
      <w:b/>
      <w:bCs/>
      <w:kern w:val="28"/>
      <w:sz w:val="32"/>
      <w:szCs w:val="32"/>
    </w:rPr>
  </w:style>
  <w:style w:type="character" w:customStyle="1" w:styleId="12">
    <w:name w:val="Название Знак1"/>
    <w:basedOn w:val="a0"/>
    <w:uiPriority w:val="10"/>
    <w:rsid w:val="005B1D7A"/>
    <w:rPr>
      <w:rFonts w:asciiTheme="majorHAnsi" w:eastAsiaTheme="majorEastAsia" w:hAnsiTheme="majorHAnsi" w:cstheme="majorBidi"/>
      <w:color w:val="17365D" w:themeColor="text2" w:themeShade="BF"/>
      <w:spacing w:val="5"/>
      <w:kern w:val="28"/>
      <w:sz w:val="52"/>
      <w:szCs w:val="52"/>
    </w:rPr>
  </w:style>
  <w:style w:type="paragraph" w:styleId="a7">
    <w:name w:val="Body Text Indent"/>
    <w:basedOn w:val="a"/>
    <w:link w:val="a8"/>
    <w:uiPriority w:val="99"/>
    <w:unhideWhenUsed/>
    <w:rsid w:val="005B1D7A"/>
    <w:pPr>
      <w:spacing w:after="120" w:line="240" w:lineRule="auto"/>
      <w:ind w:left="283"/>
    </w:pPr>
    <w:rPr>
      <w:rFonts w:ascii="Times New Roman" w:eastAsia="Times New Roman" w:hAnsi="Times New Roman" w:cs="Times New Roman"/>
      <w:sz w:val="24"/>
      <w:szCs w:val="24"/>
    </w:rPr>
  </w:style>
  <w:style w:type="character" w:customStyle="1" w:styleId="a8">
    <w:name w:val="Основной текст с отступом Знак"/>
    <w:basedOn w:val="a0"/>
    <w:link w:val="a7"/>
    <w:uiPriority w:val="99"/>
    <w:rsid w:val="005B1D7A"/>
    <w:rPr>
      <w:rFonts w:ascii="Times New Roman" w:eastAsia="Times New Roman" w:hAnsi="Times New Roman" w:cs="Times New Roman"/>
      <w:sz w:val="24"/>
      <w:szCs w:val="24"/>
      <w:lang w:eastAsia="ru-RU"/>
    </w:rPr>
  </w:style>
  <w:style w:type="paragraph" w:styleId="a9">
    <w:name w:val="List Paragraph"/>
    <w:basedOn w:val="a"/>
    <w:uiPriority w:val="34"/>
    <w:qFormat/>
    <w:rsid w:val="005B1D7A"/>
    <w:pPr>
      <w:ind w:left="720"/>
      <w:contextualSpacing/>
    </w:pPr>
    <w:rPr>
      <w:rFonts w:ascii="Calibri" w:eastAsia="Times New Roman" w:hAnsi="Calibri" w:cs="Times New Roman"/>
    </w:rPr>
  </w:style>
  <w:style w:type="character" w:styleId="aa">
    <w:name w:val="Emphasis"/>
    <w:uiPriority w:val="20"/>
    <w:qFormat/>
    <w:rsid w:val="005B1D7A"/>
    <w:rPr>
      <w:i/>
      <w:iCs/>
    </w:rPr>
  </w:style>
  <w:style w:type="paragraph" w:styleId="ab">
    <w:name w:val="footer"/>
    <w:basedOn w:val="a"/>
    <w:link w:val="ac"/>
    <w:uiPriority w:val="99"/>
    <w:rsid w:val="005B1D7A"/>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c">
    <w:name w:val="Нижний колонтитул Знак"/>
    <w:basedOn w:val="a0"/>
    <w:link w:val="ab"/>
    <w:uiPriority w:val="99"/>
    <w:rsid w:val="005B1D7A"/>
    <w:rPr>
      <w:rFonts w:ascii="Times New Roman" w:eastAsia="Times New Roman" w:hAnsi="Times New Roman" w:cs="Times New Roman"/>
      <w:sz w:val="24"/>
      <w:szCs w:val="24"/>
      <w:lang w:eastAsia="ru-RU"/>
    </w:rPr>
  </w:style>
  <w:style w:type="paragraph" w:customStyle="1" w:styleId="Style8">
    <w:name w:val="Style8"/>
    <w:basedOn w:val="a"/>
    <w:uiPriority w:val="99"/>
    <w:rsid w:val="005B1D7A"/>
    <w:pPr>
      <w:widowControl w:val="0"/>
      <w:autoSpaceDE w:val="0"/>
      <w:autoSpaceDN w:val="0"/>
      <w:adjustRightInd w:val="0"/>
      <w:spacing w:after="0" w:line="240" w:lineRule="auto"/>
    </w:pPr>
    <w:rPr>
      <w:rFonts w:ascii="Arial" w:eastAsia="Times New Roman" w:hAnsi="Arial" w:cs="Arial"/>
      <w:sz w:val="24"/>
      <w:szCs w:val="24"/>
    </w:rPr>
  </w:style>
  <w:style w:type="paragraph" w:styleId="ad">
    <w:name w:val="Balloon Text"/>
    <w:basedOn w:val="a"/>
    <w:link w:val="ae"/>
    <w:uiPriority w:val="99"/>
    <w:semiHidden/>
    <w:unhideWhenUsed/>
    <w:rsid w:val="005B1D7A"/>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5B1D7A"/>
    <w:rPr>
      <w:rFonts w:ascii="Tahoma" w:hAnsi="Tahoma" w:cs="Tahoma"/>
      <w:sz w:val="16"/>
      <w:szCs w:val="16"/>
    </w:rPr>
  </w:style>
  <w:style w:type="paragraph" w:styleId="31">
    <w:name w:val="Body Text Indent 3"/>
    <w:basedOn w:val="a"/>
    <w:link w:val="32"/>
    <w:uiPriority w:val="99"/>
    <w:unhideWhenUsed/>
    <w:rsid w:val="005B1D7A"/>
    <w:pPr>
      <w:spacing w:after="120"/>
      <w:ind w:left="283"/>
    </w:pPr>
    <w:rPr>
      <w:sz w:val="16"/>
      <w:szCs w:val="16"/>
    </w:rPr>
  </w:style>
  <w:style w:type="character" w:customStyle="1" w:styleId="32">
    <w:name w:val="Основной текст с отступом 3 Знак"/>
    <w:basedOn w:val="a0"/>
    <w:link w:val="31"/>
    <w:uiPriority w:val="99"/>
    <w:rsid w:val="005B1D7A"/>
    <w:rPr>
      <w:sz w:val="16"/>
      <w:szCs w:val="16"/>
    </w:rPr>
  </w:style>
  <w:style w:type="character" w:styleId="af">
    <w:name w:val="Hyperlink"/>
    <w:basedOn w:val="a0"/>
    <w:uiPriority w:val="99"/>
    <w:unhideWhenUsed/>
    <w:rsid w:val="005B1D7A"/>
    <w:rPr>
      <w:color w:val="0000FF" w:themeColor="hyperlink"/>
      <w:u w:val="single"/>
    </w:rPr>
  </w:style>
  <w:style w:type="paragraph" w:customStyle="1" w:styleId="ConsPlusNormal">
    <w:name w:val="ConsPlusNormal"/>
    <w:link w:val="ConsPlusNormal0"/>
    <w:qFormat/>
    <w:rsid w:val="005B1D7A"/>
    <w:pPr>
      <w:widowControl w:val="0"/>
      <w:autoSpaceDE w:val="0"/>
      <w:autoSpaceDN w:val="0"/>
      <w:spacing w:after="0" w:line="240" w:lineRule="auto"/>
    </w:pPr>
    <w:rPr>
      <w:rFonts w:ascii="Calibri" w:eastAsia="Times New Roman" w:hAnsi="Calibri" w:cs="Calibri"/>
      <w:szCs w:val="20"/>
    </w:rPr>
  </w:style>
  <w:style w:type="paragraph" w:styleId="af0">
    <w:name w:val="No Spacing"/>
    <w:link w:val="af1"/>
    <w:uiPriority w:val="1"/>
    <w:qFormat/>
    <w:rsid w:val="005B1D7A"/>
    <w:pPr>
      <w:spacing w:after="0" w:line="240" w:lineRule="auto"/>
    </w:pPr>
    <w:rPr>
      <w:rFonts w:ascii="Calibri" w:eastAsia="Times New Roman" w:hAnsi="Calibri" w:cs="Times New Roman"/>
    </w:rPr>
  </w:style>
  <w:style w:type="paragraph" w:styleId="af2">
    <w:name w:val="Normal (Web)"/>
    <w:basedOn w:val="a"/>
    <w:unhideWhenUsed/>
    <w:rsid w:val="005B1D7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rsid w:val="005B1D7A"/>
  </w:style>
  <w:style w:type="character" w:customStyle="1" w:styleId="af1">
    <w:name w:val="Без интервала Знак"/>
    <w:link w:val="af0"/>
    <w:uiPriority w:val="1"/>
    <w:locked/>
    <w:rsid w:val="005B1D7A"/>
    <w:rPr>
      <w:rFonts w:ascii="Calibri" w:eastAsia="Times New Roman" w:hAnsi="Calibri" w:cs="Times New Roman"/>
      <w:lang w:eastAsia="ru-RU"/>
    </w:rPr>
  </w:style>
  <w:style w:type="table" w:styleId="af3">
    <w:name w:val="Table Grid"/>
    <w:basedOn w:val="a1"/>
    <w:uiPriority w:val="59"/>
    <w:rsid w:val="005B1D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B10D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ConsPlusNormal0">
    <w:name w:val="ConsPlusNormal Знак"/>
    <w:link w:val="ConsPlusNormal"/>
    <w:locked/>
    <w:rsid w:val="00D64AD6"/>
    <w:rPr>
      <w:rFonts w:ascii="Calibri" w:eastAsia="Times New Roman" w:hAnsi="Calibri" w:cs="Calibri"/>
      <w:szCs w:val="20"/>
      <w:lang w:eastAsia="ru-RU"/>
    </w:rPr>
  </w:style>
  <w:style w:type="table" w:customStyle="1" w:styleId="13">
    <w:name w:val="Сетка таблицы1"/>
    <w:basedOn w:val="a1"/>
    <w:next w:val="af3"/>
    <w:uiPriority w:val="59"/>
    <w:rsid w:val="00DE5B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igncenter">
    <w:name w:val="align_center"/>
    <w:basedOn w:val="a"/>
    <w:rsid w:val="00684E14"/>
    <w:pPr>
      <w:spacing w:before="100" w:beforeAutospacing="1" w:after="100" w:afterAutospacing="1" w:line="240" w:lineRule="auto"/>
    </w:pPr>
    <w:rPr>
      <w:rFonts w:ascii="Times New Roman" w:eastAsia="Times New Roman" w:hAnsi="Times New Roman" w:cs="Times New Roman"/>
      <w:sz w:val="24"/>
      <w:szCs w:val="24"/>
    </w:rPr>
  </w:style>
  <w:style w:type="character" w:styleId="af4">
    <w:name w:val="Strong"/>
    <w:basedOn w:val="a0"/>
    <w:uiPriority w:val="22"/>
    <w:qFormat/>
    <w:rsid w:val="00684E14"/>
    <w:rPr>
      <w:b/>
      <w:bCs/>
    </w:rPr>
  </w:style>
  <w:style w:type="character" w:customStyle="1" w:styleId="FontStyle22">
    <w:name w:val="Font Style22"/>
    <w:rsid w:val="006C79E0"/>
    <w:rPr>
      <w:rFonts w:ascii="Times New Roman" w:hAnsi="Times New Roman" w:cs="Times New Roman"/>
      <w:sz w:val="26"/>
      <w:szCs w:val="26"/>
    </w:rPr>
  </w:style>
  <w:style w:type="paragraph" w:styleId="af5">
    <w:name w:val="Subtitle"/>
    <w:basedOn w:val="a"/>
    <w:link w:val="af6"/>
    <w:qFormat/>
    <w:rsid w:val="001B666E"/>
    <w:pPr>
      <w:spacing w:after="0" w:line="240" w:lineRule="auto"/>
    </w:pPr>
    <w:rPr>
      <w:rFonts w:ascii="Times New Roman" w:eastAsia="Times New Roman" w:hAnsi="Times New Roman" w:cs="Times New Roman"/>
      <w:sz w:val="28"/>
      <w:szCs w:val="20"/>
    </w:rPr>
  </w:style>
  <w:style w:type="character" w:customStyle="1" w:styleId="af6">
    <w:name w:val="Подзаголовок Знак"/>
    <w:basedOn w:val="a0"/>
    <w:link w:val="af5"/>
    <w:rsid w:val="001B666E"/>
    <w:rPr>
      <w:rFonts w:ascii="Times New Roman" w:eastAsia="Times New Roman" w:hAnsi="Times New Roman" w:cs="Times New Roman"/>
      <w:sz w:val="28"/>
      <w:szCs w:val="20"/>
      <w:lang w:eastAsia="ru-RU"/>
    </w:rPr>
  </w:style>
  <w:style w:type="paragraph" w:customStyle="1" w:styleId="ConsPlusTitle">
    <w:name w:val="ConsPlusTitle"/>
    <w:rsid w:val="00BB23FC"/>
    <w:pPr>
      <w:widowControl w:val="0"/>
      <w:autoSpaceDE w:val="0"/>
      <w:autoSpaceDN w:val="0"/>
      <w:spacing w:after="0" w:line="240" w:lineRule="auto"/>
    </w:pPr>
    <w:rPr>
      <w:rFonts w:ascii="Calibri" w:eastAsia="Times New Roman" w:hAnsi="Calibri" w:cs="Calibri"/>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470341">
      <w:bodyDiv w:val="1"/>
      <w:marLeft w:val="0"/>
      <w:marRight w:val="0"/>
      <w:marTop w:val="0"/>
      <w:marBottom w:val="0"/>
      <w:divBdr>
        <w:top w:val="none" w:sz="0" w:space="0" w:color="auto"/>
        <w:left w:val="none" w:sz="0" w:space="0" w:color="auto"/>
        <w:bottom w:val="none" w:sz="0" w:space="0" w:color="auto"/>
        <w:right w:val="none" w:sz="0" w:space="0" w:color="auto"/>
      </w:divBdr>
    </w:div>
    <w:div w:id="182982431">
      <w:bodyDiv w:val="1"/>
      <w:marLeft w:val="0"/>
      <w:marRight w:val="0"/>
      <w:marTop w:val="0"/>
      <w:marBottom w:val="0"/>
      <w:divBdr>
        <w:top w:val="none" w:sz="0" w:space="0" w:color="auto"/>
        <w:left w:val="none" w:sz="0" w:space="0" w:color="auto"/>
        <w:bottom w:val="none" w:sz="0" w:space="0" w:color="auto"/>
        <w:right w:val="none" w:sz="0" w:space="0" w:color="auto"/>
      </w:divBdr>
    </w:div>
    <w:div w:id="210502247">
      <w:bodyDiv w:val="1"/>
      <w:marLeft w:val="0"/>
      <w:marRight w:val="0"/>
      <w:marTop w:val="0"/>
      <w:marBottom w:val="0"/>
      <w:divBdr>
        <w:top w:val="none" w:sz="0" w:space="0" w:color="auto"/>
        <w:left w:val="none" w:sz="0" w:space="0" w:color="auto"/>
        <w:bottom w:val="none" w:sz="0" w:space="0" w:color="auto"/>
        <w:right w:val="none" w:sz="0" w:space="0" w:color="auto"/>
      </w:divBdr>
    </w:div>
    <w:div w:id="250772645">
      <w:bodyDiv w:val="1"/>
      <w:marLeft w:val="0"/>
      <w:marRight w:val="0"/>
      <w:marTop w:val="0"/>
      <w:marBottom w:val="0"/>
      <w:divBdr>
        <w:top w:val="none" w:sz="0" w:space="0" w:color="auto"/>
        <w:left w:val="none" w:sz="0" w:space="0" w:color="auto"/>
        <w:bottom w:val="none" w:sz="0" w:space="0" w:color="auto"/>
        <w:right w:val="none" w:sz="0" w:space="0" w:color="auto"/>
      </w:divBdr>
    </w:div>
    <w:div w:id="290717798">
      <w:bodyDiv w:val="1"/>
      <w:marLeft w:val="0"/>
      <w:marRight w:val="0"/>
      <w:marTop w:val="0"/>
      <w:marBottom w:val="0"/>
      <w:divBdr>
        <w:top w:val="none" w:sz="0" w:space="0" w:color="auto"/>
        <w:left w:val="none" w:sz="0" w:space="0" w:color="auto"/>
        <w:bottom w:val="none" w:sz="0" w:space="0" w:color="auto"/>
        <w:right w:val="none" w:sz="0" w:space="0" w:color="auto"/>
      </w:divBdr>
    </w:div>
    <w:div w:id="290749852">
      <w:bodyDiv w:val="1"/>
      <w:marLeft w:val="0"/>
      <w:marRight w:val="0"/>
      <w:marTop w:val="0"/>
      <w:marBottom w:val="0"/>
      <w:divBdr>
        <w:top w:val="none" w:sz="0" w:space="0" w:color="auto"/>
        <w:left w:val="none" w:sz="0" w:space="0" w:color="auto"/>
        <w:bottom w:val="none" w:sz="0" w:space="0" w:color="auto"/>
        <w:right w:val="none" w:sz="0" w:space="0" w:color="auto"/>
      </w:divBdr>
    </w:div>
    <w:div w:id="436412340">
      <w:bodyDiv w:val="1"/>
      <w:marLeft w:val="0"/>
      <w:marRight w:val="0"/>
      <w:marTop w:val="0"/>
      <w:marBottom w:val="0"/>
      <w:divBdr>
        <w:top w:val="none" w:sz="0" w:space="0" w:color="auto"/>
        <w:left w:val="none" w:sz="0" w:space="0" w:color="auto"/>
        <w:bottom w:val="none" w:sz="0" w:space="0" w:color="auto"/>
        <w:right w:val="none" w:sz="0" w:space="0" w:color="auto"/>
      </w:divBdr>
    </w:div>
    <w:div w:id="471171062">
      <w:bodyDiv w:val="1"/>
      <w:marLeft w:val="0"/>
      <w:marRight w:val="0"/>
      <w:marTop w:val="0"/>
      <w:marBottom w:val="0"/>
      <w:divBdr>
        <w:top w:val="none" w:sz="0" w:space="0" w:color="auto"/>
        <w:left w:val="none" w:sz="0" w:space="0" w:color="auto"/>
        <w:bottom w:val="none" w:sz="0" w:space="0" w:color="auto"/>
        <w:right w:val="none" w:sz="0" w:space="0" w:color="auto"/>
      </w:divBdr>
    </w:div>
    <w:div w:id="484443606">
      <w:bodyDiv w:val="1"/>
      <w:marLeft w:val="0"/>
      <w:marRight w:val="0"/>
      <w:marTop w:val="0"/>
      <w:marBottom w:val="0"/>
      <w:divBdr>
        <w:top w:val="none" w:sz="0" w:space="0" w:color="auto"/>
        <w:left w:val="none" w:sz="0" w:space="0" w:color="auto"/>
        <w:bottom w:val="none" w:sz="0" w:space="0" w:color="auto"/>
        <w:right w:val="none" w:sz="0" w:space="0" w:color="auto"/>
      </w:divBdr>
    </w:div>
    <w:div w:id="506024610">
      <w:bodyDiv w:val="1"/>
      <w:marLeft w:val="0"/>
      <w:marRight w:val="0"/>
      <w:marTop w:val="0"/>
      <w:marBottom w:val="0"/>
      <w:divBdr>
        <w:top w:val="none" w:sz="0" w:space="0" w:color="auto"/>
        <w:left w:val="none" w:sz="0" w:space="0" w:color="auto"/>
        <w:bottom w:val="none" w:sz="0" w:space="0" w:color="auto"/>
        <w:right w:val="none" w:sz="0" w:space="0" w:color="auto"/>
      </w:divBdr>
    </w:div>
    <w:div w:id="593590424">
      <w:bodyDiv w:val="1"/>
      <w:marLeft w:val="0"/>
      <w:marRight w:val="0"/>
      <w:marTop w:val="0"/>
      <w:marBottom w:val="0"/>
      <w:divBdr>
        <w:top w:val="none" w:sz="0" w:space="0" w:color="auto"/>
        <w:left w:val="none" w:sz="0" w:space="0" w:color="auto"/>
        <w:bottom w:val="none" w:sz="0" w:space="0" w:color="auto"/>
        <w:right w:val="none" w:sz="0" w:space="0" w:color="auto"/>
      </w:divBdr>
    </w:div>
    <w:div w:id="612054774">
      <w:bodyDiv w:val="1"/>
      <w:marLeft w:val="0"/>
      <w:marRight w:val="0"/>
      <w:marTop w:val="0"/>
      <w:marBottom w:val="0"/>
      <w:divBdr>
        <w:top w:val="none" w:sz="0" w:space="0" w:color="auto"/>
        <w:left w:val="none" w:sz="0" w:space="0" w:color="auto"/>
        <w:bottom w:val="none" w:sz="0" w:space="0" w:color="auto"/>
        <w:right w:val="none" w:sz="0" w:space="0" w:color="auto"/>
      </w:divBdr>
    </w:div>
    <w:div w:id="619728137">
      <w:bodyDiv w:val="1"/>
      <w:marLeft w:val="0"/>
      <w:marRight w:val="0"/>
      <w:marTop w:val="0"/>
      <w:marBottom w:val="0"/>
      <w:divBdr>
        <w:top w:val="none" w:sz="0" w:space="0" w:color="auto"/>
        <w:left w:val="none" w:sz="0" w:space="0" w:color="auto"/>
        <w:bottom w:val="none" w:sz="0" w:space="0" w:color="auto"/>
        <w:right w:val="none" w:sz="0" w:space="0" w:color="auto"/>
      </w:divBdr>
    </w:div>
    <w:div w:id="683476995">
      <w:bodyDiv w:val="1"/>
      <w:marLeft w:val="0"/>
      <w:marRight w:val="0"/>
      <w:marTop w:val="0"/>
      <w:marBottom w:val="0"/>
      <w:divBdr>
        <w:top w:val="none" w:sz="0" w:space="0" w:color="auto"/>
        <w:left w:val="none" w:sz="0" w:space="0" w:color="auto"/>
        <w:bottom w:val="none" w:sz="0" w:space="0" w:color="auto"/>
        <w:right w:val="none" w:sz="0" w:space="0" w:color="auto"/>
      </w:divBdr>
    </w:div>
    <w:div w:id="700281783">
      <w:bodyDiv w:val="1"/>
      <w:marLeft w:val="0"/>
      <w:marRight w:val="0"/>
      <w:marTop w:val="0"/>
      <w:marBottom w:val="0"/>
      <w:divBdr>
        <w:top w:val="none" w:sz="0" w:space="0" w:color="auto"/>
        <w:left w:val="none" w:sz="0" w:space="0" w:color="auto"/>
        <w:bottom w:val="none" w:sz="0" w:space="0" w:color="auto"/>
        <w:right w:val="none" w:sz="0" w:space="0" w:color="auto"/>
      </w:divBdr>
    </w:div>
    <w:div w:id="729890080">
      <w:bodyDiv w:val="1"/>
      <w:marLeft w:val="0"/>
      <w:marRight w:val="0"/>
      <w:marTop w:val="0"/>
      <w:marBottom w:val="0"/>
      <w:divBdr>
        <w:top w:val="none" w:sz="0" w:space="0" w:color="auto"/>
        <w:left w:val="none" w:sz="0" w:space="0" w:color="auto"/>
        <w:bottom w:val="none" w:sz="0" w:space="0" w:color="auto"/>
        <w:right w:val="none" w:sz="0" w:space="0" w:color="auto"/>
      </w:divBdr>
    </w:div>
    <w:div w:id="750204247">
      <w:bodyDiv w:val="1"/>
      <w:marLeft w:val="0"/>
      <w:marRight w:val="0"/>
      <w:marTop w:val="0"/>
      <w:marBottom w:val="0"/>
      <w:divBdr>
        <w:top w:val="none" w:sz="0" w:space="0" w:color="auto"/>
        <w:left w:val="none" w:sz="0" w:space="0" w:color="auto"/>
        <w:bottom w:val="none" w:sz="0" w:space="0" w:color="auto"/>
        <w:right w:val="none" w:sz="0" w:space="0" w:color="auto"/>
      </w:divBdr>
    </w:div>
    <w:div w:id="846091917">
      <w:bodyDiv w:val="1"/>
      <w:marLeft w:val="0"/>
      <w:marRight w:val="0"/>
      <w:marTop w:val="0"/>
      <w:marBottom w:val="0"/>
      <w:divBdr>
        <w:top w:val="none" w:sz="0" w:space="0" w:color="auto"/>
        <w:left w:val="none" w:sz="0" w:space="0" w:color="auto"/>
        <w:bottom w:val="none" w:sz="0" w:space="0" w:color="auto"/>
        <w:right w:val="none" w:sz="0" w:space="0" w:color="auto"/>
      </w:divBdr>
    </w:div>
    <w:div w:id="865413801">
      <w:bodyDiv w:val="1"/>
      <w:marLeft w:val="0"/>
      <w:marRight w:val="0"/>
      <w:marTop w:val="0"/>
      <w:marBottom w:val="0"/>
      <w:divBdr>
        <w:top w:val="none" w:sz="0" w:space="0" w:color="auto"/>
        <w:left w:val="none" w:sz="0" w:space="0" w:color="auto"/>
        <w:bottom w:val="none" w:sz="0" w:space="0" w:color="auto"/>
        <w:right w:val="none" w:sz="0" w:space="0" w:color="auto"/>
      </w:divBdr>
    </w:div>
    <w:div w:id="910190800">
      <w:bodyDiv w:val="1"/>
      <w:marLeft w:val="0"/>
      <w:marRight w:val="0"/>
      <w:marTop w:val="0"/>
      <w:marBottom w:val="0"/>
      <w:divBdr>
        <w:top w:val="none" w:sz="0" w:space="0" w:color="auto"/>
        <w:left w:val="none" w:sz="0" w:space="0" w:color="auto"/>
        <w:bottom w:val="none" w:sz="0" w:space="0" w:color="auto"/>
        <w:right w:val="none" w:sz="0" w:space="0" w:color="auto"/>
      </w:divBdr>
    </w:div>
    <w:div w:id="932201307">
      <w:bodyDiv w:val="1"/>
      <w:marLeft w:val="0"/>
      <w:marRight w:val="0"/>
      <w:marTop w:val="0"/>
      <w:marBottom w:val="0"/>
      <w:divBdr>
        <w:top w:val="none" w:sz="0" w:space="0" w:color="auto"/>
        <w:left w:val="none" w:sz="0" w:space="0" w:color="auto"/>
        <w:bottom w:val="none" w:sz="0" w:space="0" w:color="auto"/>
        <w:right w:val="none" w:sz="0" w:space="0" w:color="auto"/>
      </w:divBdr>
    </w:div>
    <w:div w:id="952175049">
      <w:bodyDiv w:val="1"/>
      <w:marLeft w:val="0"/>
      <w:marRight w:val="0"/>
      <w:marTop w:val="0"/>
      <w:marBottom w:val="0"/>
      <w:divBdr>
        <w:top w:val="none" w:sz="0" w:space="0" w:color="auto"/>
        <w:left w:val="none" w:sz="0" w:space="0" w:color="auto"/>
        <w:bottom w:val="none" w:sz="0" w:space="0" w:color="auto"/>
        <w:right w:val="none" w:sz="0" w:space="0" w:color="auto"/>
      </w:divBdr>
    </w:div>
    <w:div w:id="954872562">
      <w:bodyDiv w:val="1"/>
      <w:marLeft w:val="0"/>
      <w:marRight w:val="0"/>
      <w:marTop w:val="0"/>
      <w:marBottom w:val="0"/>
      <w:divBdr>
        <w:top w:val="none" w:sz="0" w:space="0" w:color="auto"/>
        <w:left w:val="none" w:sz="0" w:space="0" w:color="auto"/>
        <w:bottom w:val="none" w:sz="0" w:space="0" w:color="auto"/>
        <w:right w:val="none" w:sz="0" w:space="0" w:color="auto"/>
      </w:divBdr>
    </w:div>
    <w:div w:id="961424677">
      <w:bodyDiv w:val="1"/>
      <w:marLeft w:val="0"/>
      <w:marRight w:val="0"/>
      <w:marTop w:val="0"/>
      <w:marBottom w:val="0"/>
      <w:divBdr>
        <w:top w:val="none" w:sz="0" w:space="0" w:color="auto"/>
        <w:left w:val="none" w:sz="0" w:space="0" w:color="auto"/>
        <w:bottom w:val="none" w:sz="0" w:space="0" w:color="auto"/>
        <w:right w:val="none" w:sz="0" w:space="0" w:color="auto"/>
      </w:divBdr>
    </w:div>
    <w:div w:id="1003514459">
      <w:bodyDiv w:val="1"/>
      <w:marLeft w:val="0"/>
      <w:marRight w:val="0"/>
      <w:marTop w:val="0"/>
      <w:marBottom w:val="0"/>
      <w:divBdr>
        <w:top w:val="none" w:sz="0" w:space="0" w:color="auto"/>
        <w:left w:val="none" w:sz="0" w:space="0" w:color="auto"/>
        <w:bottom w:val="none" w:sz="0" w:space="0" w:color="auto"/>
        <w:right w:val="none" w:sz="0" w:space="0" w:color="auto"/>
      </w:divBdr>
    </w:div>
    <w:div w:id="1025599671">
      <w:bodyDiv w:val="1"/>
      <w:marLeft w:val="0"/>
      <w:marRight w:val="0"/>
      <w:marTop w:val="0"/>
      <w:marBottom w:val="0"/>
      <w:divBdr>
        <w:top w:val="none" w:sz="0" w:space="0" w:color="auto"/>
        <w:left w:val="none" w:sz="0" w:space="0" w:color="auto"/>
        <w:bottom w:val="none" w:sz="0" w:space="0" w:color="auto"/>
        <w:right w:val="none" w:sz="0" w:space="0" w:color="auto"/>
      </w:divBdr>
    </w:div>
    <w:div w:id="1076440785">
      <w:bodyDiv w:val="1"/>
      <w:marLeft w:val="0"/>
      <w:marRight w:val="0"/>
      <w:marTop w:val="0"/>
      <w:marBottom w:val="0"/>
      <w:divBdr>
        <w:top w:val="none" w:sz="0" w:space="0" w:color="auto"/>
        <w:left w:val="none" w:sz="0" w:space="0" w:color="auto"/>
        <w:bottom w:val="none" w:sz="0" w:space="0" w:color="auto"/>
        <w:right w:val="none" w:sz="0" w:space="0" w:color="auto"/>
      </w:divBdr>
    </w:div>
    <w:div w:id="1135559578">
      <w:bodyDiv w:val="1"/>
      <w:marLeft w:val="0"/>
      <w:marRight w:val="0"/>
      <w:marTop w:val="0"/>
      <w:marBottom w:val="0"/>
      <w:divBdr>
        <w:top w:val="none" w:sz="0" w:space="0" w:color="auto"/>
        <w:left w:val="none" w:sz="0" w:space="0" w:color="auto"/>
        <w:bottom w:val="none" w:sz="0" w:space="0" w:color="auto"/>
        <w:right w:val="none" w:sz="0" w:space="0" w:color="auto"/>
      </w:divBdr>
    </w:div>
    <w:div w:id="1155561140">
      <w:bodyDiv w:val="1"/>
      <w:marLeft w:val="0"/>
      <w:marRight w:val="0"/>
      <w:marTop w:val="0"/>
      <w:marBottom w:val="0"/>
      <w:divBdr>
        <w:top w:val="none" w:sz="0" w:space="0" w:color="auto"/>
        <w:left w:val="none" w:sz="0" w:space="0" w:color="auto"/>
        <w:bottom w:val="none" w:sz="0" w:space="0" w:color="auto"/>
        <w:right w:val="none" w:sz="0" w:space="0" w:color="auto"/>
      </w:divBdr>
    </w:div>
    <w:div w:id="1184975096">
      <w:bodyDiv w:val="1"/>
      <w:marLeft w:val="0"/>
      <w:marRight w:val="0"/>
      <w:marTop w:val="0"/>
      <w:marBottom w:val="0"/>
      <w:divBdr>
        <w:top w:val="none" w:sz="0" w:space="0" w:color="auto"/>
        <w:left w:val="none" w:sz="0" w:space="0" w:color="auto"/>
        <w:bottom w:val="none" w:sz="0" w:space="0" w:color="auto"/>
        <w:right w:val="none" w:sz="0" w:space="0" w:color="auto"/>
      </w:divBdr>
    </w:div>
    <w:div w:id="1268928473">
      <w:bodyDiv w:val="1"/>
      <w:marLeft w:val="0"/>
      <w:marRight w:val="0"/>
      <w:marTop w:val="0"/>
      <w:marBottom w:val="0"/>
      <w:divBdr>
        <w:top w:val="none" w:sz="0" w:space="0" w:color="auto"/>
        <w:left w:val="none" w:sz="0" w:space="0" w:color="auto"/>
        <w:bottom w:val="none" w:sz="0" w:space="0" w:color="auto"/>
        <w:right w:val="none" w:sz="0" w:space="0" w:color="auto"/>
      </w:divBdr>
    </w:div>
    <w:div w:id="1283657264">
      <w:bodyDiv w:val="1"/>
      <w:marLeft w:val="0"/>
      <w:marRight w:val="0"/>
      <w:marTop w:val="0"/>
      <w:marBottom w:val="0"/>
      <w:divBdr>
        <w:top w:val="none" w:sz="0" w:space="0" w:color="auto"/>
        <w:left w:val="none" w:sz="0" w:space="0" w:color="auto"/>
        <w:bottom w:val="none" w:sz="0" w:space="0" w:color="auto"/>
        <w:right w:val="none" w:sz="0" w:space="0" w:color="auto"/>
      </w:divBdr>
    </w:div>
    <w:div w:id="1339045079">
      <w:bodyDiv w:val="1"/>
      <w:marLeft w:val="0"/>
      <w:marRight w:val="0"/>
      <w:marTop w:val="0"/>
      <w:marBottom w:val="0"/>
      <w:divBdr>
        <w:top w:val="none" w:sz="0" w:space="0" w:color="auto"/>
        <w:left w:val="none" w:sz="0" w:space="0" w:color="auto"/>
        <w:bottom w:val="none" w:sz="0" w:space="0" w:color="auto"/>
        <w:right w:val="none" w:sz="0" w:space="0" w:color="auto"/>
      </w:divBdr>
    </w:div>
    <w:div w:id="1402289738">
      <w:bodyDiv w:val="1"/>
      <w:marLeft w:val="0"/>
      <w:marRight w:val="0"/>
      <w:marTop w:val="0"/>
      <w:marBottom w:val="0"/>
      <w:divBdr>
        <w:top w:val="none" w:sz="0" w:space="0" w:color="auto"/>
        <w:left w:val="none" w:sz="0" w:space="0" w:color="auto"/>
        <w:bottom w:val="none" w:sz="0" w:space="0" w:color="auto"/>
        <w:right w:val="none" w:sz="0" w:space="0" w:color="auto"/>
      </w:divBdr>
    </w:div>
    <w:div w:id="1424912045">
      <w:bodyDiv w:val="1"/>
      <w:marLeft w:val="0"/>
      <w:marRight w:val="0"/>
      <w:marTop w:val="0"/>
      <w:marBottom w:val="0"/>
      <w:divBdr>
        <w:top w:val="none" w:sz="0" w:space="0" w:color="auto"/>
        <w:left w:val="none" w:sz="0" w:space="0" w:color="auto"/>
        <w:bottom w:val="none" w:sz="0" w:space="0" w:color="auto"/>
        <w:right w:val="none" w:sz="0" w:space="0" w:color="auto"/>
      </w:divBdr>
    </w:div>
    <w:div w:id="1430080218">
      <w:bodyDiv w:val="1"/>
      <w:marLeft w:val="0"/>
      <w:marRight w:val="0"/>
      <w:marTop w:val="0"/>
      <w:marBottom w:val="0"/>
      <w:divBdr>
        <w:top w:val="none" w:sz="0" w:space="0" w:color="auto"/>
        <w:left w:val="none" w:sz="0" w:space="0" w:color="auto"/>
        <w:bottom w:val="none" w:sz="0" w:space="0" w:color="auto"/>
        <w:right w:val="none" w:sz="0" w:space="0" w:color="auto"/>
      </w:divBdr>
    </w:div>
    <w:div w:id="1535773412">
      <w:bodyDiv w:val="1"/>
      <w:marLeft w:val="0"/>
      <w:marRight w:val="0"/>
      <w:marTop w:val="0"/>
      <w:marBottom w:val="0"/>
      <w:divBdr>
        <w:top w:val="none" w:sz="0" w:space="0" w:color="auto"/>
        <w:left w:val="none" w:sz="0" w:space="0" w:color="auto"/>
        <w:bottom w:val="none" w:sz="0" w:space="0" w:color="auto"/>
        <w:right w:val="none" w:sz="0" w:space="0" w:color="auto"/>
      </w:divBdr>
    </w:div>
    <w:div w:id="1558008701">
      <w:bodyDiv w:val="1"/>
      <w:marLeft w:val="0"/>
      <w:marRight w:val="0"/>
      <w:marTop w:val="0"/>
      <w:marBottom w:val="0"/>
      <w:divBdr>
        <w:top w:val="none" w:sz="0" w:space="0" w:color="auto"/>
        <w:left w:val="none" w:sz="0" w:space="0" w:color="auto"/>
        <w:bottom w:val="none" w:sz="0" w:space="0" w:color="auto"/>
        <w:right w:val="none" w:sz="0" w:space="0" w:color="auto"/>
      </w:divBdr>
    </w:div>
    <w:div w:id="1566143015">
      <w:bodyDiv w:val="1"/>
      <w:marLeft w:val="0"/>
      <w:marRight w:val="0"/>
      <w:marTop w:val="0"/>
      <w:marBottom w:val="0"/>
      <w:divBdr>
        <w:top w:val="none" w:sz="0" w:space="0" w:color="auto"/>
        <w:left w:val="none" w:sz="0" w:space="0" w:color="auto"/>
        <w:bottom w:val="none" w:sz="0" w:space="0" w:color="auto"/>
        <w:right w:val="none" w:sz="0" w:space="0" w:color="auto"/>
      </w:divBdr>
    </w:div>
    <w:div w:id="1628661240">
      <w:bodyDiv w:val="1"/>
      <w:marLeft w:val="0"/>
      <w:marRight w:val="0"/>
      <w:marTop w:val="0"/>
      <w:marBottom w:val="0"/>
      <w:divBdr>
        <w:top w:val="none" w:sz="0" w:space="0" w:color="auto"/>
        <w:left w:val="none" w:sz="0" w:space="0" w:color="auto"/>
        <w:bottom w:val="none" w:sz="0" w:space="0" w:color="auto"/>
        <w:right w:val="none" w:sz="0" w:space="0" w:color="auto"/>
      </w:divBdr>
    </w:div>
    <w:div w:id="1697659550">
      <w:bodyDiv w:val="1"/>
      <w:marLeft w:val="0"/>
      <w:marRight w:val="0"/>
      <w:marTop w:val="0"/>
      <w:marBottom w:val="0"/>
      <w:divBdr>
        <w:top w:val="none" w:sz="0" w:space="0" w:color="auto"/>
        <w:left w:val="none" w:sz="0" w:space="0" w:color="auto"/>
        <w:bottom w:val="none" w:sz="0" w:space="0" w:color="auto"/>
        <w:right w:val="none" w:sz="0" w:space="0" w:color="auto"/>
      </w:divBdr>
    </w:div>
    <w:div w:id="1714618499">
      <w:bodyDiv w:val="1"/>
      <w:marLeft w:val="0"/>
      <w:marRight w:val="0"/>
      <w:marTop w:val="0"/>
      <w:marBottom w:val="0"/>
      <w:divBdr>
        <w:top w:val="none" w:sz="0" w:space="0" w:color="auto"/>
        <w:left w:val="none" w:sz="0" w:space="0" w:color="auto"/>
        <w:bottom w:val="none" w:sz="0" w:space="0" w:color="auto"/>
        <w:right w:val="none" w:sz="0" w:space="0" w:color="auto"/>
      </w:divBdr>
    </w:div>
    <w:div w:id="1780417591">
      <w:bodyDiv w:val="1"/>
      <w:marLeft w:val="0"/>
      <w:marRight w:val="0"/>
      <w:marTop w:val="0"/>
      <w:marBottom w:val="0"/>
      <w:divBdr>
        <w:top w:val="none" w:sz="0" w:space="0" w:color="auto"/>
        <w:left w:val="none" w:sz="0" w:space="0" w:color="auto"/>
        <w:bottom w:val="none" w:sz="0" w:space="0" w:color="auto"/>
        <w:right w:val="none" w:sz="0" w:space="0" w:color="auto"/>
      </w:divBdr>
    </w:div>
    <w:div w:id="2008095844">
      <w:bodyDiv w:val="1"/>
      <w:marLeft w:val="0"/>
      <w:marRight w:val="0"/>
      <w:marTop w:val="0"/>
      <w:marBottom w:val="0"/>
      <w:divBdr>
        <w:top w:val="none" w:sz="0" w:space="0" w:color="auto"/>
        <w:left w:val="none" w:sz="0" w:space="0" w:color="auto"/>
        <w:bottom w:val="none" w:sz="0" w:space="0" w:color="auto"/>
        <w:right w:val="none" w:sz="0" w:space="0" w:color="auto"/>
      </w:divBdr>
    </w:div>
    <w:div w:id="2035184345">
      <w:bodyDiv w:val="1"/>
      <w:marLeft w:val="0"/>
      <w:marRight w:val="0"/>
      <w:marTop w:val="0"/>
      <w:marBottom w:val="0"/>
      <w:divBdr>
        <w:top w:val="none" w:sz="0" w:space="0" w:color="auto"/>
        <w:left w:val="none" w:sz="0" w:space="0" w:color="auto"/>
        <w:bottom w:val="none" w:sz="0" w:space="0" w:color="auto"/>
        <w:right w:val="none" w:sz="0" w:space="0" w:color="auto"/>
      </w:divBdr>
    </w:div>
    <w:div w:id="2091804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u.wikipedia.org/wiki/%D0%9F%D0%BE%D1%87%D1%82%D0%B0"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ru.wikipedia.org/wiki/%D0%93%D0%BE%D1%81%D1%83%D0%B4%D0%B0%D1%80%D1%81%D1%82%D0%B2%D0%B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bus.gov.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us.gov.ru" TargetMode="External"/><Relationship Id="rId5" Type="http://schemas.openxmlformats.org/officeDocument/2006/relationships/settings" Target="settings.xml"/><Relationship Id="rId15" Type="http://schemas.openxmlformats.org/officeDocument/2006/relationships/hyperlink" Target="http://www.bus.gov.ru" TargetMode="External"/><Relationship Id="rId10" Type="http://schemas.openxmlformats.org/officeDocument/2006/relationships/hyperlink" Target="http://www.bus.gov.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2608D730EA4DB711E5BCB5CA0EF3C45E30F34F03A259988AD1D271042F8EA1DDC787FFD0C3E1F2E509BA0C82B9GFLFK" TargetMode="External"/><Relationship Id="rId14" Type="http://schemas.openxmlformats.org/officeDocument/2006/relationships/hyperlink" Target="http://www.bus.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D89BAE-15F8-4D46-AEA7-569D10555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318</TotalTime>
  <Pages>53</Pages>
  <Words>20963</Words>
  <Characters>119495</Characters>
  <Application>Microsoft Office Word</Application>
  <DocSecurity>0</DocSecurity>
  <Lines>995</Lines>
  <Paragraphs>280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Гартман Ж.Р.</dc:creator>
  <cp:lastModifiedBy>Халикова Светлана</cp:lastModifiedBy>
  <cp:revision>12</cp:revision>
  <cp:lastPrinted>2023-02-17T09:53:00Z</cp:lastPrinted>
  <dcterms:created xsi:type="dcterms:W3CDTF">2023-01-31T11:28:00Z</dcterms:created>
  <dcterms:modified xsi:type="dcterms:W3CDTF">2023-02-17T10:04:00Z</dcterms:modified>
</cp:coreProperties>
</file>